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D4932" w14:textId="77777777" w:rsidR="00BE3BF0" w:rsidRPr="008D66BE" w:rsidRDefault="00BE3BF0" w:rsidP="00607B93">
      <w:pPr>
        <w:spacing w:line="240" w:lineRule="auto"/>
        <w:rPr>
          <w:b/>
          <w:sz w:val="23"/>
          <w:szCs w:val="23"/>
        </w:rPr>
      </w:pPr>
      <w:r w:rsidRPr="008D66BE">
        <w:rPr>
          <w:b/>
          <w:sz w:val="23"/>
          <w:szCs w:val="23"/>
        </w:rPr>
        <w:t>Warwickshire Rail Strategy 2019-2034</w:t>
      </w:r>
    </w:p>
    <w:p w14:paraId="6D8DC9D2" w14:textId="77777777" w:rsidR="00EC1480" w:rsidRPr="008D66BE" w:rsidRDefault="00EC1480" w:rsidP="00607B93">
      <w:pPr>
        <w:spacing w:line="240" w:lineRule="auto"/>
        <w:rPr>
          <w:b/>
          <w:sz w:val="23"/>
          <w:szCs w:val="23"/>
        </w:rPr>
      </w:pPr>
      <w:r w:rsidRPr="008D66BE">
        <w:rPr>
          <w:b/>
          <w:sz w:val="23"/>
          <w:szCs w:val="23"/>
        </w:rPr>
        <w:t>F</w:t>
      </w:r>
      <w:r w:rsidR="008B7E8D" w:rsidRPr="008D66BE">
        <w:rPr>
          <w:b/>
          <w:sz w:val="23"/>
          <w:szCs w:val="23"/>
        </w:rPr>
        <w:t xml:space="preserve">requently </w:t>
      </w:r>
      <w:r w:rsidRPr="008D66BE">
        <w:rPr>
          <w:b/>
          <w:sz w:val="23"/>
          <w:szCs w:val="23"/>
        </w:rPr>
        <w:t>A</w:t>
      </w:r>
      <w:r w:rsidR="008B7E8D" w:rsidRPr="008D66BE">
        <w:rPr>
          <w:b/>
          <w:sz w:val="23"/>
          <w:szCs w:val="23"/>
        </w:rPr>
        <w:t xml:space="preserve">sked </w:t>
      </w:r>
      <w:r w:rsidRPr="008D66BE">
        <w:rPr>
          <w:b/>
          <w:sz w:val="23"/>
          <w:szCs w:val="23"/>
        </w:rPr>
        <w:t>Q</w:t>
      </w:r>
      <w:r w:rsidR="008B7E8D" w:rsidRPr="008D66BE">
        <w:rPr>
          <w:b/>
          <w:sz w:val="23"/>
          <w:szCs w:val="23"/>
        </w:rPr>
        <w:t>uestion</w:t>
      </w:r>
      <w:r w:rsidRPr="008D66BE">
        <w:rPr>
          <w:b/>
          <w:sz w:val="23"/>
          <w:szCs w:val="23"/>
        </w:rPr>
        <w:t>s</w:t>
      </w:r>
    </w:p>
    <w:tbl>
      <w:tblPr>
        <w:tblStyle w:val="TableGrid"/>
        <w:tblW w:w="0" w:type="auto"/>
        <w:tblLook w:val="04A0" w:firstRow="1" w:lastRow="0" w:firstColumn="1" w:lastColumn="0" w:noHBand="0" w:noVBand="1"/>
      </w:tblPr>
      <w:tblGrid>
        <w:gridCol w:w="9242"/>
      </w:tblGrid>
      <w:tr w:rsidR="00EC1480" w:rsidRPr="008D66BE" w14:paraId="38B5EBCD" w14:textId="77777777" w:rsidTr="00EC1480">
        <w:tc>
          <w:tcPr>
            <w:tcW w:w="9242" w:type="dxa"/>
          </w:tcPr>
          <w:p w14:paraId="73846224" w14:textId="77777777" w:rsidR="00EC1480" w:rsidRPr="008D66BE" w:rsidRDefault="00BE3BF0" w:rsidP="00607B93">
            <w:pPr>
              <w:rPr>
                <w:b/>
                <w:sz w:val="23"/>
                <w:szCs w:val="23"/>
              </w:rPr>
            </w:pPr>
            <w:r w:rsidRPr="008D66BE">
              <w:rPr>
                <w:b/>
                <w:sz w:val="23"/>
                <w:szCs w:val="23"/>
              </w:rPr>
              <w:t xml:space="preserve">Why do we need a Rail </w:t>
            </w:r>
            <w:r w:rsidR="00EC1480" w:rsidRPr="008D66BE">
              <w:rPr>
                <w:b/>
                <w:sz w:val="23"/>
                <w:szCs w:val="23"/>
              </w:rPr>
              <w:t>Strategy ?</w:t>
            </w:r>
          </w:p>
        </w:tc>
      </w:tr>
      <w:tr w:rsidR="00EC1480" w:rsidRPr="008D66BE" w14:paraId="3B9144BE" w14:textId="77777777" w:rsidTr="00EC1480">
        <w:tc>
          <w:tcPr>
            <w:tcW w:w="9242" w:type="dxa"/>
          </w:tcPr>
          <w:p w14:paraId="3623E087" w14:textId="2241D419" w:rsidR="000F1E49" w:rsidRPr="008D66BE" w:rsidRDefault="000F1E49" w:rsidP="00607B93">
            <w:pPr>
              <w:rPr>
                <w:sz w:val="23"/>
                <w:szCs w:val="23"/>
              </w:rPr>
            </w:pPr>
            <w:r w:rsidRPr="008D66BE">
              <w:rPr>
                <w:sz w:val="23"/>
                <w:szCs w:val="23"/>
              </w:rPr>
              <w:t xml:space="preserve">The </w:t>
            </w:r>
            <w:r w:rsidR="003430AA" w:rsidRPr="008D66BE">
              <w:rPr>
                <w:sz w:val="23"/>
                <w:szCs w:val="23"/>
              </w:rPr>
              <w:t>previous Rail</w:t>
            </w:r>
            <w:r w:rsidR="00BE3BF0" w:rsidRPr="008D66BE">
              <w:rPr>
                <w:sz w:val="23"/>
                <w:szCs w:val="23"/>
              </w:rPr>
              <w:t xml:space="preserve"> Strategy,</w:t>
            </w:r>
            <w:r w:rsidR="003430AA" w:rsidRPr="008D66BE">
              <w:rPr>
                <w:sz w:val="23"/>
                <w:szCs w:val="23"/>
              </w:rPr>
              <w:t xml:space="preserve"> as contained within Warwickshire’s Third Local Transport Plan</w:t>
            </w:r>
            <w:r w:rsidR="00624A47">
              <w:rPr>
                <w:sz w:val="23"/>
                <w:szCs w:val="23"/>
              </w:rPr>
              <w:t>,</w:t>
            </w:r>
            <w:r w:rsidR="003430AA" w:rsidRPr="008D66BE">
              <w:rPr>
                <w:sz w:val="23"/>
                <w:szCs w:val="23"/>
              </w:rPr>
              <w:t xml:space="preserve"> </w:t>
            </w:r>
            <w:r w:rsidRPr="008D66BE">
              <w:rPr>
                <w:sz w:val="23"/>
                <w:szCs w:val="23"/>
              </w:rPr>
              <w:t xml:space="preserve">is out of date. </w:t>
            </w:r>
            <w:r w:rsidR="003430AA" w:rsidRPr="008D66BE">
              <w:rPr>
                <w:sz w:val="23"/>
                <w:szCs w:val="23"/>
              </w:rPr>
              <w:t xml:space="preserve">The County Council </w:t>
            </w:r>
            <w:r w:rsidR="00AA5AC1" w:rsidRPr="008D66BE">
              <w:rPr>
                <w:sz w:val="23"/>
                <w:szCs w:val="23"/>
              </w:rPr>
              <w:t>has taken the decision to produce a new Rail Strategy</w:t>
            </w:r>
            <w:r w:rsidR="00624A47">
              <w:rPr>
                <w:sz w:val="23"/>
                <w:szCs w:val="23"/>
              </w:rPr>
              <w:t>. T</w:t>
            </w:r>
            <w:r w:rsidR="00AA5AC1" w:rsidRPr="008D66BE">
              <w:rPr>
                <w:sz w:val="23"/>
                <w:szCs w:val="23"/>
              </w:rPr>
              <w:t xml:space="preserve">his is a </w:t>
            </w:r>
            <w:r w:rsidR="003969D6" w:rsidRPr="008D66BE">
              <w:rPr>
                <w:sz w:val="23"/>
                <w:szCs w:val="23"/>
              </w:rPr>
              <w:t>non-statutory</w:t>
            </w:r>
            <w:r w:rsidR="00AA5AC1" w:rsidRPr="008D66BE">
              <w:rPr>
                <w:sz w:val="23"/>
                <w:szCs w:val="23"/>
              </w:rPr>
              <w:t xml:space="preserve"> policy document supporting the existing Local Transport Plan, it is intended it will form part of the Fourth Local Transport Plan when that is prepared. </w:t>
            </w:r>
          </w:p>
          <w:p w14:paraId="196978B5" w14:textId="77777777" w:rsidR="00AA5AC1" w:rsidRPr="008D66BE" w:rsidRDefault="00AA5AC1" w:rsidP="00607B93">
            <w:pPr>
              <w:rPr>
                <w:sz w:val="23"/>
                <w:szCs w:val="23"/>
              </w:rPr>
            </w:pPr>
          </w:p>
          <w:p w14:paraId="7E486D2D" w14:textId="77777777" w:rsidR="00EC1480" w:rsidRPr="008D66BE" w:rsidRDefault="00EC1480" w:rsidP="00607B93">
            <w:pPr>
              <w:rPr>
                <w:sz w:val="23"/>
                <w:szCs w:val="23"/>
              </w:rPr>
            </w:pPr>
          </w:p>
        </w:tc>
      </w:tr>
      <w:tr w:rsidR="00EC1480" w:rsidRPr="008D66BE" w14:paraId="5CBE9106" w14:textId="77777777" w:rsidTr="00EC1480">
        <w:tc>
          <w:tcPr>
            <w:tcW w:w="9242" w:type="dxa"/>
          </w:tcPr>
          <w:p w14:paraId="4F070E5B" w14:textId="77777777" w:rsidR="00EC1480" w:rsidRPr="008D66BE" w:rsidRDefault="0024796F" w:rsidP="00607B93">
            <w:pPr>
              <w:rPr>
                <w:b/>
                <w:sz w:val="23"/>
                <w:szCs w:val="23"/>
              </w:rPr>
            </w:pPr>
            <w:r w:rsidRPr="008D66BE">
              <w:rPr>
                <w:b/>
                <w:sz w:val="23"/>
                <w:szCs w:val="23"/>
              </w:rPr>
              <w:t xml:space="preserve">Who is being </w:t>
            </w:r>
            <w:r w:rsidR="00D11FDA" w:rsidRPr="008D66BE">
              <w:rPr>
                <w:b/>
                <w:sz w:val="23"/>
                <w:szCs w:val="23"/>
              </w:rPr>
              <w:t>consulted?</w:t>
            </w:r>
          </w:p>
        </w:tc>
      </w:tr>
      <w:tr w:rsidR="00EC1480" w:rsidRPr="008D66BE" w14:paraId="3F0FBE3F" w14:textId="77777777" w:rsidTr="00EC1480">
        <w:tc>
          <w:tcPr>
            <w:tcW w:w="9242" w:type="dxa"/>
          </w:tcPr>
          <w:p w14:paraId="15CE7676" w14:textId="77777777" w:rsidR="00AA5AC1" w:rsidRPr="008D66BE" w:rsidRDefault="00AA5AC1" w:rsidP="00607B93">
            <w:pPr>
              <w:rPr>
                <w:sz w:val="23"/>
                <w:szCs w:val="23"/>
              </w:rPr>
            </w:pPr>
            <w:r w:rsidRPr="008D66BE">
              <w:rPr>
                <w:sz w:val="23"/>
                <w:szCs w:val="23"/>
              </w:rPr>
              <w:t>Members of the public, partners and stakeholders</w:t>
            </w:r>
            <w:r w:rsidR="00D11FDA" w:rsidRPr="008D66BE">
              <w:rPr>
                <w:sz w:val="23"/>
                <w:szCs w:val="23"/>
              </w:rPr>
              <w:t xml:space="preserve"> all</w:t>
            </w:r>
            <w:r w:rsidRPr="008D66BE">
              <w:rPr>
                <w:sz w:val="23"/>
                <w:szCs w:val="23"/>
              </w:rPr>
              <w:t xml:space="preserve"> have a real interest in </w:t>
            </w:r>
            <w:r w:rsidR="00791580" w:rsidRPr="008D66BE">
              <w:rPr>
                <w:sz w:val="23"/>
                <w:szCs w:val="23"/>
              </w:rPr>
              <w:t>achieving improvements</w:t>
            </w:r>
            <w:r w:rsidRPr="008D66BE">
              <w:rPr>
                <w:sz w:val="23"/>
                <w:szCs w:val="23"/>
              </w:rPr>
              <w:t xml:space="preserve"> to </w:t>
            </w:r>
            <w:r w:rsidR="00791580" w:rsidRPr="008D66BE">
              <w:rPr>
                <w:sz w:val="23"/>
                <w:szCs w:val="23"/>
              </w:rPr>
              <w:t>better</w:t>
            </w:r>
            <w:r w:rsidRPr="008D66BE">
              <w:rPr>
                <w:sz w:val="23"/>
                <w:szCs w:val="23"/>
              </w:rPr>
              <w:t xml:space="preserve"> rail connectivity and access to the rail network. The County Council encourages </w:t>
            </w:r>
            <w:r w:rsidR="00791580" w:rsidRPr="008D66BE">
              <w:rPr>
                <w:sz w:val="23"/>
                <w:szCs w:val="23"/>
              </w:rPr>
              <w:t>any individual, business or group to respond to this consultation.</w:t>
            </w:r>
          </w:p>
          <w:p w14:paraId="2CA35A32" w14:textId="77777777" w:rsidR="00AA5AC1" w:rsidRPr="008D66BE" w:rsidRDefault="00AA5AC1" w:rsidP="00607B93">
            <w:pPr>
              <w:rPr>
                <w:sz w:val="23"/>
                <w:szCs w:val="23"/>
              </w:rPr>
            </w:pPr>
          </w:p>
          <w:p w14:paraId="11C7F507" w14:textId="77777777" w:rsidR="00EC1480" w:rsidRPr="008D66BE" w:rsidRDefault="00EC1480" w:rsidP="00607B93">
            <w:pPr>
              <w:rPr>
                <w:sz w:val="23"/>
                <w:szCs w:val="23"/>
              </w:rPr>
            </w:pPr>
          </w:p>
        </w:tc>
      </w:tr>
      <w:tr w:rsidR="00EC1480" w:rsidRPr="008D66BE" w14:paraId="26417CD9" w14:textId="77777777" w:rsidTr="00EC1480">
        <w:tc>
          <w:tcPr>
            <w:tcW w:w="9242" w:type="dxa"/>
          </w:tcPr>
          <w:p w14:paraId="5A025346" w14:textId="77777777" w:rsidR="00EC1480" w:rsidRPr="008D66BE" w:rsidRDefault="0024796F" w:rsidP="00607B93">
            <w:pPr>
              <w:rPr>
                <w:b/>
                <w:sz w:val="23"/>
                <w:szCs w:val="23"/>
              </w:rPr>
            </w:pPr>
            <w:r w:rsidRPr="008D66BE">
              <w:rPr>
                <w:b/>
                <w:sz w:val="23"/>
                <w:szCs w:val="23"/>
              </w:rPr>
              <w:t xml:space="preserve">What happens </w:t>
            </w:r>
            <w:r w:rsidR="00F9718C" w:rsidRPr="008D66BE">
              <w:rPr>
                <w:b/>
                <w:sz w:val="23"/>
                <w:szCs w:val="23"/>
              </w:rPr>
              <w:t>now?</w:t>
            </w:r>
          </w:p>
        </w:tc>
      </w:tr>
      <w:tr w:rsidR="0024796F" w:rsidRPr="008D66BE" w14:paraId="18BAC621" w14:textId="77777777" w:rsidTr="00EC1480">
        <w:tc>
          <w:tcPr>
            <w:tcW w:w="9242" w:type="dxa"/>
          </w:tcPr>
          <w:p w14:paraId="0A36C080" w14:textId="77777777" w:rsidR="0024796F" w:rsidRDefault="00791580" w:rsidP="0065427D">
            <w:pPr>
              <w:rPr>
                <w:sz w:val="23"/>
                <w:szCs w:val="23"/>
              </w:rPr>
            </w:pPr>
            <w:r w:rsidRPr="008D66BE">
              <w:rPr>
                <w:sz w:val="23"/>
                <w:szCs w:val="23"/>
              </w:rPr>
              <w:t>F</w:t>
            </w:r>
            <w:r w:rsidR="003969D6" w:rsidRPr="008D66BE">
              <w:rPr>
                <w:sz w:val="23"/>
                <w:szCs w:val="23"/>
              </w:rPr>
              <w:t>ollowing the consultation period</w:t>
            </w:r>
            <w:r w:rsidRPr="008D66BE">
              <w:rPr>
                <w:sz w:val="23"/>
                <w:szCs w:val="23"/>
              </w:rPr>
              <w:t xml:space="preserve">, responses received will be reviewed and where appropriate and feasible the draft strategy will be amended to reflect the responses received. </w:t>
            </w:r>
            <w:r w:rsidR="00D11FDA" w:rsidRPr="008D66BE">
              <w:rPr>
                <w:sz w:val="23"/>
                <w:szCs w:val="23"/>
              </w:rPr>
              <w:t xml:space="preserve">It is anticipated that the County Council will formally </w:t>
            </w:r>
            <w:r w:rsidR="0065427D">
              <w:rPr>
                <w:sz w:val="23"/>
                <w:szCs w:val="23"/>
              </w:rPr>
              <w:t xml:space="preserve">endorse </w:t>
            </w:r>
            <w:r w:rsidR="00D11FDA" w:rsidRPr="008D66BE">
              <w:rPr>
                <w:sz w:val="23"/>
                <w:szCs w:val="23"/>
              </w:rPr>
              <w:t xml:space="preserve">the strategy in </w:t>
            </w:r>
            <w:r w:rsidR="00624A47">
              <w:rPr>
                <w:sz w:val="23"/>
                <w:szCs w:val="23"/>
              </w:rPr>
              <w:t>December</w:t>
            </w:r>
            <w:r w:rsidR="00D11FDA" w:rsidRPr="008D66BE">
              <w:rPr>
                <w:sz w:val="23"/>
                <w:szCs w:val="23"/>
              </w:rPr>
              <w:t xml:space="preserve"> 2019.</w:t>
            </w:r>
          </w:p>
          <w:p w14:paraId="395F5132" w14:textId="3EE8E1BE" w:rsidR="000872D2" w:rsidRPr="008D66BE" w:rsidRDefault="000872D2" w:rsidP="0065427D">
            <w:pPr>
              <w:rPr>
                <w:sz w:val="23"/>
                <w:szCs w:val="23"/>
              </w:rPr>
            </w:pPr>
            <w:bookmarkStart w:id="0" w:name="_GoBack"/>
            <w:bookmarkEnd w:id="0"/>
          </w:p>
        </w:tc>
      </w:tr>
      <w:tr w:rsidR="00752B1F" w:rsidRPr="008D66BE" w14:paraId="1ACA2C06" w14:textId="77777777" w:rsidTr="00EC1480">
        <w:tc>
          <w:tcPr>
            <w:tcW w:w="9242" w:type="dxa"/>
          </w:tcPr>
          <w:p w14:paraId="504FA718" w14:textId="77777777" w:rsidR="00752B1F" w:rsidRPr="008D66BE" w:rsidRDefault="00000EA8" w:rsidP="00607B93">
            <w:pPr>
              <w:rPr>
                <w:b/>
                <w:sz w:val="23"/>
                <w:szCs w:val="23"/>
              </w:rPr>
            </w:pPr>
            <w:r w:rsidRPr="008D66BE">
              <w:rPr>
                <w:b/>
                <w:sz w:val="23"/>
                <w:szCs w:val="23"/>
              </w:rPr>
              <w:t xml:space="preserve">How will the strategy be implemented? </w:t>
            </w:r>
          </w:p>
        </w:tc>
      </w:tr>
      <w:tr w:rsidR="00752B1F" w:rsidRPr="008D66BE" w14:paraId="509CFE87" w14:textId="77777777" w:rsidTr="00EC1480">
        <w:tc>
          <w:tcPr>
            <w:tcW w:w="9242" w:type="dxa"/>
          </w:tcPr>
          <w:p w14:paraId="59078FA9" w14:textId="77777777" w:rsidR="00752B1F" w:rsidRPr="008D66BE" w:rsidRDefault="00000EA8" w:rsidP="00607B93">
            <w:pPr>
              <w:rPr>
                <w:color w:val="000000" w:themeColor="text1"/>
                <w:sz w:val="23"/>
                <w:szCs w:val="23"/>
              </w:rPr>
            </w:pPr>
            <w:r w:rsidRPr="008D66BE">
              <w:rPr>
                <w:color w:val="000000" w:themeColor="text1"/>
                <w:sz w:val="23"/>
                <w:szCs w:val="23"/>
              </w:rPr>
              <w:t>The strategy will be used as a platform for prioritising and funding</w:t>
            </w:r>
            <w:r w:rsidR="003969D6" w:rsidRPr="008D66BE">
              <w:rPr>
                <w:color w:val="000000" w:themeColor="text1"/>
                <w:sz w:val="23"/>
                <w:szCs w:val="23"/>
              </w:rPr>
              <w:t xml:space="preserve"> improvements to</w:t>
            </w:r>
            <w:r w:rsidRPr="008D66BE">
              <w:rPr>
                <w:color w:val="000000" w:themeColor="text1"/>
                <w:sz w:val="23"/>
                <w:szCs w:val="23"/>
              </w:rPr>
              <w:t xml:space="preserve"> the rail network. It is likely that </w:t>
            </w:r>
            <w:r w:rsidR="003969D6" w:rsidRPr="008D66BE">
              <w:rPr>
                <w:color w:val="000000" w:themeColor="text1"/>
                <w:sz w:val="23"/>
                <w:szCs w:val="23"/>
              </w:rPr>
              <w:t xml:space="preserve">all schemes will to some extent involve working with partners. </w:t>
            </w:r>
            <w:r w:rsidRPr="008D66BE">
              <w:rPr>
                <w:color w:val="000000" w:themeColor="text1"/>
                <w:sz w:val="23"/>
                <w:szCs w:val="23"/>
              </w:rPr>
              <w:t>Delivering improvements to the rail network can often prove complex and it is clear that major infrastructure projects will not be delivered at a local level</w:t>
            </w:r>
            <w:r w:rsidR="00624A47">
              <w:rPr>
                <w:color w:val="000000" w:themeColor="text1"/>
                <w:sz w:val="23"/>
                <w:szCs w:val="23"/>
              </w:rPr>
              <w:t>. T</w:t>
            </w:r>
            <w:r w:rsidR="003969D6" w:rsidRPr="008D66BE">
              <w:rPr>
                <w:color w:val="000000" w:themeColor="text1"/>
                <w:sz w:val="23"/>
                <w:szCs w:val="23"/>
              </w:rPr>
              <w:t xml:space="preserve">he strategy document will be used to support our ‘key asks’ to the relevant regional and national partners. </w:t>
            </w:r>
          </w:p>
          <w:p w14:paraId="121F2A0D" w14:textId="77777777" w:rsidR="00607B93" w:rsidRPr="008D66BE" w:rsidRDefault="00607B93" w:rsidP="00607B93">
            <w:pPr>
              <w:rPr>
                <w:sz w:val="23"/>
                <w:szCs w:val="23"/>
              </w:rPr>
            </w:pPr>
          </w:p>
        </w:tc>
      </w:tr>
      <w:tr w:rsidR="00B552EA" w:rsidRPr="008D66BE" w14:paraId="1378C756" w14:textId="77777777" w:rsidTr="00EC1480">
        <w:tc>
          <w:tcPr>
            <w:tcW w:w="9242" w:type="dxa"/>
          </w:tcPr>
          <w:p w14:paraId="31DD57A9" w14:textId="77777777" w:rsidR="00B552EA" w:rsidRPr="008D66BE" w:rsidRDefault="00B552EA" w:rsidP="00607B93">
            <w:pPr>
              <w:rPr>
                <w:b/>
                <w:color w:val="000000" w:themeColor="text1"/>
                <w:sz w:val="23"/>
                <w:szCs w:val="23"/>
              </w:rPr>
            </w:pPr>
            <w:r w:rsidRPr="008D66BE">
              <w:rPr>
                <w:b/>
                <w:color w:val="000000" w:themeColor="text1"/>
                <w:sz w:val="23"/>
                <w:szCs w:val="23"/>
              </w:rPr>
              <w:t>How will Warwickshire County Council (WCC) deliver new stations?</w:t>
            </w:r>
          </w:p>
        </w:tc>
      </w:tr>
      <w:tr w:rsidR="00B552EA" w:rsidRPr="008D66BE" w14:paraId="45D84257" w14:textId="77777777" w:rsidTr="00EC1480">
        <w:tc>
          <w:tcPr>
            <w:tcW w:w="9242" w:type="dxa"/>
          </w:tcPr>
          <w:p w14:paraId="1B83F906" w14:textId="77777777" w:rsidR="00B552EA" w:rsidRPr="008D66BE" w:rsidRDefault="00B552EA" w:rsidP="00607B93">
            <w:pPr>
              <w:rPr>
                <w:color w:val="000000" w:themeColor="text1"/>
                <w:sz w:val="23"/>
                <w:szCs w:val="23"/>
              </w:rPr>
            </w:pPr>
            <w:r w:rsidRPr="008D66BE">
              <w:rPr>
                <w:color w:val="000000" w:themeColor="text1"/>
                <w:sz w:val="23"/>
                <w:szCs w:val="23"/>
              </w:rPr>
              <w:t>For stations promoted by WCC, the County Council will undertake the preparatory work which may enable a station to be considered by the Department for Transport (</w:t>
            </w:r>
            <w:proofErr w:type="spellStart"/>
            <w:r w:rsidRPr="008D66BE">
              <w:rPr>
                <w:color w:val="000000" w:themeColor="text1"/>
                <w:sz w:val="23"/>
                <w:szCs w:val="23"/>
              </w:rPr>
              <w:t>DfT</w:t>
            </w:r>
            <w:proofErr w:type="spellEnd"/>
            <w:r w:rsidRPr="008D66BE">
              <w:rPr>
                <w:color w:val="000000" w:themeColor="text1"/>
                <w:sz w:val="23"/>
                <w:szCs w:val="23"/>
              </w:rPr>
              <w:t>)</w:t>
            </w:r>
            <w:r w:rsidR="00624A47">
              <w:rPr>
                <w:color w:val="000000" w:themeColor="text1"/>
                <w:sz w:val="23"/>
                <w:szCs w:val="23"/>
              </w:rPr>
              <w:t>.</w:t>
            </w:r>
            <w:r w:rsidRPr="008D66BE">
              <w:rPr>
                <w:color w:val="000000" w:themeColor="text1"/>
                <w:sz w:val="23"/>
                <w:szCs w:val="23"/>
              </w:rPr>
              <w:t xml:space="preserve"> The County Council will work with a range of partners, including Network Rail, </w:t>
            </w:r>
            <w:proofErr w:type="spellStart"/>
            <w:r w:rsidRPr="008D66BE">
              <w:rPr>
                <w:color w:val="000000" w:themeColor="text1"/>
                <w:sz w:val="23"/>
                <w:szCs w:val="23"/>
              </w:rPr>
              <w:t>DfT</w:t>
            </w:r>
            <w:proofErr w:type="spellEnd"/>
            <w:r w:rsidRPr="008D66BE">
              <w:rPr>
                <w:color w:val="000000" w:themeColor="text1"/>
                <w:sz w:val="23"/>
                <w:szCs w:val="23"/>
              </w:rPr>
              <w:t xml:space="preserve"> and the Train Operator to deliver the station.  Funding to deliver the station also has to be secured and the County Council </w:t>
            </w:r>
            <w:r w:rsidR="00624A47">
              <w:rPr>
                <w:color w:val="000000" w:themeColor="text1"/>
                <w:sz w:val="23"/>
                <w:szCs w:val="23"/>
              </w:rPr>
              <w:t xml:space="preserve">will </w:t>
            </w:r>
            <w:r w:rsidRPr="008D66BE">
              <w:rPr>
                <w:color w:val="000000" w:themeColor="text1"/>
                <w:sz w:val="23"/>
                <w:szCs w:val="23"/>
              </w:rPr>
              <w:t xml:space="preserve">explore a number of opportunities to do this. </w:t>
            </w:r>
          </w:p>
          <w:p w14:paraId="30F5194C" w14:textId="77777777" w:rsidR="00607B93" w:rsidRPr="008D66BE" w:rsidRDefault="00607B93" w:rsidP="00607B93">
            <w:pPr>
              <w:rPr>
                <w:color w:val="000000" w:themeColor="text1"/>
                <w:sz w:val="23"/>
                <w:szCs w:val="23"/>
              </w:rPr>
            </w:pPr>
          </w:p>
        </w:tc>
      </w:tr>
      <w:tr w:rsidR="009325C2" w:rsidRPr="008D66BE" w14:paraId="073641AE" w14:textId="77777777" w:rsidTr="009325C2">
        <w:trPr>
          <w:trHeight w:val="459"/>
        </w:trPr>
        <w:tc>
          <w:tcPr>
            <w:tcW w:w="9242" w:type="dxa"/>
          </w:tcPr>
          <w:p w14:paraId="1475D342" w14:textId="77777777" w:rsidR="009325C2" w:rsidRPr="008D66BE" w:rsidRDefault="009325C2" w:rsidP="00607B93">
            <w:pPr>
              <w:rPr>
                <w:b/>
                <w:color w:val="000000" w:themeColor="text1"/>
                <w:sz w:val="23"/>
                <w:szCs w:val="23"/>
              </w:rPr>
            </w:pPr>
            <w:r w:rsidRPr="008D66BE">
              <w:rPr>
                <w:b/>
                <w:color w:val="000000" w:themeColor="text1"/>
                <w:sz w:val="23"/>
                <w:szCs w:val="23"/>
              </w:rPr>
              <w:t>How will Warwickshire County Council (WCC) deliver service improvements?</w:t>
            </w:r>
          </w:p>
        </w:tc>
      </w:tr>
      <w:tr w:rsidR="009325C2" w:rsidRPr="008D66BE" w14:paraId="6DE7033F" w14:textId="77777777" w:rsidTr="00EC1480">
        <w:tc>
          <w:tcPr>
            <w:tcW w:w="9242" w:type="dxa"/>
          </w:tcPr>
          <w:p w14:paraId="733124D8" w14:textId="77777777" w:rsidR="009325C2" w:rsidRDefault="009325C2" w:rsidP="00624A47">
            <w:pPr>
              <w:rPr>
                <w:color w:val="000000" w:themeColor="text1"/>
                <w:sz w:val="23"/>
                <w:szCs w:val="23"/>
              </w:rPr>
            </w:pPr>
            <w:r w:rsidRPr="008D66BE">
              <w:rPr>
                <w:color w:val="000000" w:themeColor="text1"/>
                <w:sz w:val="23"/>
                <w:szCs w:val="23"/>
              </w:rPr>
              <w:t>WCC cannot deliver service improvements independently. It will rely on working in partnership with our partners, including the Train Operators, the Department for Transport and West Midlands Rail Executive. Often, funding will be required to deliver additional services and/or significant infrastructure improvements will be required.</w:t>
            </w:r>
          </w:p>
          <w:p w14:paraId="47825440" w14:textId="77777777" w:rsidR="000872D2" w:rsidRPr="008D66BE" w:rsidRDefault="000872D2" w:rsidP="00624A47">
            <w:pPr>
              <w:rPr>
                <w:color w:val="000000" w:themeColor="text1"/>
                <w:sz w:val="23"/>
                <w:szCs w:val="23"/>
              </w:rPr>
            </w:pPr>
          </w:p>
        </w:tc>
      </w:tr>
      <w:tr w:rsidR="00F8018E" w:rsidRPr="008D66BE" w14:paraId="5C422457" w14:textId="77777777" w:rsidTr="00EC1480">
        <w:tc>
          <w:tcPr>
            <w:tcW w:w="9242" w:type="dxa"/>
          </w:tcPr>
          <w:p w14:paraId="52748C95" w14:textId="77777777" w:rsidR="00F8018E" w:rsidRPr="008D66BE" w:rsidRDefault="00F8018E" w:rsidP="00607B93">
            <w:pPr>
              <w:rPr>
                <w:b/>
                <w:color w:val="000000" w:themeColor="text1"/>
                <w:sz w:val="23"/>
                <w:szCs w:val="23"/>
              </w:rPr>
            </w:pPr>
            <w:r w:rsidRPr="008D66BE">
              <w:rPr>
                <w:b/>
                <w:color w:val="000000" w:themeColor="text1"/>
                <w:sz w:val="23"/>
                <w:szCs w:val="23"/>
              </w:rPr>
              <w:t>Is Warwickshire County Council (WCC) responsible for the trains that operate on the network?</w:t>
            </w:r>
          </w:p>
        </w:tc>
      </w:tr>
      <w:tr w:rsidR="00F8018E" w:rsidRPr="008D66BE" w14:paraId="1B9774E5" w14:textId="77777777" w:rsidTr="00EC1480">
        <w:tc>
          <w:tcPr>
            <w:tcW w:w="9242" w:type="dxa"/>
          </w:tcPr>
          <w:p w14:paraId="7079133E" w14:textId="77777777" w:rsidR="00F8018E" w:rsidRPr="008D66BE" w:rsidRDefault="00F8018E" w:rsidP="00607B93">
            <w:pPr>
              <w:rPr>
                <w:color w:val="000000" w:themeColor="text1"/>
                <w:sz w:val="23"/>
                <w:szCs w:val="23"/>
              </w:rPr>
            </w:pPr>
            <w:r w:rsidRPr="008D66BE">
              <w:rPr>
                <w:color w:val="000000" w:themeColor="text1"/>
                <w:sz w:val="23"/>
                <w:szCs w:val="23"/>
              </w:rPr>
              <w:t>No, WCC is not responsible for the trains that operate on the rail network</w:t>
            </w:r>
            <w:proofErr w:type="gramStart"/>
            <w:r w:rsidRPr="008D66BE">
              <w:rPr>
                <w:color w:val="000000" w:themeColor="text1"/>
                <w:sz w:val="23"/>
                <w:szCs w:val="23"/>
              </w:rPr>
              <w:t>,  the</w:t>
            </w:r>
            <w:proofErr w:type="gramEnd"/>
            <w:r w:rsidRPr="008D66BE">
              <w:rPr>
                <w:color w:val="000000" w:themeColor="text1"/>
                <w:sz w:val="23"/>
                <w:szCs w:val="23"/>
              </w:rPr>
              <w:t xml:space="preserve"> responsibility for that resides with the Train Operating Companies (TOCs)</w:t>
            </w:r>
            <w:r w:rsidR="00624A47">
              <w:rPr>
                <w:color w:val="000000" w:themeColor="text1"/>
                <w:sz w:val="23"/>
                <w:szCs w:val="23"/>
              </w:rPr>
              <w:t>. I</w:t>
            </w:r>
            <w:r w:rsidRPr="008D66BE">
              <w:rPr>
                <w:color w:val="000000" w:themeColor="text1"/>
                <w:sz w:val="23"/>
                <w:szCs w:val="23"/>
              </w:rPr>
              <w:t xml:space="preserve">n Warwickshire the main TOCs are Chiltern Railways, West Midlands Railway, London </w:t>
            </w:r>
            <w:proofErr w:type="spellStart"/>
            <w:r w:rsidRPr="008D66BE">
              <w:rPr>
                <w:color w:val="000000" w:themeColor="text1"/>
                <w:sz w:val="23"/>
                <w:szCs w:val="23"/>
              </w:rPr>
              <w:t>Northwestern</w:t>
            </w:r>
            <w:proofErr w:type="spellEnd"/>
            <w:r w:rsidRPr="008D66BE">
              <w:rPr>
                <w:color w:val="000000" w:themeColor="text1"/>
                <w:sz w:val="23"/>
                <w:szCs w:val="23"/>
              </w:rPr>
              <w:t xml:space="preserve">, Virgin Trains and Cross Country. </w:t>
            </w:r>
          </w:p>
          <w:p w14:paraId="6FE4121A" w14:textId="77777777" w:rsidR="00607B93" w:rsidRPr="008D66BE" w:rsidRDefault="00607B93" w:rsidP="00607B93">
            <w:pPr>
              <w:rPr>
                <w:color w:val="000000" w:themeColor="text1"/>
                <w:sz w:val="23"/>
                <w:szCs w:val="23"/>
              </w:rPr>
            </w:pPr>
          </w:p>
        </w:tc>
      </w:tr>
      <w:tr w:rsidR="00F8018E" w:rsidRPr="008D66BE" w14:paraId="7F46986C" w14:textId="77777777" w:rsidTr="00EC1480">
        <w:tc>
          <w:tcPr>
            <w:tcW w:w="9242" w:type="dxa"/>
          </w:tcPr>
          <w:p w14:paraId="1C6C3C00" w14:textId="77777777" w:rsidR="00F8018E" w:rsidRPr="008D66BE" w:rsidRDefault="00F8018E" w:rsidP="00607B93">
            <w:pPr>
              <w:rPr>
                <w:b/>
                <w:color w:val="000000" w:themeColor="text1"/>
                <w:sz w:val="23"/>
                <w:szCs w:val="23"/>
              </w:rPr>
            </w:pPr>
            <w:r w:rsidRPr="008D66BE">
              <w:rPr>
                <w:b/>
                <w:color w:val="000000" w:themeColor="text1"/>
                <w:sz w:val="23"/>
                <w:szCs w:val="23"/>
              </w:rPr>
              <w:lastRenderedPageBreak/>
              <w:t>Is Warwickshire County Council (WCC) responsible for maintaining rail stations</w:t>
            </w:r>
            <w:r w:rsidR="004B5B1B" w:rsidRPr="008D66BE">
              <w:rPr>
                <w:b/>
                <w:color w:val="000000" w:themeColor="text1"/>
                <w:sz w:val="23"/>
                <w:szCs w:val="23"/>
              </w:rPr>
              <w:t xml:space="preserve"> located</w:t>
            </w:r>
            <w:r w:rsidRPr="008D66BE">
              <w:rPr>
                <w:b/>
                <w:color w:val="000000" w:themeColor="text1"/>
                <w:sz w:val="23"/>
                <w:szCs w:val="23"/>
              </w:rPr>
              <w:t xml:space="preserve"> in Warwickshire?</w:t>
            </w:r>
          </w:p>
        </w:tc>
      </w:tr>
      <w:tr w:rsidR="00F8018E" w:rsidRPr="008D66BE" w14:paraId="79FA3C5F" w14:textId="77777777" w:rsidTr="00EC1480">
        <w:tc>
          <w:tcPr>
            <w:tcW w:w="9242" w:type="dxa"/>
          </w:tcPr>
          <w:p w14:paraId="525271ED" w14:textId="0729000E" w:rsidR="00F8018E" w:rsidRPr="008D66BE" w:rsidRDefault="004B5B1B" w:rsidP="00607B93">
            <w:pPr>
              <w:rPr>
                <w:color w:val="000000" w:themeColor="text1"/>
                <w:sz w:val="23"/>
                <w:szCs w:val="23"/>
              </w:rPr>
            </w:pPr>
            <w:r w:rsidRPr="008D66BE">
              <w:rPr>
                <w:color w:val="000000" w:themeColor="text1"/>
                <w:sz w:val="23"/>
                <w:szCs w:val="23"/>
              </w:rPr>
              <w:t>No, WCC</w:t>
            </w:r>
            <w:r w:rsidR="001F7994">
              <w:rPr>
                <w:color w:val="000000" w:themeColor="text1"/>
                <w:sz w:val="23"/>
                <w:szCs w:val="23"/>
              </w:rPr>
              <w:t xml:space="preserve"> </w:t>
            </w:r>
            <w:r w:rsidRPr="008D66BE">
              <w:rPr>
                <w:color w:val="000000" w:themeColor="text1"/>
                <w:sz w:val="23"/>
                <w:szCs w:val="23"/>
              </w:rPr>
              <w:t xml:space="preserve">is not responsible for maintaining rail stations located </w:t>
            </w:r>
            <w:r w:rsidR="00624A47">
              <w:rPr>
                <w:color w:val="000000" w:themeColor="text1"/>
                <w:sz w:val="23"/>
                <w:szCs w:val="23"/>
              </w:rPr>
              <w:t>i</w:t>
            </w:r>
            <w:r w:rsidRPr="008D66BE">
              <w:rPr>
                <w:color w:val="000000" w:themeColor="text1"/>
                <w:sz w:val="23"/>
                <w:szCs w:val="23"/>
              </w:rPr>
              <w:t>n Warwickshire. This is the responsibility of one of the Train Operating Companies. WCC liaise closely with the TOCs to identify improvements at our stations and will, where appropriate</w:t>
            </w:r>
            <w:r w:rsidR="00624A47">
              <w:rPr>
                <w:color w:val="000000" w:themeColor="text1"/>
                <w:sz w:val="23"/>
                <w:szCs w:val="23"/>
              </w:rPr>
              <w:t>,</w:t>
            </w:r>
            <w:r w:rsidRPr="008D66BE">
              <w:rPr>
                <w:color w:val="000000" w:themeColor="text1"/>
                <w:sz w:val="23"/>
                <w:szCs w:val="23"/>
              </w:rPr>
              <w:t xml:space="preserve"> help to secure funding to deliver local schemes.</w:t>
            </w:r>
          </w:p>
          <w:p w14:paraId="3FE97354" w14:textId="77777777" w:rsidR="00607B93" w:rsidRPr="008D66BE" w:rsidRDefault="00607B93" w:rsidP="00607B93">
            <w:pPr>
              <w:rPr>
                <w:color w:val="000000" w:themeColor="text1"/>
                <w:sz w:val="23"/>
                <w:szCs w:val="23"/>
              </w:rPr>
            </w:pPr>
          </w:p>
        </w:tc>
      </w:tr>
      <w:tr w:rsidR="001869AA" w:rsidRPr="008D66BE" w14:paraId="467AE913" w14:textId="77777777" w:rsidTr="00EC1480">
        <w:tc>
          <w:tcPr>
            <w:tcW w:w="9242" w:type="dxa"/>
          </w:tcPr>
          <w:p w14:paraId="0FEB0712" w14:textId="77777777" w:rsidR="001869AA" w:rsidRPr="008D66BE" w:rsidRDefault="001869AA" w:rsidP="00607B93">
            <w:pPr>
              <w:rPr>
                <w:b/>
                <w:color w:val="000000" w:themeColor="text1"/>
                <w:sz w:val="23"/>
                <w:szCs w:val="23"/>
              </w:rPr>
            </w:pPr>
            <w:r w:rsidRPr="008D66BE">
              <w:rPr>
                <w:b/>
                <w:color w:val="000000" w:themeColor="text1"/>
                <w:sz w:val="23"/>
                <w:szCs w:val="23"/>
              </w:rPr>
              <w:t>Is Warwickshire County Council (WCC) responsible for maintaining the rail track in Warwickshire?</w:t>
            </w:r>
          </w:p>
        </w:tc>
      </w:tr>
      <w:tr w:rsidR="001869AA" w:rsidRPr="008D66BE" w14:paraId="3B91DB43" w14:textId="77777777" w:rsidTr="00EC1480">
        <w:tc>
          <w:tcPr>
            <w:tcW w:w="9242" w:type="dxa"/>
          </w:tcPr>
          <w:p w14:paraId="744C45D5" w14:textId="77777777" w:rsidR="001869AA" w:rsidRPr="008D66BE" w:rsidRDefault="001869AA" w:rsidP="00607B93">
            <w:pPr>
              <w:rPr>
                <w:color w:val="000000" w:themeColor="text1"/>
                <w:sz w:val="23"/>
                <w:szCs w:val="23"/>
              </w:rPr>
            </w:pPr>
            <w:r w:rsidRPr="008D66BE">
              <w:rPr>
                <w:color w:val="000000" w:themeColor="text1"/>
                <w:sz w:val="23"/>
                <w:szCs w:val="23"/>
              </w:rPr>
              <w:t>No, this is the responsibility of Network Rail.</w:t>
            </w:r>
          </w:p>
          <w:p w14:paraId="2D1FE49B" w14:textId="77777777" w:rsidR="00607B93" w:rsidRPr="008D66BE" w:rsidRDefault="00607B93" w:rsidP="00607B93">
            <w:pPr>
              <w:rPr>
                <w:color w:val="000000" w:themeColor="text1"/>
                <w:sz w:val="23"/>
                <w:szCs w:val="23"/>
              </w:rPr>
            </w:pPr>
          </w:p>
        </w:tc>
      </w:tr>
      <w:tr w:rsidR="00F8018E" w:rsidRPr="008D66BE" w14:paraId="2ED2BB84" w14:textId="77777777" w:rsidTr="00EC1480">
        <w:tc>
          <w:tcPr>
            <w:tcW w:w="9242" w:type="dxa"/>
          </w:tcPr>
          <w:p w14:paraId="659561B8" w14:textId="77777777" w:rsidR="00F8018E" w:rsidRPr="008D66BE" w:rsidRDefault="00B552EA" w:rsidP="00607B93">
            <w:pPr>
              <w:rPr>
                <w:b/>
                <w:color w:val="000000" w:themeColor="text1"/>
                <w:sz w:val="23"/>
                <w:szCs w:val="23"/>
              </w:rPr>
            </w:pPr>
            <w:r w:rsidRPr="008D66BE">
              <w:rPr>
                <w:b/>
                <w:color w:val="000000" w:themeColor="text1"/>
                <w:sz w:val="23"/>
                <w:szCs w:val="23"/>
              </w:rPr>
              <w:t>Does Warwickshire County Council deal with ticketing issues?</w:t>
            </w:r>
          </w:p>
        </w:tc>
      </w:tr>
      <w:tr w:rsidR="00F8018E" w:rsidRPr="008D66BE" w14:paraId="750AD446" w14:textId="77777777" w:rsidTr="00EC1480">
        <w:tc>
          <w:tcPr>
            <w:tcW w:w="9242" w:type="dxa"/>
          </w:tcPr>
          <w:p w14:paraId="65709177" w14:textId="77777777" w:rsidR="00F8018E" w:rsidRPr="008D66BE" w:rsidRDefault="00B552EA" w:rsidP="00607B93">
            <w:pPr>
              <w:rPr>
                <w:color w:val="000000" w:themeColor="text1"/>
                <w:sz w:val="23"/>
                <w:szCs w:val="23"/>
              </w:rPr>
            </w:pPr>
            <w:r w:rsidRPr="008D66BE">
              <w:rPr>
                <w:color w:val="000000" w:themeColor="text1"/>
                <w:sz w:val="23"/>
                <w:szCs w:val="23"/>
              </w:rPr>
              <w:t>No,</w:t>
            </w:r>
            <w:r w:rsidR="001F7994">
              <w:rPr>
                <w:color w:val="000000" w:themeColor="text1"/>
                <w:sz w:val="23"/>
                <w:szCs w:val="23"/>
              </w:rPr>
              <w:t xml:space="preserve"> </w:t>
            </w:r>
            <w:r w:rsidRPr="008D66BE">
              <w:rPr>
                <w:color w:val="000000" w:themeColor="text1"/>
                <w:sz w:val="23"/>
                <w:szCs w:val="23"/>
              </w:rPr>
              <w:t>the Train Operating Company (TOC) sells a range of ticketing options and manages issues around delay repay</w:t>
            </w:r>
            <w:r w:rsidR="00624A47">
              <w:rPr>
                <w:color w:val="000000" w:themeColor="text1"/>
                <w:sz w:val="23"/>
                <w:szCs w:val="23"/>
              </w:rPr>
              <w:t>ment</w:t>
            </w:r>
            <w:r w:rsidRPr="008D66BE">
              <w:rPr>
                <w:color w:val="000000" w:themeColor="text1"/>
                <w:sz w:val="23"/>
                <w:szCs w:val="23"/>
              </w:rPr>
              <w:t>.</w:t>
            </w:r>
          </w:p>
          <w:p w14:paraId="2A896C41" w14:textId="77777777" w:rsidR="00607B93" w:rsidRPr="008D66BE" w:rsidRDefault="00607B93" w:rsidP="00607B93">
            <w:pPr>
              <w:rPr>
                <w:color w:val="000000" w:themeColor="text1"/>
                <w:sz w:val="23"/>
                <w:szCs w:val="23"/>
              </w:rPr>
            </w:pPr>
          </w:p>
        </w:tc>
      </w:tr>
      <w:tr w:rsidR="00F8018E" w:rsidRPr="008D66BE" w14:paraId="7E03C3D2" w14:textId="77777777" w:rsidTr="00EC1480">
        <w:tc>
          <w:tcPr>
            <w:tcW w:w="9242" w:type="dxa"/>
          </w:tcPr>
          <w:p w14:paraId="3B7E7964" w14:textId="77777777" w:rsidR="00F8018E" w:rsidRPr="008D66BE" w:rsidRDefault="00607B93" w:rsidP="00607B93">
            <w:pPr>
              <w:rPr>
                <w:b/>
                <w:color w:val="000000" w:themeColor="text1"/>
                <w:sz w:val="23"/>
                <w:szCs w:val="23"/>
              </w:rPr>
            </w:pPr>
            <w:r w:rsidRPr="008D66BE">
              <w:rPr>
                <w:b/>
                <w:color w:val="000000" w:themeColor="text1"/>
                <w:sz w:val="23"/>
                <w:szCs w:val="23"/>
              </w:rPr>
              <w:t>Who are West Midlands Rail Executive (WMRE)</w:t>
            </w:r>
            <w:r w:rsidR="0070474A" w:rsidRPr="008D66BE">
              <w:rPr>
                <w:b/>
                <w:color w:val="000000" w:themeColor="text1"/>
                <w:sz w:val="23"/>
                <w:szCs w:val="23"/>
              </w:rPr>
              <w:t xml:space="preserve"> and </w:t>
            </w:r>
            <w:r w:rsidR="00624A47">
              <w:rPr>
                <w:b/>
                <w:color w:val="000000" w:themeColor="text1"/>
                <w:sz w:val="23"/>
                <w:szCs w:val="23"/>
              </w:rPr>
              <w:t xml:space="preserve">how </w:t>
            </w:r>
            <w:r w:rsidR="0070474A" w:rsidRPr="008D66BE">
              <w:rPr>
                <w:b/>
                <w:color w:val="000000" w:themeColor="text1"/>
                <w:sz w:val="23"/>
                <w:szCs w:val="23"/>
              </w:rPr>
              <w:t xml:space="preserve">is </w:t>
            </w:r>
            <w:r w:rsidRPr="008D66BE">
              <w:rPr>
                <w:b/>
                <w:color w:val="000000" w:themeColor="text1"/>
                <w:sz w:val="23"/>
                <w:szCs w:val="23"/>
              </w:rPr>
              <w:t>Warwickshire County Council represented?</w:t>
            </w:r>
          </w:p>
        </w:tc>
      </w:tr>
      <w:tr w:rsidR="00F8018E" w:rsidRPr="008D66BE" w14:paraId="48EE475A" w14:textId="77777777" w:rsidTr="00EC1480">
        <w:tc>
          <w:tcPr>
            <w:tcW w:w="9242" w:type="dxa"/>
          </w:tcPr>
          <w:p w14:paraId="52728013" w14:textId="110FFD34" w:rsidR="00F8018E" w:rsidRDefault="00607B93" w:rsidP="001F7994">
            <w:pPr>
              <w:rPr>
                <w:color w:val="000000" w:themeColor="text1"/>
                <w:sz w:val="23"/>
                <w:szCs w:val="23"/>
              </w:rPr>
            </w:pPr>
            <w:r w:rsidRPr="008D66BE">
              <w:rPr>
                <w:color w:val="000000" w:themeColor="text1"/>
                <w:sz w:val="23"/>
                <w:szCs w:val="23"/>
              </w:rPr>
              <w:t xml:space="preserve">West Midlands Rail Executive (WMRE) is comprised of local authorities from across the region, including Warwickshire County Council. </w:t>
            </w:r>
            <w:r w:rsidR="00624A47" w:rsidRPr="008D66BE">
              <w:rPr>
                <w:color w:val="000000" w:themeColor="text1"/>
                <w:sz w:val="23"/>
                <w:szCs w:val="23"/>
              </w:rPr>
              <w:t xml:space="preserve">WMRE helps drive and shape better rail services for the future by working with government, train operators and other key partners. </w:t>
            </w:r>
            <w:r w:rsidRPr="008D66BE">
              <w:rPr>
                <w:color w:val="000000" w:themeColor="text1"/>
                <w:sz w:val="23"/>
                <w:szCs w:val="23"/>
              </w:rPr>
              <w:t xml:space="preserve">Local Councillors from each authority sit on the WMRE board which means the views and issues raised by local people can be represented and help influence the wider work of WMRE.  More information about WMRE can be found on their website </w:t>
            </w:r>
            <w:hyperlink r:id="rId5" w:history="1">
              <w:r w:rsidR="0078253E" w:rsidRPr="00A807DA">
                <w:rPr>
                  <w:rStyle w:val="Hyperlink"/>
                  <w:sz w:val="23"/>
                  <w:szCs w:val="23"/>
                </w:rPr>
                <w:t>http://www.westmidlandsrail.com/</w:t>
              </w:r>
            </w:hyperlink>
          </w:p>
          <w:p w14:paraId="717C4EF7" w14:textId="4AF3DE3F" w:rsidR="0078253E" w:rsidRPr="008D66BE" w:rsidRDefault="0078253E" w:rsidP="001F7994">
            <w:pPr>
              <w:rPr>
                <w:color w:val="000000" w:themeColor="text1"/>
                <w:sz w:val="23"/>
                <w:szCs w:val="23"/>
              </w:rPr>
            </w:pPr>
          </w:p>
        </w:tc>
      </w:tr>
      <w:tr w:rsidR="00F8018E" w:rsidRPr="008D66BE" w14:paraId="017BE784" w14:textId="77777777" w:rsidTr="00EC1480">
        <w:tc>
          <w:tcPr>
            <w:tcW w:w="9242" w:type="dxa"/>
          </w:tcPr>
          <w:p w14:paraId="783417A4" w14:textId="77777777" w:rsidR="00F8018E" w:rsidRPr="008D66BE" w:rsidRDefault="0070474A" w:rsidP="0070474A">
            <w:pPr>
              <w:pStyle w:val="NormalWeb"/>
              <w:shd w:val="clear" w:color="auto" w:fill="FFFFFF"/>
              <w:spacing w:before="0" w:beforeAutospacing="0" w:after="150" w:afterAutospacing="0"/>
              <w:rPr>
                <w:b/>
                <w:color w:val="000000" w:themeColor="text1"/>
                <w:sz w:val="23"/>
                <w:szCs w:val="23"/>
              </w:rPr>
            </w:pPr>
            <w:r w:rsidRPr="008D66BE">
              <w:rPr>
                <w:rFonts w:ascii="Helvetica" w:hAnsi="Helvetica" w:cs="Helvetica"/>
                <w:b/>
                <w:color w:val="000000" w:themeColor="text1"/>
                <w:sz w:val="23"/>
                <w:szCs w:val="23"/>
              </w:rPr>
              <w:t>W</w:t>
            </w:r>
            <w:r w:rsidR="008D66BE">
              <w:rPr>
                <w:rFonts w:ascii="Helvetica" w:hAnsi="Helvetica" w:cs="Helvetica"/>
                <w:b/>
                <w:color w:val="000000" w:themeColor="text1"/>
                <w:sz w:val="23"/>
                <w:szCs w:val="23"/>
              </w:rPr>
              <w:t>ho is</w:t>
            </w:r>
            <w:r w:rsidRPr="008D66BE">
              <w:rPr>
                <w:rFonts w:ascii="Helvetica" w:hAnsi="Helvetica" w:cs="Helvetica"/>
                <w:b/>
                <w:color w:val="000000" w:themeColor="text1"/>
                <w:sz w:val="23"/>
                <w:szCs w:val="23"/>
              </w:rPr>
              <w:t xml:space="preserve"> Midlands Connect and how is Warwickshire County Council represented?</w:t>
            </w:r>
          </w:p>
        </w:tc>
      </w:tr>
      <w:tr w:rsidR="00F8018E" w:rsidRPr="008D66BE" w14:paraId="45FC5041" w14:textId="77777777" w:rsidTr="00EC1480">
        <w:tc>
          <w:tcPr>
            <w:tcW w:w="9242" w:type="dxa"/>
          </w:tcPr>
          <w:p w14:paraId="2D716917" w14:textId="77777777" w:rsidR="00F8018E" w:rsidRDefault="00436C8A" w:rsidP="00327C52">
            <w:pPr>
              <w:rPr>
                <w:color w:val="000000" w:themeColor="text1"/>
                <w:sz w:val="23"/>
                <w:szCs w:val="23"/>
              </w:rPr>
            </w:pPr>
            <w:r w:rsidRPr="008D66BE">
              <w:rPr>
                <w:color w:val="000000" w:themeColor="text1"/>
                <w:sz w:val="23"/>
                <w:szCs w:val="23"/>
              </w:rPr>
              <w:t>Midlands Connect is comprised of partners f</w:t>
            </w:r>
            <w:r w:rsidR="00327C52" w:rsidRPr="008D66BE">
              <w:rPr>
                <w:color w:val="000000" w:themeColor="text1"/>
                <w:sz w:val="23"/>
                <w:szCs w:val="23"/>
              </w:rPr>
              <w:t xml:space="preserve">rom across the Midlands region and is working to explore, develop and recommend transport projects to government which will provide economic and social benefits for the Midlands and the rest of the UK. Warwickshire County Council works closely with Midlands Connect to develop key rail interventions to help secure the maximum benefits for Warwickshire where possible. </w:t>
            </w:r>
          </w:p>
          <w:p w14:paraId="096D6D07" w14:textId="77777777" w:rsidR="0078253E" w:rsidRPr="008D66BE" w:rsidRDefault="0078253E" w:rsidP="00327C52">
            <w:pPr>
              <w:rPr>
                <w:color w:val="000000" w:themeColor="text1"/>
                <w:sz w:val="23"/>
                <w:szCs w:val="23"/>
              </w:rPr>
            </w:pPr>
          </w:p>
        </w:tc>
      </w:tr>
    </w:tbl>
    <w:p w14:paraId="7B9FA11E" w14:textId="77777777" w:rsidR="00EC1480" w:rsidRPr="008D66BE" w:rsidRDefault="00EC1480" w:rsidP="00607B93">
      <w:pPr>
        <w:spacing w:line="240" w:lineRule="auto"/>
        <w:rPr>
          <w:sz w:val="23"/>
          <w:szCs w:val="23"/>
        </w:rPr>
      </w:pPr>
    </w:p>
    <w:sectPr w:rsidR="00EC1480" w:rsidRPr="008D66B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A817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n Marriott">
    <w15:presenceInfo w15:providerId="AD" w15:userId="S-1-5-21-797268954-1245518693-4018964807-43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80"/>
    <w:rsid w:val="00000EA8"/>
    <w:rsid w:val="000872D2"/>
    <w:rsid w:val="000F1E49"/>
    <w:rsid w:val="001869AA"/>
    <w:rsid w:val="001F7994"/>
    <w:rsid w:val="0024796F"/>
    <w:rsid w:val="0028527D"/>
    <w:rsid w:val="00311316"/>
    <w:rsid w:val="00327C52"/>
    <w:rsid w:val="003430AA"/>
    <w:rsid w:val="003969D6"/>
    <w:rsid w:val="00436C8A"/>
    <w:rsid w:val="004B5B1B"/>
    <w:rsid w:val="004D77E1"/>
    <w:rsid w:val="004F38B5"/>
    <w:rsid w:val="0057604E"/>
    <w:rsid w:val="00584430"/>
    <w:rsid w:val="00607B93"/>
    <w:rsid w:val="00624A47"/>
    <w:rsid w:val="0065427D"/>
    <w:rsid w:val="0070474A"/>
    <w:rsid w:val="00752B1F"/>
    <w:rsid w:val="0078253E"/>
    <w:rsid w:val="00791580"/>
    <w:rsid w:val="00856072"/>
    <w:rsid w:val="008B67D5"/>
    <w:rsid w:val="008B7E8D"/>
    <w:rsid w:val="008D66BE"/>
    <w:rsid w:val="009325C2"/>
    <w:rsid w:val="00A27EB8"/>
    <w:rsid w:val="00A4051F"/>
    <w:rsid w:val="00AA5AC1"/>
    <w:rsid w:val="00B552EA"/>
    <w:rsid w:val="00BE3BF0"/>
    <w:rsid w:val="00D11FDA"/>
    <w:rsid w:val="00D33899"/>
    <w:rsid w:val="00DF661F"/>
    <w:rsid w:val="00EC1480"/>
    <w:rsid w:val="00EF4E21"/>
    <w:rsid w:val="00F3297F"/>
    <w:rsid w:val="00F41F5D"/>
    <w:rsid w:val="00F8018E"/>
    <w:rsid w:val="00F971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3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B93"/>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1F7994"/>
    <w:rPr>
      <w:sz w:val="16"/>
      <w:szCs w:val="16"/>
    </w:rPr>
  </w:style>
  <w:style w:type="paragraph" w:styleId="CommentText">
    <w:name w:val="annotation text"/>
    <w:basedOn w:val="Normal"/>
    <w:link w:val="CommentTextChar"/>
    <w:uiPriority w:val="99"/>
    <w:semiHidden/>
    <w:unhideWhenUsed/>
    <w:rsid w:val="001F7994"/>
    <w:pPr>
      <w:spacing w:line="240" w:lineRule="auto"/>
    </w:pPr>
    <w:rPr>
      <w:sz w:val="20"/>
      <w:szCs w:val="20"/>
    </w:rPr>
  </w:style>
  <w:style w:type="character" w:customStyle="1" w:styleId="CommentTextChar">
    <w:name w:val="Comment Text Char"/>
    <w:basedOn w:val="DefaultParagraphFont"/>
    <w:link w:val="CommentText"/>
    <w:uiPriority w:val="99"/>
    <w:semiHidden/>
    <w:rsid w:val="001F7994"/>
    <w:rPr>
      <w:sz w:val="20"/>
      <w:szCs w:val="20"/>
    </w:rPr>
  </w:style>
  <w:style w:type="paragraph" w:styleId="CommentSubject">
    <w:name w:val="annotation subject"/>
    <w:basedOn w:val="CommentText"/>
    <w:next w:val="CommentText"/>
    <w:link w:val="CommentSubjectChar"/>
    <w:uiPriority w:val="99"/>
    <w:semiHidden/>
    <w:unhideWhenUsed/>
    <w:rsid w:val="001F7994"/>
    <w:rPr>
      <w:b/>
      <w:bCs/>
    </w:rPr>
  </w:style>
  <w:style w:type="character" w:customStyle="1" w:styleId="CommentSubjectChar">
    <w:name w:val="Comment Subject Char"/>
    <w:basedOn w:val="CommentTextChar"/>
    <w:link w:val="CommentSubject"/>
    <w:uiPriority w:val="99"/>
    <w:semiHidden/>
    <w:rsid w:val="001F7994"/>
    <w:rPr>
      <w:b/>
      <w:bCs/>
      <w:sz w:val="20"/>
      <w:szCs w:val="20"/>
    </w:rPr>
  </w:style>
  <w:style w:type="paragraph" w:styleId="Revision">
    <w:name w:val="Revision"/>
    <w:hidden/>
    <w:uiPriority w:val="99"/>
    <w:semiHidden/>
    <w:rsid w:val="001F7994"/>
    <w:pPr>
      <w:spacing w:after="0" w:line="240" w:lineRule="auto"/>
    </w:pPr>
  </w:style>
  <w:style w:type="paragraph" w:styleId="BalloonText">
    <w:name w:val="Balloon Text"/>
    <w:basedOn w:val="Normal"/>
    <w:link w:val="BalloonTextChar"/>
    <w:uiPriority w:val="99"/>
    <w:semiHidden/>
    <w:unhideWhenUsed/>
    <w:rsid w:val="001F7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94"/>
    <w:rPr>
      <w:rFonts w:ascii="Segoe UI" w:hAnsi="Segoe UI" w:cs="Segoe UI"/>
      <w:sz w:val="18"/>
      <w:szCs w:val="18"/>
    </w:rPr>
  </w:style>
  <w:style w:type="character" w:styleId="Hyperlink">
    <w:name w:val="Hyperlink"/>
    <w:basedOn w:val="DefaultParagraphFont"/>
    <w:uiPriority w:val="99"/>
    <w:unhideWhenUsed/>
    <w:rsid w:val="00782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B93"/>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1F7994"/>
    <w:rPr>
      <w:sz w:val="16"/>
      <w:szCs w:val="16"/>
    </w:rPr>
  </w:style>
  <w:style w:type="paragraph" w:styleId="CommentText">
    <w:name w:val="annotation text"/>
    <w:basedOn w:val="Normal"/>
    <w:link w:val="CommentTextChar"/>
    <w:uiPriority w:val="99"/>
    <w:semiHidden/>
    <w:unhideWhenUsed/>
    <w:rsid w:val="001F7994"/>
    <w:pPr>
      <w:spacing w:line="240" w:lineRule="auto"/>
    </w:pPr>
    <w:rPr>
      <w:sz w:val="20"/>
      <w:szCs w:val="20"/>
    </w:rPr>
  </w:style>
  <w:style w:type="character" w:customStyle="1" w:styleId="CommentTextChar">
    <w:name w:val="Comment Text Char"/>
    <w:basedOn w:val="DefaultParagraphFont"/>
    <w:link w:val="CommentText"/>
    <w:uiPriority w:val="99"/>
    <w:semiHidden/>
    <w:rsid w:val="001F7994"/>
    <w:rPr>
      <w:sz w:val="20"/>
      <w:szCs w:val="20"/>
    </w:rPr>
  </w:style>
  <w:style w:type="paragraph" w:styleId="CommentSubject">
    <w:name w:val="annotation subject"/>
    <w:basedOn w:val="CommentText"/>
    <w:next w:val="CommentText"/>
    <w:link w:val="CommentSubjectChar"/>
    <w:uiPriority w:val="99"/>
    <w:semiHidden/>
    <w:unhideWhenUsed/>
    <w:rsid w:val="001F7994"/>
    <w:rPr>
      <w:b/>
      <w:bCs/>
    </w:rPr>
  </w:style>
  <w:style w:type="character" w:customStyle="1" w:styleId="CommentSubjectChar">
    <w:name w:val="Comment Subject Char"/>
    <w:basedOn w:val="CommentTextChar"/>
    <w:link w:val="CommentSubject"/>
    <w:uiPriority w:val="99"/>
    <w:semiHidden/>
    <w:rsid w:val="001F7994"/>
    <w:rPr>
      <w:b/>
      <w:bCs/>
      <w:sz w:val="20"/>
      <w:szCs w:val="20"/>
    </w:rPr>
  </w:style>
  <w:style w:type="paragraph" w:styleId="Revision">
    <w:name w:val="Revision"/>
    <w:hidden/>
    <w:uiPriority w:val="99"/>
    <w:semiHidden/>
    <w:rsid w:val="001F7994"/>
    <w:pPr>
      <w:spacing w:after="0" w:line="240" w:lineRule="auto"/>
    </w:pPr>
  </w:style>
  <w:style w:type="paragraph" w:styleId="BalloonText">
    <w:name w:val="Balloon Text"/>
    <w:basedOn w:val="Normal"/>
    <w:link w:val="BalloonTextChar"/>
    <w:uiPriority w:val="99"/>
    <w:semiHidden/>
    <w:unhideWhenUsed/>
    <w:rsid w:val="001F7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994"/>
    <w:rPr>
      <w:rFonts w:ascii="Segoe UI" w:hAnsi="Segoe UI" w:cs="Segoe UI"/>
      <w:sz w:val="18"/>
      <w:szCs w:val="18"/>
    </w:rPr>
  </w:style>
  <w:style w:type="character" w:styleId="Hyperlink">
    <w:name w:val="Hyperlink"/>
    <w:basedOn w:val="DefaultParagraphFont"/>
    <w:uiPriority w:val="99"/>
    <w:unhideWhenUsed/>
    <w:rsid w:val="00782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2553">
      <w:bodyDiv w:val="1"/>
      <w:marLeft w:val="0"/>
      <w:marRight w:val="0"/>
      <w:marTop w:val="0"/>
      <w:marBottom w:val="0"/>
      <w:divBdr>
        <w:top w:val="none" w:sz="0" w:space="0" w:color="auto"/>
        <w:left w:val="none" w:sz="0" w:space="0" w:color="auto"/>
        <w:bottom w:val="none" w:sz="0" w:space="0" w:color="auto"/>
        <w:right w:val="none" w:sz="0" w:space="0" w:color="auto"/>
      </w:divBdr>
    </w:div>
    <w:div w:id="146801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stmidlandsrail.com/"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DIBB</dc:creator>
  <cp:lastModifiedBy>Lucy Rumble</cp:lastModifiedBy>
  <cp:revision>3</cp:revision>
  <dcterms:created xsi:type="dcterms:W3CDTF">2019-07-25T11:34:00Z</dcterms:created>
  <dcterms:modified xsi:type="dcterms:W3CDTF">2019-07-25T11:45:00Z</dcterms:modified>
</cp:coreProperties>
</file>