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C136E" w14:textId="77777777" w:rsidR="00B81585" w:rsidRPr="0098780A" w:rsidRDefault="00B81585" w:rsidP="008C4946">
      <w:pPr>
        <w:rPr>
          <w:rFonts w:ascii="Arial" w:eastAsia="Arial" w:hAnsi="Arial" w:cs="Arial"/>
          <w:sz w:val="24"/>
          <w:szCs w:val="24"/>
        </w:rPr>
      </w:pPr>
      <w:r w:rsidRPr="0098780A">
        <w:rPr>
          <w:rFonts w:ascii="Arial" w:eastAsia="Arial" w:hAnsi="Arial" w:cs="Arial"/>
          <w:b/>
          <w:bCs/>
          <w:sz w:val="24"/>
          <w:szCs w:val="24"/>
          <w:lang w:val="en-US"/>
        </w:rPr>
        <w:t>DRAFT Warwickshire Health and Wellbeing Strategy 2020-2025</w:t>
      </w:r>
    </w:p>
    <w:p w14:paraId="20221205" w14:textId="4532A6AE" w:rsidR="00B81585" w:rsidRPr="0098780A" w:rsidRDefault="00B81585" w:rsidP="00B81585">
      <w:pPr>
        <w:rPr>
          <w:rFonts w:ascii="Arial" w:eastAsia="Arial" w:hAnsi="Arial" w:cs="Arial"/>
          <w:b/>
          <w:bCs/>
          <w:sz w:val="24"/>
          <w:szCs w:val="24"/>
          <w:lang w:val="en-US"/>
        </w:rPr>
      </w:pPr>
      <w:r w:rsidRPr="0098780A">
        <w:rPr>
          <w:rFonts w:ascii="Arial" w:eastAsia="Arial" w:hAnsi="Arial" w:cs="Arial"/>
          <w:b/>
          <w:bCs/>
          <w:sz w:val="24"/>
          <w:szCs w:val="24"/>
          <w:lang w:val="en-US"/>
        </w:rPr>
        <w:t>Foreword</w:t>
      </w:r>
      <w:r w:rsidR="00067F85">
        <w:rPr>
          <w:rFonts w:ascii="Arial" w:eastAsia="Arial" w:hAnsi="Arial" w:cs="Arial"/>
          <w:b/>
          <w:bCs/>
          <w:sz w:val="24"/>
          <w:szCs w:val="24"/>
          <w:lang w:val="en-US"/>
        </w:rPr>
        <w:t xml:space="preserve"> from</w:t>
      </w:r>
      <w:r w:rsidR="00447766">
        <w:rPr>
          <w:rFonts w:ascii="Arial" w:eastAsia="Arial" w:hAnsi="Arial" w:cs="Arial"/>
          <w:b/>
          <w:bCs/>
          <w:sz w:val="24"/>
          <w:szCs w:val="24"/>
          <w:lang w:val="en-US"/>
        </w:rPr>
        <w:t xml:space="preserve"> </w:t>
      </w:r>
      <w:r w:rsidRPr="0098780A">
        <w:rPr>
          <w:rFonts w:ascii="Arial" w:eastAsia="Arial" w:hAnsi="Arial" w:cs="Arial"/>
          <w:b/>
          <w:bCs/>
          <w:sz w:val="24"/>
          <w:szCs w:val="24"/>
          <w:lang w:val="en-US"/>
        </w:rPr>
        <w:t>C</w:t>
      </w:r>
      <w:r w:rsidR="00067F85">
        <w:rPr>
          <w:rFonts w:ascii="Arial" w:eastAsia="Arial" w:hAnsi="Arial" w:cs="Arial"/>
          <w:b/>
          <w:bCs/>
          <w:sz w:val="24"/>
          <w:szCs w:val="24"/>
          <w:lang w:val="en-US"/>
        </w:rPr>
        <w:t>ouncillor</w:t>
      </w:r>
      <w:r w:rsidRPr="0098780A">
        <w:rPr>
          <w:rFonts w:ascii="Arial" w:eastAsia="Arial" w:hAnsi="Arial" w:cs="Arial"/>
          <w:b/>
          <w:bCs/>
          <w:sz w:val="24"/>
          <w:szCs w:val="24"/>
          <w:lang w:val="en-US"/>
        </w:rPr>
        <w:t xml:space="preserve"> </w:t>
      </w:r>
      <w:r w:rsidR="00447766">
        <w:rPr>
          <w:rFonts w:ascii="Arial" w:eastAsia="Arial" w:hAnsi="Arial" w:cs="Arial"/>
          <w:b/>
          <w:bCs/>
          <w:sz w:val="24"/>
          <w:szCs w:val="24"/>
          <w:lang w:val="en-US"/>
        </w:rPr>
        <w:t xml:space="preserve">Les </w:t>
      </w:r>
      <w:r w:rsidRPr="0098780A">
        <w:rPr>
          <w:rFonts w:ascii="Arial" w:eastAsia="Arial" w:hAnsi="Arial" w:cs="Arial"/>
          <w:b/>
          <w:bCs/>
          <w:sz w:val="24"/>
          <w:szCs w:val="24"/>
          <w:lang w:val="en-US"/>
        </w:rPr>
        <w:t>Caborn</w:t>
      </w:r>
      <w:r w:rsidR="009407CF">
        <w:rPr>
          <w:rFonts w:ascii="Arial" w:eastAsia="Arial" w:hAnsi="Arial" w:cs="Arial"/>
          <w:b/>
          <w:bCs/>
          <w:sz w:val="24"/>
          <w:szCs w:val="24"/>
          <w:lang w:val="en-US"/>
        </w:rPr>
        <w:t>, Chair of Warwickshire Health and Wellbeing Board</w:t>
      </w:r>
    </w:p>
    <w:p w14:paraId="5619FFFD" w14:textId="1E80288B" w:rsidR="00B81585" w:rsidRDefault="00B81585" w:rsidP="00B81585">
      <w:pPr>
        <w:rPr>
          <w:rFonts w:ascii="Arial" w:eastAsia="Arial" w:hAnsi="Arial" w:cs="Arial"/>
          <w:lang w:val="en-US"/>
        </w:rPr>
      </w:pPr>
      <w:r w:rsidRPr="008DB1BC">
        <w:rPr>
          <w:rFonts w:ascii="Arial" w:eastAsia="Arial" w:hAnsi="Arial" w:cs="Arial"/>
          <w:lang w:val="en-US"/>
        </w:rPr>
        <w:t xml:space="preserve">Our new Health and Wellbeing Strategy presents a real opportunity to make a difference to the health and wellbeing of everyone in </w:t>
      </w:r>
      <w:r>
        <w:rPr>
          <w:rFonts w:ascii="Arial" w:eastAsia="Arial" w:hAnsi="Arial" w:cs="Arial"/>
          <w:lang w:val="en-US"/>
        </w:rPr>
        <w:t xml:space="preserve">Warwickshire. </w:t>
      </w:r>
      <w:r w:rsidRPr="008DB1BC">
        <w:rPr>
          <w:rFonts w:ascii="Arial" w:eastAsia="Arial" w:hAnsi="Arial" w:cs="Arial"/>
          <w:lang w:val="en-US"/>
        </w:rPr>
        <w:t xml:space="preserve">The Strategy has been produced in collaboration with Health and Wellbeing Board partners in a context of change which brings both challenges and opportunities. Much has </w:t>
      </w:r>
      <w:r w:rsidR="00B173FD">
        <w:rPr>
          <w:rFonts w:ascii="Arial" w:eastAsia="Arial" w:hAnsi="Arial" w:cs="Arial"/>
          <w:lang w:val="en-US"/>
        </w:rPr>
        <w:t>happened</w:t>
      </w:r>
      <w:r w:rsidRPr="008DB1BC">
        <w:rPr>
          <w:rFonts w:ascii="Arial" w:eastAsia="Arial" w:hAnsi="Arial" w:cs="Arial"/>
          <w:lang w:val="en-US"/>
        </w:rPr>
        <w:t xml:space="preserve"> since our first Strategy in 2014.</w:t>
      </w:r>
      <w:r>
        <w:rPr>
          <w:rFonts w:ascii="Arial" w:eastAsia="Arial" w:hAnsi="Arial" w:cs="Arial"/>
          <w:lang w:val="en-US"/>
        </w:rPr>
        <w:t xml:space="preserve"> </w:t>
      </w:r>
      <w:r w:rsidRPr="008DB1BC">
        <w:rPr>
          <w:rFonts w:ascii="Arial" w:eastAsia="Arial" w:hAnsi="Arial" w:cs="Arial"/>
          <w:lang w:val="en-US"/>
        </w:rPr>
        <w:t>There is significant pressure in the health and care system and the public sector more widely because of increasing demand and reducing capacity</w:t>
      </w:r>
      <w:r>
        <w:rPr>
          <w:rFonts w:ascii="Arial" w:eastAsia="Arial" w:hAnsi="Arial" w:cs="Arial"/>
          <w:lang w:val="en-US"/>
        </w:rPr>
        <w:t xml:space="preserve">. This has been further amplified by the Covid-19 pandemic which has radically changed how society functions. </w:t>
      </w:r>
    </w:p>
    <w:p w14:paraId="3E7E7343" w14:textId="422D4464" w:rsidR="00B81585" w:rsidRPr="00B81585" w:rsidRDefault="00B81585" w:rsidP="00B81585">
      <w:pPr>
        <w:rPr>
          <w:rFonts w:ascii="Arial" w:eastAsia="Arial" w:hAnsi="Arial" w:cs="Arial"/>
          <w:lang w:val="en-US"/>
        </w:rPr>
      </w:pPr>
      <w:r w:rsidRPr="0642CC3D">
        <w:rPr>
          <w:rFonts w:ascii="Arial" w:eastAsia="Arial" w:hAnsi="Arial" w:cs="Arial"/>
          <w:lang w:val="en-US"/>
        </w:rPr>
        <w:t>As we start to rebuild communities and res</w:t>
      </w:r>
      <w:r w:rsidR="6BDBFE24" w:rsidRPr="0642CC3D">
        <w:rPr>
          <w:rFonts w:ascii="Arial" w:eastAsia="Arial" w:hAnsi="Arial" w:cs="Arial"/>
          <w:lang w:val="en-US"/>
        </w:rPr>
        <w:t>e</w:t>
      </w:r>
      <w:r w:rsidRPr="0642CC3D">
        <w:rPr>
          <w:rFonts w:ascii="Arial" w:eastAsia="Arial" w:hAnsi="Arial" w:cs="Arial"/>
          <w:lang w:val="en-US"/>
        </w:rPr>
        <w:t xml:space="preserve">t services as part of </w:t>
      </w:r>
      <w:r w:rsidR="207AC680" w:rsidRPr="0642CC3D">
        <w:rPr>
          <w:rFonts w:ascii="Arial" w:eastAsia="Arial" w:hAnsi="Arial" w:cs="Arial"/>
          <w:lang w:val="en-US"/>
        </w:rPr>
        <w:t xml:space="preserve">our </w:t>
      </w:r>
      <w:r w:rsidRPr="0642CC3D">
        <w:rPr>
          <w:rFonts w:ascii="Arial" w:eastAsia="Arial" w:hAnsi="Arial" w:cs="Arial"/>
          <w:lang w:val="en-US"/>
        </w:rPr>
        <w:t xml:space="preserve">recovery </w:t>
      </w:r>
      <w:r w:rsidR="24A7C58F" w:rsidRPr="0642CC3D">
        <w:rPr>
          <w:rFonts w:ascii="Arial" w:eastAsia="Arial" w:hAnsi="Arial" w:cs="Arial"/>
          <w:lang w:val="en-US"/>
        </w:rPr>
        <w:t>from</w:t>
      </w:r>
      <w:r w:rsidRPr="0642CC3D">
        <w:rPr>
          <w:rFonts w:ascii="Arial" w:eastAsia="Arial" w:hAnsi="Arial" w:cs="Arial"/>
          <w:lang w:val="en-US"/>
        </w:rPr>
        <w:t xml:space="preserve"> the  </w:t>
      </w:r>
      <w:r w:rsidR="76C682A3" w:rsidRPr="0642CC3D">
        <w:rPr>
          <w:rFonts w:ascii="Arial" w:eastAsia="Arial" w:hAnsi="Arial" w:cs="Arial"/>
          <w:lang w:val="en-US"/>
        </w:rPr>
        <w:t>COVID-19 pandemic</w:t>
      </w:r>
      <w:r w:rsidRPr="0642CC3D">
        <w:rPr>
          <w:rFonts w:ascii="Arial" w:eastAsia="Arial" w:hAnsi="Arial" w:cs="Arial"/>
          <w:lang w:val="en-US"/>
        </w:rPr>
        <w:t xml:space="preserve">, even more importance </w:t>
      </w:r>
      <w:r w:rsidR="00736876" w:rsidRPr="0642CC3D">
        <w:rPr>
          <w:rFonts w:ascii="Arial" w:eastAsia="Arial" w:hAnsi="Arial" w:cs="Arial"/>
          <w:lang w:val="en-US"/>
        </w:rPr>
        <w:t>needs to be placed on</w:t>
      </w:r>
      <w:r w:rsidRPr="0642CC3D">
        <w:rPr>
          <w:rFonts w:ascii="Arial" w:eastAsia="Arial" w:hAnsi="Arial" w:cs="Arial"/>
          <w:lang w:val="en-US"/>
        </w:rPr>
        <w:t xml:space="preserve"> tackling inequalities in health and creating engaged and cohesive communities </w:t>
      </w:r>
      <w:r w:rsidR="002E613C" w:rsidRPr="0642CC3D">
        <w:rPr>
          <w:rFonts w:ascii="Arial" w:eastAsia="Arial" w:hAnsi="Arial" w:cs="Arial"/>
          <w:lang w:val="en-US"/>
        </w:rPr>
        <w:t>that</w:t>
      </w:r>
      <w:r w:rsidRPr="0642CC3D">
        <w:rPr>
          <w:rFonts w:ascii="Arial" w:eastAsia="Arial" w:hAnsi="Arial" w:cs="Arial"/>
          <w:lang w:val="en-US"/>
        </w:rPr>
        <w:t xml:space="preserve"> are able to thrive despite the ongoing challenges we all face.</w:t>
      </w:r>
      <w:r w:rsidR="00767520" w:rsidRPr="0642CC3D">
        <w:rPr>
          <w:rFonts w:ascii="Arial" w:eastAsia="Arial" w:hAnsi="Arial" w:cs="Arial"/>
          <w:lang w:val="en-US"/>
        </w:rPr>
        <w:t xml:space="preserve"> </w:t>
      </w:r>
      <w:r w:rsidR="008B32D9" w:rsidRPr="0642CC3D">
        <w:rPr>
          <w:rFonts w:ascii="Arial" w:eastAsia="Arial" w:hAnsi="Arial" w:cs="Arial"/>
          <w:lang w:val="en-US"/>
        </w:rPr>
        <w:t xml:space="preserve">Helping our children and young people </w:t>
      </w:r>
      <w:r w:rsidR="00225706" w:rsidRPr="0642CC3D">
        <w:rPr>
          <w:rFonts w:ascii="Arial" w:eastAsia="Arial" w:hAnsi="Arial" w:cs="Arial"/>
          <w:lang w:val="en-US"/>
        </w:rPr>
        <w:t xml:space="preserve">to </w:t>
      </w:r>
      <w:r w:rsidR="008B32D9" w:rsidRPr="0642CC3D">
        <w:rPr>
          <w:rFonts w:ascii="Arial" w:eastAsia="Arial" w:hAnsi="Arial" w:cs="Arial"/>
          <w:lang w:val="en-US"/>
        </w:rPr>
        <w:t>get the best start in life is key to this,</w:t>
      </w:r>
      <w:r w:rsidR="00846596" w:rsidRPr="0642CC3D">
        <w:rPr>
          <w:rFonts w:ascii="Arial" w:eastAsia="Arial" w:hAnsi="Arial" w:cs="Arial"/>
          <w:lang w:val="en-US"/>
        </w:rPr>
        <w:t xml:space="preserve"> as is supporting people</w:t>
      </w:r>
      <w:r w:rsidR="006C1E9F" w:rsidRPr="0642CC3D">
        <w:rPr>
          <w:rFonts w:ascii="Arial" w:eastAsia="Arial" w:hAnsi="Arial" w:cs="Arial"/>
          <w:lang w:val="en-US"/>
        </w:rPr>
        <w:t xml:space="preserve"> to look after </w:t>
      </w:r>
      <w:r w:rsidR="00F92282" w:rsidRPr="0642CC3D">
        <w:rPr>
          <w:rFonts w:ascii="Arial" w:eastAsia="Arial" w:hAnsi="Arial" w:cs="Arial"/>
          <w:lang w:val="en-US"/>
        </w:rPr>
        <w:t>their mental health and wellbeing</w:t>
      </w:r>
      <w:r w:rsidR="00A7013F" w:rsidRPr="0642CC3D">
        <w:rPr>
          <w:rFonts w:ascii="Arial" w:eastAsia="Arial" w:hAnsi="Arial" w:cs="Arial"/>
          <w:lang w:val="en-US"/>
        </w:rPr>
        <w:t xml:space="preserve"> particularly as </w:t>
      </w:r>
      <w:r w:rsidR="00172EEB" w:rsidRPr="0642CC3D">
        <w:rPr>
          <w:rFonts w:ascii="Arial" w:eastAsia="Arial" w:hAnsi="Arial" w:cs="Arial"/>
          <w:lang w:val="en-US"/>
        </w:rPr>
        <w:t xml:space="preserve">1 in 3 visits to mental health services during the pandemic </w:t>
      </w:r>
      <w:r w:rsidR="001A6336" w:rsidRPr="0642CC3D">
        <w:rPr>
          <w:rFonts w:ascii="Arial" w:eastAsia="Arial" w:hAnsi="Arial" w:cs="Arial"/>
          <w:lang w:val="en-US"/>
        </w:rPr>
        <w:t>were</w:t>
      </w:r>
      <w:r w:rsidR="00E0093D" w:rsidRPr="0642CC3D">
        <w:rPr>
          <w:rFonts w:ascii="Arial" w:eastAsia="Arial" w:hAnsi="Arial" w:cs="Arial"/>
          <w:lang w:val="en-US"/>
        </w:rPr>
        <w:t xml:space="preserve"> from new users. </w:t>
      </w:r>
      <w:r w:rsidRPr="0642CC3D">
        <w:rPr>
          <w:rFonts w:ascii="Arial" w:eastAsia="Arial" w:hAnsi="Arial" w:cs="Arial"/>
          <w:lang w:val="en-US"/>
        </w:rPr>
        <w:t xml:space="preserve">Our Covid-19 Health Impact Assessment (HIA) has highlighted two findings which will be key drivers behind our new Strategy and its implementation:    </w:t>
      </w:r>
    </w:p>
    <w:p w14:paraId="1418AFD4" w14:textId="77777777" w:rsidR="00B81585" w:rsidRPr="00B81585" w:rsidRDefault="00B81585" w:rsidP="00B81585">
      <w:pPr>
        <w:pStyle w:val="ListParagraph"/>
        <w:numPr>
          <w:ilvl w:val="0"/>
          <w:numId w:val="7"/>
        </w:numPr>
        <w:rPr>
          <w:rFonts w:ascii="Arial" w:eastAsia="Arial" w:hAnsi="Arial" w:cs="Arial"/>
          <w:lang w:val="en-US"/>
        </w:rPr>
      </w:pPr>
      <w:r w:rsidRPr="00B81585">
        <w:rPr>
          <w:rFonts w:ascii="Arial" w:eastAsia="Arial" w:hAnsi="Arial" w:cs="Arial"/>
          <w:lang w:val="en-US"/>
        </w:rPr>
        <w:t xml:space="preserve">An </w:t>
      </w:r>
      <w:r w:rsidRPr="00B81585">
        <w:rPr>
          <w:rFonts w:ascii="Arial" w:eastAsia="Arial" w:hAnsi="Arial" w:cs="Arial"/>
          <w:b/>
          <w:bCs/>
          <w:lang w:val="en-US"/>
        </w:rPr>
        <w:t>integrated recovery</w:t>
      </w:r>
      <w:r w:rsidRPr="00B81585">
        <w:rPr>
          <w:rFonts w:ascii="Arial" w:eastAsia="Arial" w:hAnsi="Arial" w:cs="Arial"/>
          <w:lang w:val="en-US"/>
        </w:rPr>
        <w:t xml:space="preserve"> which looks across traditional organisational boundaries is required to understand the wider impact to services; and </w:t>
      </w:r>
    </w:p>
    <w:p w14:paraId="121E0D5E" w14:textId="77777777" w:rsidR="00B81585" w:rsidRPr="00B81585" w:rsidRDefault="00B81585" w:rsidP="00B81585">
      <w:pPr>
        <w:pStyle w:val="ListParagraph"/>
        <w:numPr>
          <w:ilvl w:val="0"/>
          <w:numId w:val="7"/>
        </w:numPr>
        <w:rPr>
          <w:rFonts w:ascii="Arial" w:eastAsia="Arial" w:hAnsi="Arial" w:cs="Arial"/>
          <w:lang w:val="en-US"/>
        </w:rPr>
      </w:pPr>
      <w:r w:rsidRPr="00B81585">
        <w:rPr>
          <w:rFonts w:ascii="Arial" w:eastAsia="Arial" w:hAnsi="Arial" w:cs="Arial"/>
          <w:lang w:val="en-US"/>
        </w:rPr>
        <w:t xml:space="preserve">There is a </w:t>
      </w:r>
      <w:r w:rsidRPr="00B81585">
        <w:rPr>
          <w:rFonts w:ascii="Arial" w:eastAsia="Arial" w:hAnsi="Arial" w:cs="Arial"/>
          <w:b/>
          <w:bCs/>
          <w:lang w:val="en-US"/>
        </w:rPr>
        <w:t>double impact of harm</w:t>
      </w:r>
      <w:r w:rsidRPr="00B81585">
        <w:rPr>
          <w:rFonts w:ascii="Arial" w:eastAsia="Arial" w:hAnsi="Arial" w:cs="Arial"/>
          <w:lang w:val="en-US"/>
        </w:rPr>
        <w:t xml:space="preserve"> which disproportionately impacts on Black, Asian and Minority Ethnic (BAME) communities, and the most vulnerable individuals facing multiple deprivation </w:t>
      </w:r>
      <w:r>
        <w:rPr>
          <w:rFonts w:ascii="Arial" w:eastAsia="Arial" w:hAnsi="Arial" w:cs="Arial"/>
          <w:lang w:val="en-US"/>
        </w:rPr>
        <w:t>and inequalities in health</w:t>
      </w:r>
    </w:p>
    <w:p w14:paraId="6CB0D1EE" w14:textId="1D9EAB6D" w:rsidR="005032DB" w:rsidRDefault="00B81585" w:rsidP="00B81585">
      <w:pPr>
        <w:rPr>
          <w:rFonts w:ascii="Arial" w:eastAsia="Arial" w:hAnsi="Arial" w:cs="Arial"/>
          <w:lang w:val="en-US"/>
        </w:rPr>
      </w:pPr>
      <w:r w:rsidRPr="008DB1BC">
        <w:rPr>
          <w:rFonts w:ascii="Arial" w:eastAsia="Arial" w:hAnsi="Arial" w:cs="Arial"/>
          <w:lang w:val="en-US"/>
        </w:rPr>
        <w:t xml:space="preserve">The NHS long-term plan and Coventry and Warwickshire Five Year Health and Care Plan both confirm a greater focus on prevention and a move to a more integrated health and care system. We want to build on the momentum </w:t>
      </w:r>
      <w:r w:rsidR="0094489F">
        <w:rPr>
          <w:rFonts w:ascii="Arial" w:eastAsia="Arial" w:hAnsi="Arial" w:cs="Arial"/>
          <w:lang w:val="en-US"/>
        </w:rPr>
        <w:t>from</w:t>
      </w:r>
      <w:r w:rsidRPr="008DB1BC">
        <w:rPr>
          <w:rFonts w:ascii="Arial" w:eastAsia="Arial" w:hAnsi="Arial" w:cs="Arial"/>
          <w:lang w:val="en-US"/>
        </w:rPr>
        <w:t xml:space="preserve"> our previous Strategy and the Year of Wellbeing 2019 </w:t>
      </w:r>
      <w:r w:rsidR="00CF4401">
        <w:rPr>
          <w:rFonts w:ascii="Arial" w:eastAsia="Arial" w:hAnsi="Arial" w:cs="Arial"/>
          <w:lang w:val="en-US"/>
        </w:rPr>
        <w:t xml:space="preserve">to drive further </w:t>
      </w:r>
      <w:r w:rsidRPr="008DB1BC">
        <w:rPr>
          <w:rFonts w:ascii="Arial" w:eastAsia="Arial" w:hAnsi="Arial" w:cs="Arial"/>
          <w:lang w:val="en-US"/>
        </w:rPr>
        <w:t>commitment around</w:t>
      </w:r>
      <w:r w:rsidR="00CF4401">
        <w:rPr>
          <w:rFonts w:ascii="Arial" w:eastAsia="Arial" w:hAnsi="Arial" w:cs="Arial"/>
          <w:lang w:val="en-US"/>
        </w:rPr>
        <w:t xml:space="preserve"> improving</w:t>
      </w:r>
      <w:r w:rsidRPr="008DB1BC">
        <w:rPr>
          <w:rFonts w:ascii="Arial" w:eastAsia="Arial" w:hAnsi="Arial" w:cs="Arial"/>
          <w:lang w:val="en-US"/>
        </w:rPr>
        <w:t xml:space="preserve"> </w:t>
      </w:r>
      <w:r w:rsidR="00CF4401">
        <w:rPr>
          <w:rFonts w:ascii="Arial" w:eastAsia="Arial" w:hAnsi="Arial" w:cs="Arial"/>
          <w:lang w:val="en-US"/>
        </w:rPr>
        <w:t>h</w:t>
      </w:r>
      <w:r w:rsidRPr="008DB1BC">
        <w:rPr>
          <w:rFonts w:ascii="Arial" w:eastAsia="Arial" w:hAnsi="Arial" w:cs="Arial"/>
          <w:lang w:val="en-US"/>
        </w:rPr>
        <w:t xml:space="preserve">ealth and </w:t>
      </w:r>
      <w:r w:rsidR="00CF4401">
        <w:rPr>
          <w:rFonts w:ascii="Arial" w:eastAsia="Arial" w:hAnsi="Arial" w:cs="Arial"/>
          <w:lang w:val="en-US"/>
        </w:rPr>
        <w:t>w</w:t>
      </w:r>
      <w:r w:rsidRPr="008DB1BC">
        <w:rPr>
          <w:rFonts w:ascii="Arial" w:eastAsia="Arial" w:hAnsi="Arial" w:cs="Arial"/>
          <w:lang w:val="en-US"/>
        </w:rPr>
        <w:t>ellbeing. We</w:t>
      </w:r>
      <w:r w:rsidR="007E0277">
        <w:rPr>
          <w:rFonts w:ascii="Arial" w:eastAsia="Arial" w:hAnsi="Arial" w:cs="Arial"/>
          <w:lang w:val="en-US"/>
        </w:rPr>
        <w:t xml:space="preserve"> have</w:t>
      </w:r>
      <w:r w:rsidRPr="008DB1BC">
        <w:rPr>
          <w:rFonts w:ascii="Arial" w:eastAsia="Arial" w:hAnsi="Arial" w:cs="Arial"/>
          <w:lang w:val="en-US"/>
        </w:rPr>
        <w:t xml:space="preserve"> set out high level ambitions </w:t>
      </w:r>
      <w:r w:rsidR="005032DB">
        <w:rPr>
          <w:rFonts w:ascii="Arial" w:eastAsia="Arial" w:hAnsi="Arial" w:cs="Arial"/>
          <w:lang w:val="en-US"/>
        </w:rPr>
        <w:t xml:space="preserve">for the next five years, </w:t>
      </w:r>
      <w:r w:rsidR="000C0863">
        <w:rPr>
          <w:rFonts w:ascii="Arial" w:eastAsia="Arial" w:hAnsi="Arial" w:cs="Arial"/>
          <w:lang w:val="en-US"/>
        </w:rPr>
        <w:t>as well as specific priorit</w:t>
      </w:r>
      <w:r w:rsidR="00AA3280">
        <w:rPr>
          <w:rFonts w:ascii="Arial" w:eastAsia="Arial" w:hAnsi="Arial" w:cs="Arial"/>
          <w:lang w:val="en-US"/>
        </w:rPr>
        <w:t xml:space="preserve">ies </w:t>
      </w:r>
      <w:r w:rsidR="005A6232">
        <w:rPr>
          <w:rFonts w:ascii="Arial" w:eastAsia="Arial" w:hAnsi="Arial" w:cs="Arial"/>
          <w:lang w:val="en-US"/>
        </w:rPr>
        <w:t xml:space="preserve">we think we should focus on over the next two years. </w:t>
      </w:r>
    </w:p>
    <w:p w14:paraId="26731B32" w14:textId="37897872" w:rsidR="0006694E" w:rsidRDefault="00B81585" w:rsidP="00B81585">
      <w:pPr>
        <w:rPr>
          <w:rFonts w:ascii="Arial" w:eastAsia="Arial" w:hAnsi="Arial" w:cs="Arial"/>
        </w:rPr>
      </w:pPr>
      <w:r w:rsidRPr="004E354E">
        <w:rPr>
          <w:rFonts w:ascii="Arial" w:eastAsia="Arial" w:hAnsi="Arial" w:cs="Arial"/>
        </w:rPr>
        <w:t>This Strategy sets out our commitments and vision for improving health and wellbeing for Warwickshire. It is however the first step, and next</w:t>
      </w:r>
      <w:r w:rsidR="000D0E17" w:rsidRPr="004E354E">
        <w:rPr>
          <w:rFonts w:ascii="Arial" w:eastAsia="Arial" w:hAnsi="Arial" w:cs="Arial"/>
        </w:rPr>
        <w:t xml:space="preserve"> we need to</w:t>
      </w:r>
      <w:r w:rsidRPr="004E354E">
        <w:rPr>
          <w:rFonts w:ascii="Arial" w:eastAsia="Arial" w:hAnsi="Arial" w:cs="Arial"/>
        </w:rPr>
        <w:t xml:space="preserve"> deliver on th</w:t>
      </w:r>
      <w:r w:rsidR="00CD36F3">
        <w:rPr>
          <w:rFonts w:ascii="Arial" w:eastAsia="Arial" w:hAnsi="Arial" w:cs="Arial"/>
        </w:rPr>
        <w:t>e</w:t>
      </w:r>
      <w:r w:rsidRPr="004E354E">
        <w:rPr>
          <w:rFonts w:ascii="Arial" w:eastAsia="Arial" w:hAnsi="Arial" w:cs="Arial"/>
        </w:rPr>
        <w:t>se commitments</w:t>
      </w:r>
      <w:r w:rsidR="002F4CCF">
        <w:rPr>
          <w:rFonts w:ascii="Arial" w:eastAsia="Arial" w:hAnsi="Arial" w:cs="Arial"/>
        </w:rPr>
        <w:t xml:space="preserve">. </w:t>
      </w:r>
      <w:r w:rsidRPr="004E354E">
        <w:rPr>
          <w:rFonts w:ascii="Arial" w:eastAsia="Arial" w:hAnsi="Arial" w:cs="Arial"/>
        </w:rPr>
        <w:t>To</w:t>
      </w:r>
      <w:r w:rsidR="00E750CD">
        <w:rPr>
          <w:rFonts w:ascii="Arial" w:eastAsia="Arial" w:hAnsi="Arial" w:cs="Arial"/>
        </w:rPr>
        <w:t xml:space="preserve"> make sure that we get this right </w:t>
      </w:r>
      <w:r w:rsidR="00C77083">
        <w:rPr>
          <w:rFonts w:ascii="Arial" w:eastAsia="Arial" w:hAnsi="Arial" w:cs="Arial"/>
        </w:rPr>
        <w:t>for our communities, we are taking a</w:t>
      </w:r>
      <w:r w:rsidR="00B02E7A">
        <w:rPr>
          <w:rFonts w:ascii="Arial" w:eastAsia="Arial" w:hAnsi="Arial" w:cs="Arial"/>
        </w:rPr>
        <w:t xml:space="preserve"> place-based approach</w:t>
      </w:r>
      <w:r w:rsidR="001F7A4D">
        <w:rPr>
          <w:rFonts w:ascii="Arial" w:eastAsia="Arial" w:hAnsi="Arial" w:cs="Arial"/>
        </w:rPr>
        <w:t xml:space="preserve"> to delivery.</w:t>
      </w:r>
      <w:r w:rsidR="00D97EB5">
        <w:rPr>
          <w:rFonts w:ascii="Arial" w:eastAsia="Arial" w:hAnsi="Arial" w:cs="Arial"/>
        </w:rPr>
        <w:t xml:space="preserve"> </w:t>
      </w:r>
      <w:r w:rsidR="0006694E">
        <w:rPr>
          <w:rFonts w:ascii="Arial" w:eastAsia="Arial" w:hAnsi="Arial" w:cs="Arial"/>
        </w:rPr>
        <w:t xml:space="preserve">In Warwickshire our 3 places are: </w:t>
      </w:r>
    </w:p>
    <w:p w14:paraId="54B3187E" w14:textId="2FDE7340" w:rsidR="008A7395" w:rsidRPr="00625202" w:rsidRDefault="008A7395" w:rsidP="008A7395">
      <w:pPr>
        <w:pStyle w:val="ListParagraph"/>
        <w:numPr>
          <w:ilvl w:val="0"/>
          <w:numId w:val="32"/>
        </w:numPr>
        <w:spacing w:after="0" w:line="240" w:lineRule="auto"/>
        <w:textAlignment w:val="baseline"/>
        <w:rPr>
          <w:rFonts w:ascii="Arial" w:eastAsia="Times New Roman" w:hAnsi="Arial" w:cs="Arial"/>
          <w:lang w:eastAsia="en-GB"/>
        </w:rPr>
      </w:pPr>
      <w:r w:rsidRPr="00625202">
        <w:rPr>
          <w:rFonts w:ascii="Arial" w:eastAsia="Times New Roman" w:hAnsi="Arial" w:cs="Arial"/>
          <w:lang w:eastAsia="en-GB"/>
        </w:rPr>
        <w:t>North – covers North Warwickshire Borough and Nuneaton and Bedworth Borough</w:t>
      </w:r>
    </w:p>
    <w:p w14:paraId="75BF8CEF" w14:textId="77777777" w:rsidR="008A7395" w:rsidRPr="00625202" w:rsidRDefault="008A7395" w:rsidP="008A7395">
      <w:pPr>
        <w:pStyle w:val="ListParagraph"/>
        <w:numPr>
          <w:ilvl w:val="0"/>
          <w:numId w:val="32"/>
        </w:numPr>
        <w:spacing w:after="0" w:line="240" w:lineRule="auto"/>
        <w:textAlignment w:val="baseline"/>
        <w:rPr>
          <w:rFonts w:ascii="Arial" w:eastAsia="Times New Roman" w:hAnsi="Arial" w:cs="Arial"/>
          <w:lang w:eastAsia="en-GB"/>
        </w:rPr>
      </w:pPr>
      <w:r w:rsidRPr="00625202">
        <w:rPr>
          <w:rFonts w:ascii="Arial" w:eastAsia="Times New Roman" w:hAnsi="Arial" w:cs="Arial"/>
          <w:lang w:eastAsia="en-GB"/>
        </w:rPr>
        <w:t>Rugby – covers Rugby Borough</w:t>
      </w:r>
    </w:p>
    <w:p w14:paraId="164EC737" w14:textId="10333026" w:rsidR="0006694E" w:rsidRDefault="008A7395" w:rsidP="0006694E">
      <w:pPr>
        <w:pStyle w:val="ListParagraph"/>
        <w:numPr>
          <w:ilvl w:val="0"/>
          <w:numId w:val="32"/>
        </w:numPr>
        <w:spacing w:after="0" w:line="240" w:lineRule="auto"/>
        <w:textAlignment w:val="baseline"/>
        <w:rPr>
          <w:rFonts w:ascii="Arial" w:eastAsia="Times New Roman" w:hAnsi="Arial" w:cs="Arial"/>
          <w:lang w:eastAsia="en-GB"/>
        </w:rPr>
      </w:pPr>
      <w:r w:rsidRPr="00625202">
        <w:rPr>
          <w:rFonts w:ascii="Arial" w:eastAsia="Times New Roman" w:hAnsi="Arial" w:cs="Arial"/>
          <w:lang w:eastAsia="en-GB"/>
        </w:rPr>
        <w:t>South – covers Stratford on Avon District and Warwick District</w:t>
      </w:r>
    </w:p>
    <w:p w14:paraId="16CAD3A3" w14:textId="77777777" w:rsidR="00CB2D8B" w:rsidRPr="00CB2D8B" w:rsidRDefault="00CB2D8B" w:rsidP="00CB2D8B">
      <w:pPr>
        <w:pStyle w:val="ListParagraph"/>
        <w:spacing w:after="0" w:line="240" w:lineRule="auto"/>
        <w:textAlignment w:val="baseline"/>
        <w:rPr>
          <w:rFonts w:ascii="Arial" w:eastAsia="Times New Roman" w:hAnsi="Arial" w:cs="Arial"/>
          <w:lang w:eastAsia="en-GB"/>
        </w:rPr>
      </w:pPr>
    </w:p>
    <w:p w14:paraId="2FA55410" w14:textId="7E02CF65" w:rsidR="00B73A7F" w:rsidRDefault="00C81705" w:rsidP="0006694E">
      <w:pPr>
        <w:rPr>
          <w:rFonts w:ascii="Arial" w:eastAsia="Arial" w:hAnsi="Arial" w:cs="Arial"/>
        </w:rPr>
      </w:pPr>
      <w:r w:rsidRPr="1B5EDF7C">
        <w:rPr>
          <w:rFonts w:ascii="Arial" w:eastAsia="Arial" w:hAnsi="Arial" w:cs="Arial"/>
        </w:rPr>
        <w:t>Each place</w:t>
      </w:r>
      <w:r w:rsidR="00542A40">
        <w:rPr>
          <w:rFonts w:ascii="Arial" w:eastAsia="Arial" w:hAnsi="Arial" w:cs="Arial"/>
        </w:rPr>
        <w:t xml:space="preserve"> </w:t>
      </w:r>
      <w:r w:rsidR="478C25BD" w:rsidRPr="1B5EDF7C">
        <w:rPr>
          <w:rFonts w:ascii="Arial" w:eastAsia="Arial" w:hAnsi="Arial" w:cs="Arial"/>
        </w:rPr>
        <w:t>has</w:t>
      </w:r>
      <w:r w:rsidR="00CD36F3" w:rsidRPr="1B5EDF7C">
        <w:rPr>
          <w:rFonts w:ascii="Arial" w:eastAsia="Arial" w:hAnsi="Arial" w:cs="Arial"/>
        </w:rPr>
        <w:t xml:space="preserve"> a</w:t>
      </w:r>
      <w:r w:rsidRPr="1B5EDF7C">
        <w:rPr>
          <w:rFonts w:ascii="Arial" w:eastAsia="Arial" w:hAnsi="Arial" w:cs="Arial"/>
        </w:rPr>
        <w:t xml:space="preserve"> </w:t>
      </w:r>
      <w:r w:rsidR="0006694E" w:rsidRPr="1B5EDF7C">
        <w:rPr>
          <w:rFonts w:ascii="Arial" w:eastAsia="Arial" w:hAnsi="Arial" w:cs="Arial"/>
        </w:rPr>
        <w:t xml:space="preserve">Health and Wellbeing Partnership and </w:t>
      </w:r>
      <w:r w:rsidR="00B922A8" w:rsidRPr="1B5EDF7C">
        <w:rPr>
          <w:rFonts w:ascii="Arial" w:eastAsia="Arial" w:hAnsi="Arial" w:cs="Arial"/>
        </w:rPr>
        <w:t xml:space="preserve">a </w:t>
      </w:r>
      <w:r w:rsidR="00440DE1" w:rsidRPr="1B5EDF7C">
        <w:rPr>
          <w:rFonts w:ascii="Arial" w:eastAsia="Arial" w:hAnsi="Arial" w:cs="Arial"/>
          <w:lang w:val="en-US"/>
        </w:rPr>
        <w:t xml:space="preserve">Health and Care Executive </w:t>
      </w:r>
      <w:r w:rsidR="005B4168" w:rsidRPr="1B5EDF7C">
        <w:rPr>
          <w:rFonts w:ascii="Arial" w:eastAsia="Arial" w:hAnsi="Arial" w:cs="Arial"/>
        </w:rPr>
        <w:t xml:space="preserve">that will </w:t>
      </w:r>
      <w:r w:rsidR="00CE6D79" w:rsidRPr="1B5EDF7C">
        <w:rPr>
          <w:rFonts w:ascii="Arial" w:eastAsia="Arial" w:hAnsi="Arial" w:cs="Arial"/>
        </w:rPr>
        <w:t>play a key role in delivering the Strategy</w:t>
      </w:r>
      <w:r w:rsidR="00261210" w:rsidRPr="1B5EDF7C">
        <w:rPr>
          <w:rFonts w:ascii="Arial" w:eastAsia="Arial" w:hAnsi="Arial" w:cs="Arial"/>
        </w:rPr>
        <w:t xml:space="preserve"> locally</w:t>
      </w:r>
      <w:r w:rsidR="00211598" w:rsidRPr="1B5EDF7C">
        <w:rPr>
          <w:rFonts w:ascii="Arial" w:eastAsia="Arial" w:hAnsi="Arial" w:cs="Arial"/>
        </w:rPr>
        <w:t xml:space="preserve">, </w:t>
      </w:r>
      <w:r w:rsidR="0064231A" w:rsidRPr="1B5EDF7C">
        <w:rPr>
          <w:rFonts w:ascii="Arial" w:eastAsia="Arial" w:hAnsi="Arial" w:cs="Arial"/>
        </w:rPr>
        <w:t xml:space="preserve">making sure that action plans have been </w:t>
      </w:r>
      <w:r w:rsidR="00211598" w:rsidRPr="1B5EDF7C">
        <w:rPr>
          <w:rFonts w:ascii="Arial" w:eastAsia="Arial" w:hAnsi="Arial" w:cs="Arial"/>
        </w:rPr>
        <w:t>tailor</w:t>
      </w:r>
      <w:r w:rsidR="0064231A" w:rsidRPr="1B5EDF7C">
        <w:rPr>
          <w:rFonts w:ascii="Arial" w:eastAsia="Arial" w:hAnsi="Arial" w:cs="Arial"/>
        </w:rPr>
        <w:t>ed</w:t>
      </w:r>
      <w:r w:rsidR="00211598" w:rsidRPr="1B5EDF7C">
        <w:rPr>
          <w:rFonts w:ascii="Arial" w:eastAsia="Arial" w:hAnsi="Arial" w:cs="Arial"/>
        </w:rPr>
        <w:t xml:space="preserve"> to </w:t>
      </w:r>
      <w:r w:rsidR="00B73A7F" w:rsidRPr="1B5EDF7C">
        <w:rPr>
          <w:rFonts w:ascii="Arial" w:eastAsia="Arial" w:hAnsi="Arial" w:cs="Arial"/>
        </w:rPr>
        <w:t xml:space="preserve">meet </w:t>
      </w:r>
      <w:r w:rsidR="73E60F0A" w:rsidRPr="1B5EDF7C">
        <w:rPr>
          <w:rFonts w:ascii="Arial" w:eastAsia="Arial" w:hAnsi="Arial" w:cs="Arial"/>
        </w:rPr>
        <w:t>local</w:t>
      </w:r>
      <w:r w:rsidR="00B73A7F" w:rsidRPr="1B5EDF7C">
        <w:rPr>
          <w:rFonts w:ascii="Arial" w:eastAsia="Arial" w:hAnsi="Arial" w:cs="Arial"/>
        </w:rPr>
        <w:t xml:space="preserve"> needs</w:t>
      </w:r>
      <w:r w:rsidR="00F95220" w:rsidRPr="1B5EDF7C">
        <w:rPr>
          <w:rFonts w:ascii="Arial" w:eastAsia="Arial" w:hAnsi="Arial" w:cs="Arial"/>
        </w:rPr>
        <w:t>,</w:t>
      </w:r>
      <w:r w:rsidR="00B73A7F" w:rsidRPr="1B5EDF7C">
        <w:rPr>
          <w:rFonts w:ascii="Arial" w:eastAsia="Arial" w:hAnsi="Arial" w:cs="Arial"/>
        </w:rPr>
        <w:t xml:space="preserve"> and build on the strengths</w:t>
      </w:r>
      <w:r w:rsidR="00F95220" w:rsidRPr="1B5EDF7C">
        <w:rPr>
          <w:rFonts w:ascii="Arial" w:eastAsia="Arial" w:hAnsi="Arial" w:cs="Arial"/>
        </w:rPr>
        <w:t>,</w:t>
      </w:r>
      <w:r w:rsidR="00B73A7F" w:rsidRPr="1B5EDF7C">
        <w:rPr>
          <w:rFonts w:ascii="Arial" w:eastAsia="Arial" w:hAnsi="Arial" w:cs="Arial"/>
        </w:rPr>
        <w:t xml:space="preserve"> of each place. </w:t>
      </w:r>
    </w:p>
    <w:p w14:paraId="17A91261" w14:textId="77777777" w:rsidR="008A7395" w:rsidRDefault="008A7395" w:rsidP="00B81585">
      <w:pPr>
        <w:rPr>
          <w:rFonts w:ascii="Arial" w:eastAsia="Arial" w:hAnsi="Arial" w:cs="Arial"/>
        </w:rPr>
      </w:pPr>
    </w:p>
    <w:p w14:paraId="3D149195" w14:textId="5921E395" w:rsidR="00206E0B" w:rsidRDefault="00206E0B" w:rsidP="00B81585">
      <w:pPr>
        <w:rPr>
          <w:rFonts w:ascii="Arial" w:eastAsia="Arial" w:hAnsi="Arial" w:cs="Arial"/>
          <w:color w:val="4472C4" w:themeColor="accent1"/>
        </w:rPr>
      </w:pPr>
    </w:p>
    <w:p w14:paraId="0424BEE6" w14:textId="10BC2306" w:rsidR="00206E0B" w:rsidRDefault="00206E0B" w:rsidP="00B81585">
      <w:pPr>
        <w:rPr>
          <w:rFonts w:ascii="Arial" w:eastAsia="Arial" w:hAnsi="Arial" w:cs="Arial"/>
          <w:color w:val="4472C4" w:themeColor="accent1"/>
        </w:rPr>
      </w:pPr>
    </w:p>
    <w:p w14:paraId="6125252E" w14:textId="77777777" w:rsidR="00A9175C" w:rsidRDefault="00A9175C" w:rsidP="00B81585">
      <w:pPr>
        <w:rPr>
          <w:rFonts w:ascii="Arial" w:eastAsia="Arial" w:hAnsi="Arial" w:cs="Arial"/>
          <w:color w:val="4472C4" w:themeColor="accent1"/>
        </w:rPr>
      </w:pPr>
    </w:p>
    <w:p w14:paraId="3F954B69" w14:textId="36AC41DD" w:rsidR="000D0E17" w:rsidRPr="0098780A" w:rsidRDefault="00B70FD6" w:rsidP="000D0E17">
      <w:pPr>
        <w:rPr>
          <w:rFonts w:ascii="Arial" w:eastAsia="Arial" w:hAnsi="Arial" w:cs="Arial"/>
          <w:b/>
          <w:bCs/>
          <w:sz w:val="24"/>
          <w:szCs w:val="24"/>
          <w:lang w:val="en-US"/>
        </w:rPr>
      </w:pPr>
      <w:r>
        <w:rPr>
          <w:rFonts w:ascii="Arial" w:eastAsia="Arial" w:hAnsi="Arial" w:cs="Arial"/>
          <w:b/>
          <w:bCs/>
          <w:sz w:val="24"/>
          <w:szCs w:val="24"/>
          <w:lang w:val="en-US"/>
        </w:rPr>
        <w:lastRenderedPageBreak/>
        <w:t>1</w:t>
      </w:r>
      <w:r w:rsidR="000D0E17" w:rsidRPr="20D8063B">
        <w:rPr>
          <w:rFonts w:ascii="Arial" w:eastAsia="Arial" w:hAnsi="Arial" w:cs="Arial"/>
          <w:b/>
          <w:bCs/>
          <w:sz w:val="24"/>
          <w:szCs w:val="24"/>
          <w:lang w:val="en-US"/>
        </w:rPr>
        <w:t xml:space="preserve">. Introduction – </w:t>
      </w:r>
      <w:r w:rsidR="00B1407C">
        <w:rPr>
          <w:rFonts w:ascii="Arial" w:eastAsia="Arial" w:hAnsi="Arial" w:cs="Arial"/>
          <w:b/>
          <w:bCs/>
          <w:sz w:val="24"/>
          <w:szCs w:val="24"/>
          <w:lang w:val="en-US"/>
        </w:rPr>
        <w:t>W</w:t>
      </w:r>
      <w:r w:rsidR="000D0E17" w:rsidRPr="20D8063B">
        <w:rPr>
          <w:rFonts w:ascii="Arial" w:eastAsia="Arial" w:hAnsi="Arial" w:cs="Arial"/>
          <w:b/>
          <w:bCs/>
          <w:sz w:val="24"/>
          <w:szCs w:val="24"/>
          <w:lang w:val="en-US"/>
        </w:rPr>
        <w:t xml:space="preserve">hat is the </w:t>
      </w:r>
      <w:r w:rsidR="009F6AA3">
        <w:rPr>
          <w:rFonts w:ascii="Arial" w:eastAsia="Arial" w:hAnsi="Arial" w:cs="Arial"/>
          <w:b/>
          <w:bCs/>
          <w:sz w:val="24"/>
          <w:szCs w:val="24"/>
          <w:lang w:val="en-US"/>
        </w:rPr>
        <w:t>Health and Wellbeing</w:t>
      </w:r>
      <w:r w:rsidR="000D0E17" w:rsidRPr="20D8063B">
        <w:rPr>
          <w:rFonts w:ascii="Arial" w:eastAsia="Arial" w:hAnsi="Arial" w:cs="Arial"/>
          <w:b/>
          <w:bCs/>
          <w:sz w:val="24"/>
          <w:szCs w:val="24"/>
          <w:lang w:val="en-US"/>
        </w:rPr>
        <w:t xml:space="preserve"> Strategy</w:t>
      </w:r>
      <w:r w:rsidR="0011588C">
        <w:rPr>
          <w:rFonts w:ascii="Arial" w:eastAsia="Arial" w:hAnsi="Arial" w:cs="Arial"/>
          <w:b/>
          <w:bCs/>
          <w:sz w:val="24"/>
          <w:szCs w:val="24"/>
          <w:lang w:val="en-US"/>
        </w:rPr>
        <w:t xml:space="preserve"> </w:t>
      </w:r>
    </w:p>
    <w:p w14:paraId="37DEB166" w14:textId="279705EE" w:rsidR="00BB4811" w:rsidRDefault="000D0E17" w:rsidP="000D0E17">
      <w:pPr>
        <w:rPr>
          <w:rFonts w:ascii="Arial" w:eastAsia="Arial" w:hAnsi="Arial" w:cs="Arial"/>
          <w:lang w:val="en-US"/>
        </w:rPr>
      </w:pPr>
      <w:r w:rsidRPr="0642CC3D">
        <w:rPr>
          <w:rFonts w:ascii="Arial" w:eastAsia="Arial" w:hAnsi="Arial" w:cs="Arial"/>
          <w:lang w:val="en-US"/>
        </w:rPr>
        <w:t>The Health and Wellbeing Strategy is Warwickshire’s high-level plan for reducing health inequalities and improving health and wellbeing for</w:t>
      </w:r>
      <w:r w:rsidR="0B2338F3" w:rsidRPr="0642CC3D">
        <w:rPr>
          <w:rFonts w:ascii="Arial" w:eastAsia="Arial" w:hAnsi="Arial" w:cs="Arial"/>
          <w:lang w:val="en-US"/>
        </w:rPr>
        <w:t xml:space="preserve"> our</w:t>
      </w:r>
      <w:r w:rsidRPr="0642CC3D">
        <w:rPr>
          <w:rFonts w:ascii="Arial" w:eastAsia="Arial" w:hAnsi="Arial" w:cs="Arial"/>
          <w:lang w:val="en-US"/>
        </w:rPr>
        <w:t xml:space="preserve"> residents. The Strategy is owned by Warwickshire</w:t>
      </w:r>
      <w:r w:rsidR="00AF18FC" w:rsidRPr="0642CC3D">
        <w:rPr>
          <w:rFonts w:ascii="Arial" w:eastAsia="Arial" w:hAnsi="Arial" w:cs="Arial"/>
          <w:lang w:val="en-US"/>
        </w:rPr>
        <w:t>’s</w:t>
      </w:r>
      <w:r w:rsidRPr="0642CC3D">
        <w:rPr>
          <w:rFonts w:ascii="Arial" w:eastAsia="Arial" w:hAnsi="Arial" w:cs="Arial"/>
          <w:lang w:val="en-US"/>
        </w:rPr>
        <w:t xml:space="preserve"> Health and Wellbeing Board,</w:t>
      </w:r>
      <w:r w:rsidR="00BB4811" w:rsidRPr="0642CC3D">
        <w:rPr>
          <w:rFonts w:ascii="Arial" w:eastAsia="Arial" w:hAnsi="Arial" w:cs="Arial"/>
          <w:lang w:val="en-US"/>
        </w:rPr>
        <w:t xml:space="preserve"> a collaborative partnership brin</w:t>
      </w:r>
      <w:r w:rsidR="00632CE2" w:rsidRPr="0642CC3D">
        <w:rPr>
          <w:rFonts w:ascii="Arial" w:eastAsia="Arial" w:hAnsi="Arial" w:cs="Arial"/>
          <w:lang w:val="en-US"/>
        </w:rPr>
        <w:t>g</w:t>
      </w:r>
      <w:r w:rsidR="00BB4811" w:rsidRPr="0642CC3D">
        <w:rPr>
          <w:rFonts w:ascii="Arial" w:eastAsia="Arial" w:hAnsi="Arial" w:cs="Arial"/>
          <w:lang w:val="en-US"/>
        </w:rPr>
        <w:t>ing together senior leaders from the county, borough and district councils, the</w:t>
      </w:r>
      <w:r w:rsidR="00FD3708" w:rsidRPr="0642CC3D">
        <w:rPr>
          <w:rFonts w:ascii="Arial" w:eastAsia="Arial" w:hAnsi="Arial" w:cs="Arial"/>
          <w:lang w:val="en-US"/>
        </w:rPr>
        <w:t xml:space="preserve"> third sector represented by Warwickshire C</w:t>
      </w:r>
      <w:r w:rsidR="001F4055" w:rsidRPr="0642CC3D">
        <w:rPr>
          <w:rFonts w:ascii="Arial" w:eastAsia="Arial" w:hAnsi="Arial" w:cs="Arial"/>
          <w:lang w:val="en-US"/>
        </w:rPr>
        <w:t>ommun</w:t>
      </w:r>
      <w:r w:rsidR="00320DE1" w:rsidRPr="0642CC3D">
        <w:rPr>
          <w:rFonts w:ascii="Arial" w:eastAsia="Arial" w:hAnsi="Arial" w:cs="Arial"/>
          <w:lang w:val="en-US"/>
        </w:rPr>
        <w:t xml:space="preserve">ity </w:t>
      </w:r>
      <w:r w:rsidR="00C5604C" w:rsidRPr="0642CC3D">
        <w:rPr>
          <w:rFonts w:ascii="Arial" w:eastAsia="Arial" w:hAnsi="Arial" w:cs="Arial"/>
          <w:lang w:val="en-US"/>
        </w:rPr>
        <w:t>and Volun</w:t>
      </w:r>
      <w:r w:rsidR="00C473E1" w:rsidRPr="0642CC3D">
        <w:rPr>
          <w:rFonts w:ascii="Arial" w:eastAsia="Arial" w:hAnsi="Arial" w:cs="Arial"/>
          <w:lang w:val="en-US"/>
        </w:rPr>
        <w:t xml:space="preserve">tary </w:t>
      </w:r>
      <w:r w:rsidR="00FD3708" w:rsidRPr="0642CC3D">
        <w:rPr>
          <w:rFonts w:ascii="Arial" w:eastAsia="Arial" w:hAnsi="Arial" w:cs="Arial"/>
          <w:lang w:val="en-US"/>
        </w:rPr>
        <w:t>A</w:t>
      </w:r>
      <w:r w:rsidR="00C473E1" w:rsidRPr="0642CC3D">
        <w:rPr>
          <w:rFonts w:ascii="Arial" w:eastAsia="Arial" w:hAnsi="Arial" w:cs="Arial"/>
          <w:lang w:val="en-US"/>
        </w:rPr>
        <w:t>ction (WCAVA)</w:t>
      </w:r>
      <w:r w:rsidR="00FD3708" w:rsidRPr="0642CC3D">
        <w:rPr>
          <w:rFonts w:ascii="Arial" w:eastAsia="Arial" w:hAnsi="Arial" w:cs="Arial"/>
          <w:lang w:val="en-US"/>
        </w:rPr>
        <w:t>, Healthwatch</w:t>
      </w:r>
      <w:r w:rsidR="006E72F6" w:rsidRPr="0642CC3D">
        <w:rPr>
          <w:rFonts w:ascii="Arial" w:eastAsia="Arial" w:hAnsi="Arial" w:cs="Arial"/>
          <w:lang w:val="en-US"/>
        </w:rPr>
        <w:t xml:space="preserve"> Warwickshire</w:t>
      </w:r>
      <w:r w:rsidR="00FD3708" w:rsidRPr="0642CC3D">
        <w:rPr>
          <w:rFonts w:ascii="Arial" w:eastAsia="Arial" w:hAnsi="Arial" w:cs="Arial"/>
          <w:lang w:val="en-US"/>
        </w:rPr>
        <w:t xml:space="preserve">, </w:t>
      </w:r>
      <w:r w:rsidR="00786212" w:rsidRPr="0642CC3D">
        <w:rPr>
          <w:rFonts w:ascii="Arial" w:eastAsia="Arial" w:hAnsi="Arial" w:cs="Arial"/>
          <w:lang w:val="en-US"/>
        </w:rPr>
        <w:t>Clinical Commissioning Groups (CCG), NHS trusts</w:t>
      </w:r>
      <w:r w:rsidR="6FD33485" w:rsidRPr="0642CC3D">
        <w:rPr>
          <w:rFonts w:ascii="Arial" w:eastAsia="Arial" w:hAnsi="Arial" w:cs="Arial"/>
          <w:lang w:val="en-US"/>
        </w:rPr>
        <w:t>, Warwickshire Fire Service</w:t>
      </w:r>
      <w:r w:rsidR="00F04B66" w:rsidRPr="0642CC3D">
        <w:rPr>
          <w:rFonts w:ascii="Arial" w:eastAsia="Arial" w:hAnsi="Arial" w:cs="Arial"/>
          <w:lang w:val="en-US"/>
        </w:rPr>
        <w:t xml:space="preserve"> </w:t>
      </w:r>
      <w:r w:rsidR="00FD3708" w:rsidRPr="0642CC3D">
        <w:rPr>
          <w:rFonts w:ascii="Arial" w:eastAsia="Arial" w:hAnsi="Arial" w:cs="Arial"/>
          <w:lang w:val="en-US"/>
        </w:rPr>
        <w:t>and the Polic</w:t>
      </w:r>
      <w:r w:rsidR="00632CE2" w:rsidRPr="0642CC3D">
        <w:rPr>
          <w:rFonts w:ascii="Arial" w:eastAsia="Arial" w:hAnsi="Arial" w:cs="Arial"/>
          <w:lang w:val="en-US"/>
        </w:rPr>
        <w:t>e</w:t>
      </w:r>
      <w:r w:rsidR="00FD3708" w:rsidRPr="0642CC3D">
        <w:rPr>
          <w:rFonts w:ascii="Arial" w:eastAsia="Arial" w:hAnsi="Arial" w:cs="Arial"/>
          <w:lang w:val="en-US"/>
        </w:rPr>
        <w:t xml:space="preserve"> &amp; Crime Commissioner. </w:t>
      </w:r>
    </w:p>
    <w:p w14:paraId="4E82BF9D" w14:textId="3AA09B66" w:rsidR="000D0E17" w:rsidRDefault="005874B6" w:rsidP="000D0E17">
      <w:pPr>
        <w:rPr>
          <w:rFonts w:ascii="Arial" w:eastAsia="Arial" w:hAnsi="Arial" w:cs="Arial"/>
          <w:lang w:val="en-US"/>
        </w:rPr>
      </w:pPr>
      <w:r w:rsidRPr="4E77DB33">
        <w:rPr>
          <w:rFonts w:ascii="Arial" w:eastAsia="Arial" w:hAnsi="Arial" w:cs="Arial"/>
          <w:lang w:val="en-US"/>
        </w:rPr>
        <w:t>The 2020-2025 Strategy</w:t>
      </w:r>
      <w:r w:rsidR="000D0E17" w:rsidRPr="4E77DB33">
        <w:rPr>
          <w:rFonts w:ascii="Arial" w:eastAsia="Arial" w:hAnsi="Arial" w:cs="Arial"/>
          <w:lang w:val="en-US"/>
        </w:rPr>
        <w:t xml:space="preserve"> is informed by data and engagement evidence from our </w:t>
      </w:r>
      <w:r w:rsidR="000D0E17" w:rsidRPr="00270283">
        <w:rPr>
          <w:rFonts w:ascii="Arial" w:eastAsia="Arial" w:hAnsi="Arial" w:cs="Arial"/>
          <w:lang w:val="en-US"/>
        </w:rPr>
        <w:t xml:space="preserve">Joint Strategic Needs Assessment </w:t>
      </w:r>
      <w:r w:rsidR="008443FF" w:rsidRPr="4E77DB33">
        <w:rPr>
          <w:rFonts w:ascii="Arial" w:eastAsia="Arial" w:hAnsi="Arial" w:cs="Arial"/>
          <w:lang w:val="en-US"/>
        </w:rPr>
        <w:t xml:space="preserve">(JSNA) </w:t>
      </w:r>
      <w:r w:rsidR="000D0E17" w:rsidRPr="4E77DB33">
        <w:rPr>
          <w:rFonts w:ascii="Arial" w:eastAsia="Arial" w:hAnsi="Arial" w:cs="Arial"/>
          <w:lang w:val="en-US"/>
        </w:rPr>
        <w:t xml:space="preserve">and learning from our </w:t>
      </w:r>
      <w:r w:rsidR="00565BB7" w:rsidRPr="4E77DB33">
        <w:rPr>
          <w:rFonts w:ascii="Arial" w:eastAsia="Arial" w:hAnsi="Arial" w:cs="Arial"/>
          <w:lang w:val="en-US"/>
        </w:rPr>
        <w:t>201</w:t>
      </w:r>
      <w:r w:rsidR="00AD213C" w:rsidRPr="4E77DB33">
        <w:rPr>
          <w:rFonts w:ascii="Arial" w:eastAsia="Arial" w:hAnsi="Arial" w:cs="Arial"/>
          <w:lang w:val="en-US"/>
        </w:rPr>
        <w:t>4-202</w:t>
      </w:r>
      <w:r w:rsidR="00854199" w:rsidRPr="4E77DB33">
        <w:rPr>
          <w:rFonts w:ascii="Arial" w:eastAsia="Arial" w:hAnsi="Arial" w:cs="Arial"/>
          <w:lang w:val="en-US"/>
        </w:rPr>
        <w:t>0</w:t>
      </w:r>
      <w:r w:rsidR="000D0E17" w:rsidRPr="4E77DB33">
        <w:rPr>
          <w:rFonts w:ascii="Arial" w:eastAsia="Arial" w:hAnsi="Arial" w:cs="Arial"/>
          <w:lang w:val="en-US"/>
        </w:rPr>
        <w:t xml:space="preserve"> Health and Wellbeing Strategy, as well as drawing on national research and good practice. We </w:t>
      </w:r>
      <w:r w:rsidR="00500176">
        <w:rPr>
          <w:rFonts w:ascii="Arial" w:eastAsia="Arial" w:hAnsi="Arial" w:cs="Arial"/>
          <w:lang w:val="en-US"/>
        </w:rPr>
        <w:t>are</w:t>
      </w:r>
      <w:r w:rsidR="000D0E17" w:rsidRPr="4E77DB33">
        <w:rPr>
          <w:rFonts w:ascii="Arial" w:eastAsia="Arial" w:hAnsi="Arial" w:cs="Arial"/>
          <w:lang w:val="en-US"/>
        </w:rPr>
        <w:t xml:space="preserve"> undertak</w:t>
      </w:r>
      <w:r w:rsidR="00500176">
        <w:rPr>
          <w:rFonts w:ascii="Arial" w:eastAsia="Arial" w:hAnsi="Arial" w:cs="Arial"/>
          <w:lang w:val="en-US"/>
        </w:rPr>
        <w:t>ing</w:t>
      </w:r>
      <w:r w:rsidR="000D0E17" w:rsidRPr="4E77DB33">
        <w:rPr>
          <w:rFonts w:ascii="Arial" w:eastAsia="Arial" w:hAnsi="Arial" w:cs="Arial"/>
          <w:lang w:val="en-US"/>
        </w:rPr>
        <w:t xml:space="preserve"> engagement and consultation with stakeholders, communities and the public on our proposals and </w:t>
      </w:r>
      <w:r w:rsidR="00500176">
        <w:rPr>
          <w:rFonts w:ascii="Arial" w:eastAsia="Arial" w:hAnsi="Arial" w:cs="Arial"/>
          <w:lang w:val="en-US"/>
        </w:rPr>
        <w:t>th</w:t>
      </w:r>
      <w:r w:rsidR="00ED31B6">
        <w:rPr>
          <w:rFonts w:ascii="Arial" w:eastAsia="Arial" w:hAnsi="Arial" w:cs="Arial"/>
          <w:lang w:val="en-US"/>
        </w:rPr>
        <w:t>is</w:t>
      </w:r>
      <w:r w:rsidR="00500176">
        <w:rPr>
          <w:rFonts w:ascii="Arial" w:eastAsia="Arial" w:hAnsi="Arial" w:cs="Arial"/>
          <w:lang w:val="en-US"/>
        </w:rPr>
        <w:t xml:space="preserve"> </w:t>
      </w:r>
      <w:r w:rsidR="007E78B2">
        <w:rPr>
          <w:rFonts w:ascii="Arial" w:eastAsia="Arial" w:hAnsi="Arial" w:cs="Arial"/>
          <w:lang w:val="en-US"/>
        </w:rPr>
        <w:t xml:space="preserve">feedback </w:t>
      </w:r>
      <w:r w:rsidR="00500176">
        <w:rPr>
          <w:rFonts w:ascii="Arial" w:eastAsia="Arial" w:hAnsi="Arial" w:cs="Arial"/>
          <w:lang w:val="en-US"/>
        </w:rPr>
        <w:t>will be</w:t>
      </w:r>
      <w:r w:rsidR="000D0E17" w:rsidRPr="4E77DB33">
        <w:rPr>
          <w:rFonts w:ascii="Arial" w:eastAsia="Arial" w:hAnsi="Arial" w:cs="Arial"/>
          <w:lang w:val="en-US"/>
        </w:rPr>
        <w:t xml:space="preserve"> reflected in th</w:t>
      </w:r>
      <w:r w:rsidR="00500176">
        <w:rPr>
          <w:rFonts w:ascii="Arial" w:eastAsia="Arial" w:hAnsi="Arial" w:cs="Arial"/>
          <w:lang w:val="en-US"/>
        </w:rPr>
        <w:t>e</w:t>
      </w:r>
      <w:r w:rsidR="000D0E17" w:rsidRPr="4E77DB33">
        <w:rPr>
          <w:rFonts w:ascii="Arial" w:eastAsia="Arial" w:hAnsi="Arial" w:cs="Arial"/>
          <w:lang w:val="en-US"/>
        </w:rPr>
        <w:t xml:space="preserve"> final </w:t>
      </w:r>
      <w:r w:rsidR="00500176">
        <w:rPr>
          <w:rFonts w:ascii="Arial" w:eastAsia="Arial" w:hAnsi="Arial" w:cs="Arial"/>
          <w:lang w:val="en-US"/>
        </w:rPr>
        <w:t>Strategy</w:t>
      </w:r>
      <w:r w:rsidR="000D0E17" w:rsidRPr="4E77DB33">
        <w:rPr>
          <w:rFonts w:ascii="Arial" w:eastAsia="Arial" w:hAnsi="Arial" w:cs="Arial"/>
          <w:lang w:val="en-US"/>
        </w:rPr>
        <w:t xml:space="preserve">. </w:t>
      </w:r>
      <w:r w:rsidR="00CA2807" w:rsidRPr="4E77DB33">
        <w:rPr>
          <w:rFonts w:ascii="Arial" w:eastAsia="Arial" w:hAnsi="Arial" w:cs="Arial"/>
          <w:lang w:val="en-US"/>
        </w:rPr>
        <w:t xml:space="preserve">The Strategy responds to the rapidly changing context for health and social care by </w:t>
      </w:r>
      <w:r w:rsidR="000D0E17" w:rsidRPr="4E77DB33">
        <w:rPr>
          <w:rFonts w:ascii="Arial" w:eastAsia="Arial" w:hAnsi="Arial" w:cs="Arial"/>
          <w:lang w:val="en-US"/>
        </w:rPr>
        <w:t>set</w:t>
      </w:r>
      <w:r w:rsidR="00CA2807" w:rsidRPr="4E77DB33">
        <w:rPr>
          <w:rFonts w:ascii="Arial" w:eastAsia="Arial" w:hAnsi="Arial" w:cs="Arial"/>
          <w:lang w:val="en-US"/>
        </w:rPr>
        <w:t>ting</w:t>
      </w:r>
      <w:r w:rsidR="000D0E17" w:rsidRPr="4E77DB33">
        <w:rPr>
          <w:rFonts w:ascii="Arial" w:eastAsia="Arial" w:hAnsi="Arial" w:cs="Arial"/>
          <w:lang w:val="en-US"/>
        </w:rPr>
        <w:t xml:space="preserve"> out a five-year vision for health and wellbeing in Warwickshire</w:t>
      </w:r>
      <w:r w:rsidR="00260FB5">
        <w:rPr>
          <w:rFonts w:ascii="Arial" w:eastAsia="Arial" w:hAnsi="Arial" w:cs="Arial"/>
          <w:lang w:val="en-US"/>
        </w:rPr>
        <w:t xml:space="preserve">. It </w:t>
      </w:r>
      <w:r w:rsidR="000D0E17" w:rsidRPr="4E77DB33">
        <w:rPr>
          <w:rFonts w:ascii="Arial" w:eastAsia="Arial" w:hAnsi="Arial" w:cs="Arial"/>
          <w:lang w:val="en-US"/>
        </w:rPr>
        <w:t xml:space="preserve">will be used by local health and care partners to inform plans for commissioning services and shape how we </w:t>
      </w:r>
      <w:r w:rsidR="00260FB5">
        <w:rPr>
          <w:rFonts w:ascii="Arial" w:eastAsia="Arial" w:hAnsi="Arial" w:cs="Arial"/>
          <w:lang w:val="en-US"/>
        </w:rPr>
        <w:t xml:space="preserve">will </w:t>
      </w:r>
      <w:r w:rsidR="000D0E17" w:rsidRPr="4E77DB33">
        <w:rPr>
          <w:rFonts w:ascii="Arial" w:eastAsia="Arial" w:hAnsi="Arial" w:cs="Arial"/>
          <w:lang w:val="en-US"/>
        </w:rPr>
        <w:t>work together to meet health</w:t>
      </w:r>
      <w:r w:rsidR="00C45514">
        <w:rPr>
          <w:rFonts w:ascii="Arial" w:eastAsia="Arial" w:hAnsi="Arial" w:cs="Arial"/>
          <w:lang w:val="en-US"/>
        </w:rPr>
        <w:t xml:space="preserve"> </w:t>
      </w:r>
      <w:r w:rsidR="000D0E17" w:rsidRPr="4E77DB33">
        <w:rPr>
          <w:rFonts w:ascii="Arial" w:eastAsia="Arial" w:hAnsi="Arial" w:cs="Arial"/>
          <w:lang w:val="en-US"/>
        </w:rPr>
        <w:t xml:space="preserve">needs and address the </w:t>
      </w:r>
      <w:r w:rsidR="00C45514">
        <w:rPr>
          <w:rFonts w:ascii="Arial" w:eastAsia="Arial" w:hAnsi="Arial" w:cs="Arial"/>
          <w:lang w:val="en-US"/>
        </w:rPr>
        <w:t>wider</w:t>
      </w:r>
      <w:r w:rsidR="000D0E17" w:rsidRPr="4E77DB33">
        <w:rPr>
          <w:rFonts w:ascii="Arial" w:eastAsia="Arial" w:hAnsi="Arial" w:cs="Arial"/>
          <w:lang w:val="en-US"/>
        </w:rPr>
        <w:t xml:space="preserve"> determinants of health.</w:t>
      </w:r>
    </w:p>
    <w:p w14:paraId="00C471DC" w14:textId="1D7CB7A8" w:rsidR="00053CFF" w:rsidRDefault="001328D7" w:rsidP="4E77DB33">
      <w:pPr>
        <w:pStyle w:val="paragraph"/>
        <w:spacing w:before="0" w:beforeAutospacing="0" w:after="0" w:afterAutospacing="0" w:line="276" w:lineRule="auto"/>
        <w:textAlignment w:val="baseline"/>
        <w:rPr>
          <w:rStyle w:val="normaltextrun"/>
          <w:rFonts w:ascii="Arial" w:hAnsi="Arial" w:cs="Arial"/>
          <w:sz w:val="22"/>
          <w:szCs w:val="22"/>
          <w:lang w:val="en-US"/>
        </w:rPr>
      </w:pPr>
      <w:r w:rsidRPr="4E77DB33">
        <w:rPr>
          <w:rStyle w:val="normaltextrun"/>
          <w:rFonts w:ascii="Arial" w:hAnsi="Arial" w:cs="Arial"/>
          <w:sz w:val="22"/>
          <w:szCs w:val="22"/>
          <w:lang w:val="en-US"/>
        </w:rPr>
        <w:t>Our</w:t>
      </w:r>
      <w:r w:rsidR="00910D61" w:rsidRPr="4E77DB33">
        <w:rPr>
          <w:rStyle w:val="normaltextrun"/>
          <w:rFonts w:ascii="Arial" w:hAnsi="Arial" w:cs="Arial"/>
          <w:sz w:val="22"/>
          <w:szCs w:val="22"/>
          <w:lang w:val="en-US"/>
        </w:rPr>
        <w:t xml:space="preserve"> </w:t>
      </w:r>
      <w:r w:rsidR="005D7271" w:rsidRPr="4E77DB33">
        <w:rPr>
          <w:rStyle w:val="normaltextrun"/>
          <w:rFonts w:ascii="Arial" w:hAnsi="Arial" w:cs="Arial"/>
          <w:sz w:val="22"/>
          <w:szCs w:val="22"/>
          <w:lang w:val="en-US"/>
        </w:rPr>
        <w:t>long-term</w:t>
      </w:r>
      <w:r w:rsidR="00B0691C" w:rsidRPr="4E77DB33">
        <w:rPr>
          <w:rStyle w:val="normaltextrun"/>
          <w:rFonts w:ascii="Arial" w:hAnsi="Arial" w:cs="Arial"/>
          <w:sz w:val="22"/>
          <w:szCs w:val="22"/>
          <w:lang w:val="en-US"/>
        </w:rPr>
        <w:t xml:space="preserve"> strategic </w:t>
      </w:r>
      <w:r w:rsidR="00F07A91" w:rsidRPr="4E77DB33">
        <w:rPr>
          <w:rStyle w:val="normaltextrun"/>
          <w:rFonts w:ascii="Arial" w:hAnsi="Arial" w:cs="Arial"/>
          <w:sz w:val="22"/>
          <w:szCs w:val="22"/>
          <w:lang w:val="en-US"/>
        </w:rPr>
        <w:t>ambition</w:t>
      </w:r>
      <w:r w:rsidR="00DF6243">
        <w:rPr>
          <w:rStyle w:val="normaltextrun"/>
          <w:rFonts w:ascii="Arial" w:hAnsi="Arial" w:cs="Arial"/>
          <w:sz w:val="22"/>
          <w:szCs w:val="22"/>
          <w:lang w:val="en-US"/>
        </w:rPr>
        <w:t>s</w:t>
      </w:r>
      <w:r w:rsidR="00CE3706">
        <w:rPr>
          <w:rStyle w:val="normaltextrun"/>
          <w:rFonts w:ascii="Arial" w:hAnsi="Arial" w:cs="Arial"/>
          <w:sz w:val="22"/>
          <w:szCs w:val="22"/>
          <w:lang w:val="en-US"/>
        </w:rPr>
        <w:t xml:space="preserve"> </w:t>
      </w:r>
      <w:r w:rsidR="00E30FB6">
        <w:rPr>
          <w:rStyle w:val="normaltextrun"/>
          <w:rFonts w:ascii="Arial" w:hAnsi="Arial" w:cs="Arial"/>
          <w:sz w:val="22"/>
          <w:szCs w:val="22"/>
          <w:lang w:val="en-US"/>
        </w:rPr>
        <w:t>for Warwickshire are:</w:t>
      </w:r>
    </w:p>
    <w:p w14:paraId="2B7C20DC" w14:textId="0C9B3578" w:rsidR="001328D7" w:rsidRDefault="008C4EEA" w:rsidP="00850CB4">
      <w:pPr>
        <w:pStyle w:val="paragraph"/>
        <w:spacing w:before="0" w:beforeAutospacing="0" w:after="0" w:afterAutospacing="0" w:line="276" w:lineRule="auto"/>
        <w:textAlignment w:val="baseline"/>
        <w:rPr>
          <w:rStyle w:val="normaltextrun"/>
          <w:rFonts w:ascii="Arial" w:hAnsi="Arial" w:cs="Arial"/>
          <w:sz w:val="22"/>
          <w:szCs w:val="22"/>
          <w:lang w:val="en-US"/>
        </w:rPr>
      </w:pPr>
      <w:r>
        <w:rPr>
          <w:noProof/>
        </w:rPr>
        <mc:AlternateContent>
          <mc:Choice Requires="wps">
            <w:drawing>
              <wp:anchor distT="0" distB="0" distL="114300" distR="114300" simplePos="0" relativeHeight="251658241" behindDoc="0" locked="0" layoutInCell="1" allowOverlap="1" wp14:anchorId="395EF95D" wp14:editId="1A95DD27">
                <wp:simplePos x="0" y="0"/>
                <wp:positionH relativeFrom="column">
                  <wp:posOffset>506095</wp:posOffset>
                </wp:positionH>
                <wp:positionV relativeFrom="paragraph">
                  <wp:posOffset>1594485</wp:posOffset>
                </wp:positionV>
                <wp:extent cx="467487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674870" cy="635"/>
                        </a:xfrm>
                        <a:prstGeom prst="rect">
                          <a:avLst/>
                        </a:prstGeom>
                        <a:solidFill>
                          <a:prstClr val="white"/>
                        </a:solidFill>
                        <a:ln>
                          <a:noFill/>
                        </a:ln>
                      </wps:spPr>
                      <wps:txbx>
                        <w:txbxContent>
                          <w:p w14:paraId="1C260F3B" w14:textId="18C4F7E3" w:rsidR="008C4EEA" w:rsidRPr="008C4EEA" w:rsidRDefault="008C4EEA" w:rsidP="008C4EEA">
                            <w:pPr>
                              <w:pStyle w:val="Caption"/>
                              <w:jc w:val="center"/>
                              <w:rPr>
                                <w:rFonts w:ascii="Times New Roman" w:eastAsia="Times New Roman" w:hAnsi="Times New Roman" w:cs="Times New Roman"/>
                                <w:noProof/>
                                <w:color w:val="auto"/>
                                <w:sz w:val="24"/>
                                <w:szCs w:val="24"/>
                                <w:shd w:val="clear" w:color="auto" w:fill="E6E6E6"/>
                              </w:rPr>
                            </w:pPr>
                            <w:r w:rsidRPr="008C4EEA">
                              <w:rPr>
                                <w:color w:val="auto"/>
                              </w:rPr>
                              <w:t xml:space="preserve">Figure </w:t>
                            </w:r>
                            <w:r w:rsidRPr="008C4EEA">
                              <w:rPr>
                                <w:color w:val="auto"/>
                              </w:rPr>
                              <w:fldChar w:fldCharType="begin"/>
                            </w:r>
                            <w:r w:rsidRPr="008C4EEA">
                              <w:rPr>
                                <w:color w:val="auto"/>
                              </w:rPr>
                              <w:instrText xml:space="preserve"> SEQ Figure \* ARABIC </w:instrText>
                            </w:r>
                            <w:r w:rsidRPr="008C4EEA">
                              <w:rPr>
                                <w:color w:val="auto"/>
                              </w:rPr>
                              <w:fldChar w:fldCharType="separate"/>
                            </w:r>
                            <w:r w:rsidR="00986970">
                              <w:rPr>
                                <w:noProof/>
                                <w:color w:val="auto"/>
                              </w:rPr>
                              <w:t>1</w:t>
                            </w:r>
                            <w:r w:rsidRPr="008C4EEA">
                              <w:rPr>
                                <w:color w:val="auto"/>
                              </w:rPr>
                              <w:fldChar w:fldCharType="end"/>
                            </w:r>
                            <w:r w:rsidRPr="008C4EEA">
                              <w:rPr>
                                <w:color w:val="auto"/>
                              </w:rPr>
                              <w:t>: Coventry and Warwickshire's Strategic ambitions</w:t>
                            </w:r>
                            <w:r w:rsidR="000D7968">
                              <w:rPr>
                                <w:color w:val="auto"/>
                              </w:rPr>
                              <w:t xml:space="preserve"> (HCP,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type w14:anchorId="395EF95D" id="_x0000_t202" coordsize="21600,21600" o:spt="202" path="m,l,21600r21600,l21600,xe">
                <v:stroke joinstyle="miter"/>
                <v:path gradientshapeok="t" o:connecttype="rect"/>
              </v:shapetype>
              <v:shape id="Text Box 6" o:spid="_x0000_s1026" type="#_x0000_t202" style="position:absolute;margin-left:39.85pt;margin-top:125.55pt;width:368.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" stroked="f">
                <v:textbox style="mso-fit-shape-to-text:t" inset="0,0,0,0">
                  <w:txbxContent>
                    <w:p w14:paraId="1C260F3B" w14:textId="18C4F7E3" w:rsidR="008C4EEA" w:rsidRPr="008C4EEA" w:rsidRDefault="008C4EEA" w:rsidP="008C4EEA">
                      <w:pPr>
                        <w:pStyle w:val="Caption"/>
                        <w:jc w:val="center"/>
                        <w:rPr>
                          <w:rFonts w:ascii="Times New Roman" w:eastAsia="Times New Roman" w:hAnsi="Times New Roman" w:cs="Times New Roman"/>
                          <w:noProof/>
                          <w:color w:val="auto"/>
                          <w:sz w:val="24"/>
                          <w:szCs w:val="24"/>
                          <w:shd w:val="clear" w:color="auto" w:fill="E6E6E6"/>
                        </w:rPr>
                      </w:pPr>
                      <w:r w:rsidRPr="008C4EEA">
                        <w:rPr>
                          <w:color w:val="auto"/>
                        </w:rPr>
                        <w:t xml:space="preserve">Figure </w:t>
                      </w:r>
                      <w:r w:rsidRPr="008C4EEA">
                        <w:rPr>
                          <w:color w:val="auto"/>
                        </w:rPr>
                        <w:fldChar w:fldCharType="begin"/>
                      </w:r>
                      <w:r w:rsidRPr="008C4EEA">
                        <w:rPr>
                          <w:color w:val="auto"/>
                        </w:rPr>
                        <w:instrText xml:space="preserve"> SEQ Figure \* ARABIC </w:instrText>
                      </w:r>
                      <w:r w:rsidRPr="008C4EEA">
                        <w:rPr>
                          <w:color w:val="auto"/>
                        </w:rPr>
                        <w:fldChar w:fldCharType="separate"/>
                      </w:r>
                      <w:r w:rsidR="00986970">
                        <w:rPr>
                          <w:noProof/>
                          <w:color w:val="auto"/>
                        </w:rPr>
                        <w:t>1</w:t>
                      </w:r>
                      <w:r w:rsidRPr="008C4EEA">
                        <w:rPr>
                          <w:color w:val="auto"/>
                        </w:rPr>
                        <w:fldChar w:fldCharType="end"/>
                      </w:r>
                      <w:r w:rsidRPr="008C4EEA">
                        <w:rPr>
                          <w:color w:val="auto"/>
                        </w:rPr>
                        <w:t>: Coventry and Warwickshire's Strategic ambitions</w:t>
                      </w:r>
                      <w:r w:rsidR="000D7968">
                        <w:rPr>
                          <w:color w:val="auto"/>
                        </w:rPr>
                        <w:t xml:space="preserve"> (HCP, 2019) </w:t>
                      </w:r>
                    </w:p>
                  </w:txbxContent>
                </v:textbox>
                <w10:wrap type="topAndBottom"/>
              </v:shape>
            </w:pict>
          </mc:Fallback>
        </mc:AlternateContent>
      </w:r>
      <w:r w:rsidR="008525BA">
        <w:rPr>
          <w:noProof/>
          <w:color w:val="2B579A"/>
          <w:shd w:val="clear" w:color="auto" w:fill="E6E6E6"/>
        </w:rPr>
        <w:drawing>
          <wp:anchor distT="0" distB="0" distL="114300" distR="114300" simplePos="0" relativeHeight="251658240" behindDoc="0" locked="0" layoutInCell="1" allowOverlap="1" wp14:anchorId="60049F53" wp14:editId="197D66BB">
            <wp:simplePos x="0" y="0"/>
            <wp:positionH relativeFrom="margin">
              <wp:posOffset>506095</wp:posOffset>
            </wp:positionH>
            <wp:positionV relativeFrom="paragraph">
              <wp:posOffset>179070</wp:posOffset>
            </wp:positionV>
            <wp:extent cx="4674870" cy="1358265"/>
            <wp:effectExtent l="0" t="0" r="0" b="0"/>
            <wp:wrapTopAndBottom/>
            <wp:docPr id="1" name="Picture 3">
              <a:extLst xmlns:a="http://schemas.openxmlformats.org/drawingml/2006/main">
                <a:ext uri="{FF2B5EF4-FFF2-40B4-BE49-F238E27FC236}">
                  <a16:creationId xmlns:a16="http://schemas.microsoft.com/office/drawing/2014/main" id="{6AC1820E-F443-43BF-A312-BE157A75F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C1820E-F443-43BF-A312-BE157A75FFB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8989" r="1311" b="42536"/>
                    <a:stretch/>
                  </pic:blipFill>
                  <pic:spPr bwMode="auto">
                    <a:xfrm>
                      <a:off x="0" y="0"/>
                      <a:ext cx="4674870" cy="135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F4233" w14:textId="77777777" w:rsidR="0059343F" w:rsidRDefault="0059343F" w:rsidP="4E77DB33">
      <w:pPr>
        <w:pStyle w:val="paragraph"/>
        <w:spacing w:before="0" w:beforeAutospacing="0" w:after="0" w:afterAutospacing="0" w:line="276" w:lineRule="auto"/>
        <w:textAlignment w:val="baseline"/>
        <w:rPr>
          <w:rStyle w:val="normaltextrun"/>
          <w:rFonts w:ascii="Arial" w:hAnsi="Arial" w:cs="Arial"/>
          <w:sz w:val="22"/>
          <w:szCs w:val="22"/>
          <w:lang w:val="en-US"/>
        </w:rPr>
      </w:pPr>
    </w:p>
    <w:p w14:paraId="1B5591F1" w14:textId="5F4B2194" w:rsidR="004E6736" w:rsidRDefault="00272B97" w:rsidP="008F2B19">
      <w:pPr>
        <w:pStyle w:val="paragraph"/>
        <w:spacing w:before="0" w:beforeAutospacing="0" w:after="0" w:afterAutospacing="0" w:line="276" w:lineRule="auto"/>
        <w:textAlignment w:val="baseline"/>
        <w:rPr>
          <w:rFonts w:ascii="Arial" w:hAnsi="Arial" w:cs="Arial"/>
          <w:sz w:val="22"/>
          <w:szCs w:val="22"/>
          <w:lang w:val="en-US"/>
        </w:rPr>
      </w:pPr>
      <w:r>
        <w:rPr>
          <w:rStyle w:val="normaltextrun"/>
          <w:rFonts w:ascii="Arial" w:hAnsi="Arial" w:cs="Arial"/>
          <w:sz w:val="22"/>
          <w:szCs w:val="22"/>
          <w:lang w:val="en-US"/>
        </w:rPr>
        <w:t>T</w:t>
      </w:r>
      <w:r w:rsidR="009C0F24">
        <w:rPr>
          <w:rStyle w:val="normaltextrun"/>
          <w:rFonts w:ascii="Arial" w:hAnsi="Arial" w:cs="Arial"/>
          <w:sz w:val="22"/>
          <w:szCs w:val="22"/>
          <w:lang w:val="en-US"/>
        </w:rPr>
        <w:t xml:space="preserve">hese ambitions are aligned to </w:t>
      </w:r>
      <w:r w:rsidR="00E21259">
        <w:rPr>
          <w:rStyle w:val="normaltextrun"/>
          <w:rFonts w:ascii="Arial" w:hAnsi="Arial" w:cs="Arial"/>
          <w:sz w:val="22"/>
          <w:szCs w:val="22"/>
          <w:lang w:val="en-US"/>
        </w:rPr>
        <w:t>our shared vision for health and wellbeing across Coventry and Warwickshire’s Health and Care Partnership</w:t>
      </w:r>
      <w:r w:rsidR="008C4EEA">
        <w:rPr>
          <w:rStyle w:val="normaltextrun"/>
          <w:rFonts w:ascii="Arial" w:hAnsi="Arial" w:cs="Arial"/>
          <w:sz w:val="22"/>
          <w:szCs w:val="22"/>
          <w:lang w:val="en-US"/>
        </w:rPr>
        <w:t xml:space="preserve"> (HCP)</w:t>
      </w:r>
      <w:r w:rsidR="004E6736">
        <w:rPr>
          <w:rStyle w:val="normaltextrun"/>
          <w:rFonts w:ascii="Arial" w:hAnsi="Arial" w:cs="Arial"/>
          <w:sz w:val="22"/>
          <w:szCs w:val="22"/>
          <w:lang w:val="en-US"/>
        </w:rPr>
        <w:t xml:space="preserve">. Together we want to do everything in our power </w:t>
      </w:r>
      <w:r w:rsidR="004E6736" w:rsidRPr="004E6736">
        <w:rPr>
          <w:rFonts w:ascii="Arial" w:hAnsi="Arial" w:cs="Arial"/>
          <w:sz w:val="22"/>
          <w:szCs w:val="22"/>
          <w:lang w:val="en-US"/>
        </w:rPr>
        <w:t>to enable everyone to pursue a happy, healthy life by putting people at the heart of everything we do.</w:t>
      </w:r>
    </w:p>
    <w:p w14:paraId="2D5543EE" w14:textId="77777777" w:rsidR="008F2B19" w:rsidRPr="008F2B19" w:rsidRDefault="008F2B19" w:rsidP="008F2B19">
      <w:pPr>
        <w:pStyle w:val="paragraph"/>
        <w:spacing w:before="0" w:beforeAutospacing="0" w:after="0" w:afterAutospacing="0" w:line="276" w:lineRule="auto"/>
        <w:textAlignment w:val="baseline"/>
        <w:rPr>
          <w:rFonts w:ascii="Arial" w:hAnsi="Arial" w:cs="Arial"/>
          <w:sz w:val="22"/>
          <w:szCs w:val="22"/>
          <w:lang w:val="en-US"/>
        </w:rPr>
      </w:pPr>
    </w:p>
    <w:p w14:paraId="0995F52C" w14:textId="028E0902" w:rsidR="00E36452" w:rsidRPr="008F2B19" w:rsidRDefault="008F2B19" w:rsidP="008F2B19">
      <w:pPr>
        <w:jc w:val="center"/>
        <w:rPr>
          <w:rStyle w:val="normaltextrun"/>
          <w:rFonts w:ascii="Arial" w:eastAsia="Arial" w:hAnsi="Arial" w:cs="Arial"/>
          <w:i/>
          <w:iCs/>
          <w:lang w:val="en-US"/>
        </w:rPr>
      </w:pPr>
      <w:r>
        <w:rPr>
          <w:rFonts w:ascii="Arial" w:eastAsia="Arial" w:hAnsi="Arial" w:cs="Arial"/>
          <w:i/>
          <w:iCs/>
          <w:lang w:val="en-US"/>
        </w:rPr>
        <w:t>“</w:t>
      </w:r>
      <w:r w:rsidR="00E36452" w:rsidRPr="00DF2399">
        <w:rPr>
          <w:rFonts w:ascii="Arial" w:eastAsia="Arial" w:hAnsi="Arial" w:cs="Arial"/>
          <w:i/>
          <w:iCs/>
          <w:lang w:val="en-US"/>
        </w:rPr>
        <w:t xml:space="preserve">One Health &amp; Care Partnership, Two </w:t>
      </w:r>
      <w:r w:rsidR="00E36452">
        <w:rPr>
          <w:rFonts w:ascii="Arial" w:eastAsia="Arial" w:hAnsi="Arial" w:cs="Arial"/>
          <w:i/>
          <w:iCs/>
          <w:lang w:val="en-US"/>
        </w:rPr>
        <w:t>Health and Wellbeing</w:t>
      </w:r>
      <w:r w:rsidR="00E36452" w:rsidRPr="00DF2399">
        <w:rPr>
          <w:rFonts w:ascii="Arial" w:eastAsia="Arial" w:hAnsi="Arial" w:cs="Arial"/>
          <w:i/>
          <w:iCs/>
          <w:lang w:val="en-US"/>
        </w:rPr>
        <w:t xml:space="preserve"> Boards, Four Places, Three Outcomes</w:t>
      </w:r>
      <w:r>
        <w:rPr>
          <w:rFonts w:ascii="Arial" w:eastAsia="Arial" w:hAnsi="Arial" w:cs="Arial"/>
          <w:i/>
          <w:iCs/>
          <w:lang w:val="en-US"/>
        </w:rPr>
        <w:t>”</w:t>
      </w:r>
    </w:p>
    <w:p w14:paraId="2A4DA293" w14:textId="7894EEC6" w:rsidR="00BC403F" w:rsidRDefault="00F669CA" w:rsidP="4E77DB33">
      <w:pPr>
        <w:pStyle w:val="paragraph"/>
        <w:spacing w:before="0" w:beforeAutospacing="0" w:after="0" w:afterAutospacing="0" w:line="276" w:lineRule="auto"/>
        <w:textAlignment w:val="baseline"/>
        <w:rPr>
          <w:rStyle w:val="normaltextrun"/>
          <w:rFonts w:ascii="Arial" w:hAnsi="Arial" w:cs="Arial"/>
          <w:sz w:val="22"/>
          <w:szCs w:val="22"/>
          <w:lang w:val="en-US"/>
        </w:rPr>
      </w:pPr>
      <w:r>
        <w:rPr>
          <w:rStyle w:val="normaltextrun"/>
          <w:rFonts w:ascii="Arial" w:hAnsi="Arial" w:cs="Arial"/>
          <w:sz w:val="22"/>
          <w:szCs w:val="22"/>
          <w:lang w:val="en-US"/>
        </w:rPr>
        <w:t xml:space="preserve">In order to deliver our ambitions, </w:t>
      </w:r>
      <w:r w:rsidR="00AB39FC">
        <w:rPr>
          <w:rStyle w:val="normaltextrun"/>
          <w:rFonts w:ascii="Arial" w:hAnsi="Arial" w:cs="Arial"/>
          <w:sz w:val="22"/>
          <w:szCs w:val="22"/>
          <w:lang w:val="en-US"/>
        </w:rPr>
        <w:t xml:space="preserve">the Health and Wellbeing Board has agreed </w:t>
      </w:r>
      <w:r w:rsidR="000043A6">
        <w:rPr>
          <w:rStyle w:val="normaltextrun"/>
          <w:rFonts w:ascii="Arial" w:hAnsi="Arial" w:cs="Arial"/>
          <w:sz w:val="22"/>
          <w:szCs w:val="22"/>
          <w:lang w:val="en-US"/>
        </w:rPr>
        <w:t>thr</w:t>
      </w:r>
      <w:r w:rsidR="00EE6F24">
        <w:rPr>
          <w:rStyle w:val="normaltextrun"/>
          <w:rFonts w:ascii="Arial" w:hAnsi="Arial" w:cs="Arial"/>
          <w:sz w:val="22"/>
          <w:szCs w:val="22"/>
          <w:lang w:val="en-US"/>
        </w:rPr>
        <w:t xml:space="preserve">ee priority areas to focus on </w:t>
      </w:r>
      <w:r w:rsidR="00FB1A47">
        <w:rPr>
          <w:rStyle w:val="normaltextrun"/>
          <w:rFonts w:ascii="Arial" w:hAnsi="Arial" w:cs="Arial"/>
          <w:sz w:val="22"/>
          <w:szCs w:val="22"/>
          <w:lang w:val="en-US"/>
        </w:rPr>
        <w:t xml:space="preserve">over the next two years. </w:t>
      </w:r>
      <w:r w:rsidR="00763D9A">
        <w:rPr>
          <w:rStyle w:val="normaltextrun"/>
          <w:rFonts w:ascii="Arial" w:hAnsi="Arial" w:cs="Arial"/>
          <w:sz w:val="22"/>
          <w:szCs w:val="22"/>
          <w:lang w:val="en-US"/>
        </w:rPr>
        <w:t xml:space="preserve">These emerged </w:t>
      </w:r>
      <w:r w:rsidR="00A63EDC">
        <w:rPr>
          <w:rStyle w:val="normaltextrun"/>
          <w:rFonts w:ascii="Arial" w:hAnsi="Arial" w:cs="Arial"/>
          <w:sz w:val="22"/>
          <w:szCs w:val="22"/>
          <w:lang w:val="en-US"/>
        </w:rPr>
        <w:t xml:space="preserve">as priorities </w:t>
      </w:r>
      <w:r w:rsidR="00BD0F33">
        <w:rPr>
          <w:rStyle w:val="normaltextrun"/>
          <w:rFonts w:ascii="Arial" w:hAnsi="Arial" w:cs="Arial"/>
          <w:sz w:val="22"/>
          <w:szCs w:val="22"/>
          <w:lang w:val="en-US"/>
        </w:rPr>
        <w:t>within the findings from the JSNA and the Covid-19 health impact assessment (HIA)</w:t>
      </w:r>
      <w:r w:rsidR="00F316B8">
        <w:rPr>
          <w:rStyle w:val="normaltextrun"/>
          <w:rFonts w:ascii="Arial" w:hAnsi="Arial" w:cs="Arial"/>
          <w:sz w:val="22"/>
          <w:szCs w:val="22"/>
          <w:lang w:val="en-US"/>
        </w:rPr>
        <w:t>.</w:t>
      </w:r>
      <w:r w:rsidR="00B26A7D">
        <w:rPr>
          <w:rStyle w:val="normaltextrun"/>
          <w:rFonts w:ascii="Arial" w:hAnsi="Arial" w:cs="Arial"/>
          <w:sz w:val="22"/>
          <w:szCs w:val="22"/>
          <w:lang w:val="en-US"/>
        </w:rPr>
        <w:t xml:space="preserve"> </w:t>
      </w:r>
    </w:p>
    <w:p w14:paraId="0B53317A" w14:textId="612552EE" w:rsidR="00964EAC" w:rsidRPr="00964EAC" w:rsidRDefault="00964EAC" w:rsidP="00964EAC">
      <w:pPr>
        <w:pStyle w:val="paragraph"/>
        <w:numPr>
          <w:ilvl w:val="0"/>
          <w:numId w:val="20"/>
        </w:numPr>
        <w:spacing w:line="276" w:lineRule="auto"/>
        <w:rPr>
          <w:rFonts w:ascii="Arial" w:hAnsi="Arial" w:cs="Arial"/>
          <w:sz w:val="22"/>
          <w:szCs w:val="22"/>
          <w:lang w:val="en-US"/>
        </w:rPr>
      </w:pPr>
      <w:r w:rsidRPr="00964EAC">
        <w:rPr>
          <w:rFonts w:ascii="Arial" w:hAnsi="Arial" w:cs="Arial"/>
          <w:sz w:val="22"/>
          <w:szCs w:val="22"/>
          <w:lang w:val="en-US"/>
        </w:rPr>
        <w:t>Help our children and young people have the best start in life</w:t>
      </w:r>
    </w:p>
    <w:p w14:paraId="014C92DD" w14:textId="00523AED" w:rsidR="000B49D2" w:rsidRPr="000606D5" w:rsidRDefault="00964EAC" w:rsidP="000606D5">
      <w:pPr>
        <w:pStyle w:val="paragraph"/>
        <w:numPr>
          <w:ilvl w:val="0"/>
          <w:numId w:val="20"/>
        </w:numPr>
        <w:spacing w:line="276" w:lineRule="auto"/>
        <w:rPr>
          <w:rFonts w:ascii="Arial" w:hAnsi="Arial" w:cs="Arial"/>
          <w:sz w:val="22"/>
          <w:szCs w:val="22"/>
          <w:lang w:val="en-US"/>
        </w:rPr>
      </w:pPr>
      <w:r w:rsidRPr="00964EAC">
        <w:rPr>
          <w:rFonts w:ascii="Arial" w:hAnsi="Arial" w:cs="Arial"/>
          <w:sz w:val="22"/>
          <w:szCs w:val="22"/>
          <w:lang w:val="en-US"/>
        </w:rPr>
        <w:t>Help people improve their mental health and wellbeing, particularly around prevention and early intervention in our communities</w:t>
      </w:r>
    </w:p>
    <w:p w14:paraId="6DFC1941" w14:textId="4398AD82" w:rsidR="00B3328E" w:rsidRDefault="00B3328E" w:rsidP="00964EAC">
      <w:pPr>
        <w:pStyle w:val="paragraph"/>
        <w:numPr>
          <w:ilvl w:val="0"/>
          <w:numId w:val="20"/>
        </w:numPr>
        <w:spacing w:line="276" w:lineRule="auto"/>
        <w:rPr>
          <w:rFonts w:ascii="Arial" w:hAnsi="Arial" w:cs="Arial"/>
          <w:sz w:val="22"/>
          <w:szCs w:val="22"/>
          <w:lang w:val="en-US"/>
        </w:rPr>
      </w:pPr>
      <w:r w:rsidRPr="1B5EDF7C">
        <w:rPr>
          <w:rFonts w:ascii="Arial" w:hAnsi="Arial" w:cs="Arial"/>
          <w:sz w:val="22"/>
          <w:szCs w:val="22"/>
          <w:lang w:val="en-US"/>
        </w:rPr>
        <w:t>Reduce inequalities in health</w:t>
      </w:r>
      <w:r w:rsidR="000606D5" w:rsidRPr="1B5EDF7C">
        <w:rPr>
          <w:rFonts w:ascii="Arial" w:hAnsi="Arial" w:cs="Arial"/>
          <w:sz w:val="22"/>
          <w:szCs w:val="22"/>
          <w:lang w:val="en-US"/>
        </w:rPr>
        <w:t xml:space="preserve"> outcomes and </w:t>
      </w:r>
      <w:r w:rsidR="0046467E" w:rsidRPr="1B5EDF7C">
        <w:rPr>
          <w:rFonts w:ascii="Arial" w:hAnsi="Arial" w:cs="Arial"/>
          <w:sz w:val="22"/>
          <w:szCs w:val="22"/>
          <w:lang w:val="en-US"/>
        </w:rPr>
        <w:t xml:space="preserve">the </w:t>
      </w:r>
      <w:r w:rsidR="000606D5" w:rsidRPr="1B5EDF7C">
        <w:rPr>
          <w:rFonts w:ascii="Arial" w:hAnsi="Arial" w:cs="Arial"/>
          <w:sz w:val="22"/>
          <w:szCs w:val="22"/>
          <w:lang w:val="en-US"/>
        </w:rPr>
        <w:t>wider determinants of health</w:t>
      </w:r>
    </w:p>
    <w:p w14:paraId="3C37A9C6" w14:textId="283C4A33" w:rsidR="1B5EDF7C" w:rsidRDefault="1B5EDF7C" w:rsidP="1B5EDF7C">
      <w:pPr>
        <w:pStyle w:val="paragraph"/>
        <w:spacing w:before="0" w:beforeAutospacing="0" w:after="0" w:afterAutospacing="0" w:line="276" w:lineRule="auto"/>
        <w:rPr>
          <w:rFonts w:ascii="Arial" w:hAnsi="Arial" w:cs="Arial"/>
          <w:sz w:val="22"/>
          <w:szCs w:val="22"/>
          <w:lang w:val="en-US"/>
        </w:rPr>
      </w:pPr>
    </w:p>
    <w:p w14:paraId="6B70B1D6" w14:textId="15FF3DFE" w:rsidR="00356DA2" w:rsidRDefault="00734952" w:rsidP="1B5EDF7C">
      <w:pPr>
        <w:pStyle w:val="paragraph"/>
        <w:spacing w:before="0" w:beforeAutospacing="0" w:after="0" w:afterAutospacing="0" w:line="276" w:lineRule="auto"/>
        <w:textAlignment w:val="baseline"/>
        <w:rPr>
          <w:rFonts w:ascii="Arial" w:hAnsi="Arial" w:cs="Arial"/>
          <w:sz w:val="22"/>
          <w:szCs w:val="22"/>
          <w:lang w:val="en-US"/>
        </w:rPr>
      </w:pPr>
      <w:r w:rsidRPr="1B5EDF7C">
        <w:rPr>
          <w:rFonts w:ascii="Arial" w:hAnsi="Arial" w:cs="Arial"/>
          <w:sz w:val="22"/>
          <w:szCs w:val="22"/>
          <w:lang w:val="en-US"/>
        </w:rPr>
        <w:lastRenderedPageBreak/>
        <w:t xml:space="preserve">After two years, we hope to see improvements in outcomes related to these priorities. </w:t>
      </w:r>
      <w:r w:rsidR="007D6301" w:rsidRPr="1B5EDF7C">
        <w:rPr>
          <w:rFonts w:ascii="Arial" w:hAnsi="Arial" w:cs="Arial"/>
          <w:sz w:val="22"/>
          <w:szCs w:val="22"/>
          <w:lang w:val="en-US"/>
        </w:rPr>
        <w:t xml:space="preserve">We will then use our </w:t>
      </w:r>
      <w:r w:rsidR="00F316B8" w:rsidRPr="1B5EDF7C">
        <w:rPr>
          <w:rFonts w:ascii="Arial" w:hAnsi="Arial" w:cs="Arial"/>
          <w:sz w:val="22"/>
          <w:szCs w:val="22"/>
          <w:lang w:val="en-US"/>
        </w:rPr>
        <w:t xml:space="preserve">latest JSNA </w:t>
      </w:r>
      <w:r w:rsidR="007D6301" w:rsidRPr="1B5EDF7C">
        <w:rPr>
          <w:rFonts w:ascii="Arial" w:hAnsi="Arial" w:cs="Arial"/>
          <w:sz w:val="22"/>
          <w:szCs w:val="22"/>
          <w:lang w:val="en-US"/>
        </w:rPr>
        <w:t xml:space="preserve">data to decide if these should remain our priorities </w:t>
      </w:r>
      <w:r w:rsidR="005B6735" w:rsidRPr="1B5EDF7C">
        <w:rPr>
          <w:rFonts w:ascii="Arial" w:hAnsi="Arial" w:cs="Arial"/>
          <w:sz w:val="22"/>
          <w:szCs w:val="22"/>
          <w:lang w:val="en-US"/>
        </w:rPr>
        <w:t>for a further two</w:t>
      </w:r>
      <w:r w:rsidR="0038149E" w:rsidRPr="1B5EDF7C">
        <w:rPr>
          <w:rFonts w:ascii="Arial" w:hAnsi="Arial" w:cs="Arial"/>
          <w:sz w:val="22"/>
          <w:szCs w:val="22"/>
          <w:lang w:val="en-US"/>
        </w:rPr>
        <w:t>-</w:t>
      </w:r>
      <w:r w:rsidR="005B6735" w:rsidRPr="1B5EDF7C">
        <w:rPr>
          <w:rFonts w:ascii="Arial" w:hAnsi="Arial" w:cs="Arial"/>
          <w:sz w:val="22"/>
          <w:szCs w:val="22"/>
          <w:lang w:val="en-US"/>
        </w:rPr>
        <w:t xml:space="preserve">year period, or if we need to focus our attention on other areas to achieve our long-term strategic ambitions. </w:t>
      </w:r>
      <w:r w:rsidR="00D723D6" w:rsidRPr="1B5EDF7C">
        <w:rPr>
          <w:rFonts w:ascii="Arial" w:hAnsi="Arial" w:cs="Arial"/>
          <w:sz w:val="22"/>
          <w:szCs w:val="22"/>
          <w:lang w:val="en-US"/>
        </w:rPr>
        <w:t>We are shaping our priorities at ‘place’</w:t>
      </w:r>
      <w:r w:rsidR="009447B3" w:rsidRPr="1B5EDF7C">
        <w:rPr>
          <w:rFonts w:ascii="Arial" w:hAnsi="Arial" w:cs="Arial"/>
          <w:sz w:val="22"/>
          <w:szCs w:val="22"/>
          <w:lang w:val="en-US"/>
        </w:rPr>
        <w:t xml:space="preserve"> </w:t>
      </w:r>
      <w:r w:rsidR="00F23545" w:rsidRPr="1B5EDF7C">
        <w:rPr>
          <w:rFonts w:ascii="Arial" w:hAnsi="Arial" w:cs="Arial"/>
          <w:sz w:val="22"/>
          <w:szCs w:val="22"/>
          <w:lang w:val="en-US"/>
        </w:rPr>
        <w:t xml:space="preserve">– North, Rugby and South. Each place </w:t>
      </w:r>
      <w:r w:rsidR="746A412C" w:rsidRPr="1B5EDF7C">
        <w:rPr>
          <w:rFonts w:ascii="Arial" w:hAnsi="Arial" w:cs="Arial"/>
          <w:sz w:val="22"/>
          <w:szCs w:val="22"/>
          <w:lang w:val="en-US"/>
        </w:rPr>
        <w:t>has</w:t>
      </w:r>
      <w:r w:rsidR="00F23545" w:rsidRPr="1B5EDF7C">
        <w:rPr>
          <w:rFonts w:ascii="Arial" w:hAnsi="Arial" w:cs="Arial"/>
          <w:sz w:val="22"/>
          <w:szCs w:val="22"/>
          <w:lang w:val="en-US"/>
        </w:rPr>
        <w:t xml:space="preserve"> a Health and Wellbeing Partnership and a </w:t>
      </w:r>
      <w:r w:rsidR="00B922A8" w:rsidRPr="1B5EDF7C">
        <w:rPr>
          <w:rFonts w:ascii="Arial" w:eastAsia="Arial" w:hAnsi="Arial" w:cs="Arial"/>
          <w:sz w:val="22"/>
          <w:szCs w:val="22"/>
          <w:lang w:val="en-US"/>
        </w:rPr>
        <w:t xml:space="preserve">Health and Care Executive </w:t>
      </w:r>
      <w:r w:rsidR="00F23545" w:rsidRPr="1B5EDF7C">
        <w:rPr>
          <w:rFonts w:ascii="Arial" w:hAnsi="Arial" w:cs="Arial"/>
          <w:sz w:val="22"/>
          <w:szCs w:val="22"/>
          <w:lang w:val="en-US"/>
        </w:rPr>
        <w:t>to lead</w:t>
      </w:r>
      <w:r w:rsidR="006F6F0A" w:rsidRPr="1B5EDF7C">
        <w:rPr>
          <w:rFonts w:ascii="Arial" w:hAnsi="Arial" w:cs="Arial"/>
          <w:sz w:val="22"/>
          <w:szCs w:val="22"/>
          <w:lang w:val="en-US"/>
        </w:rPr>
        <w:t xml:space="preserve"> on the implementation of the Strategy, making sure </w:t>
      </w:r>
      <w:r w:rsidR="00776364" w:rsidRPr="1B5EDF7C">
        <w:rPr>
          <w:rFonts w:ascii="Arial" w:hAnsi="Arial" w:cs="Arial"/>
          <w:sz w:val="22"/>
          <w:szCs w:val="22"/>
          <w:lang w:val="en-US"/>
        </w:rPr>
        <w:t xml:space="preserve">local action plans are tailored to </w:t>
      </w:r>
      <w:r w:rsidR="636746DB" w:rsidRPr="1B5EDF7C">
        <w:rPr>
          <w:rFonts w:ascii="Arial" w:hAnsi="Arial" w:cs="Arial"/>
          <w:sz w:val="22"/>
          <w:szCs w:val="22"/>
          <w:lang w:val="en-US"/>
        </w:rPr>
        <w:t>the local context</w:t>
      </w:r>
      <w:r w:rsidR="00776364" w:rsidRPr="1B5EDF7C">
        <w:rPr>
          <w:rFonts w:ascii="Arial" w:hAnsi="Arial" w:cs="Arial"/>
          <w:sz w:val="22"/>
          <w:szCs w:val="22"/>
          <w:lang w:val="en-US"/>
        </w:rPr>
        <w:t xml:space="preserve">. </w:t>
      </w:r>
    </w:p>
    <w:p w14:paraId="1FE5EC75" w14:textId="77777777" w:rsidR="0038149E" w:rsidRPr="0038149E" w:rsidRDefault="0038149E" w:rsidP="0038149E">
      <w:pPr>
        <w:pStyle w:val="paragraph"/>
        <w:spacing w:before="0" w:beforeAutospacing="0" w:after="0" w:afterAutospacing="0" w:line="276" w:lineRule="auto"/>
        <w:textAlignment w:val="baseline"/>
        <w:rPr>
          <w:rFonts w:ascii="Arial" w:hAnsi="Arial" w:cs="Arial"/>
          <w:sz w:val="22"/>
          <w:szCs w:val="22"/>
          <w:lang w:val="en-US"/>
        </w:rPr>
      </w:pPr>
    </w:p>
    <w:p w14:paraId="449B0F15" w14:textId="295C16EC" w:rsidR="000F7EB1" w:rsidRPr="000F7EB1" w:rsidRDefault="000F7EB1" w:rsidP="000F7EB1">
      <w:pPr>
        <w:rPr>
          <w:rFonts w:ascii="Arial" w:hAnsi="Arial" w:cs="Arial"/>
          <w:b/>
          <w:bCs/>
          <w:sz w:val="24"/>
          <w:szCs w:val="24"/>
          <w:lang w:val="en-US"/>
        </w:rPr>
      </w:pPr>
      <w:r w:rsidRPr="000F7EB1">
        <w:rPr>
          <w:rFonts w:ascii="Arial" w:hAnsi="Arial" w:cs="Arial"/>
          <w:b/>
          <w:bCs/>
          <w:sz w:val="24"/>
          <w:szCs w:val="24"/>
          <w:lang w:val="en-US"/>
        </w:rPr>
        <w:t>2.</w:t>
      </w:r>
      <w:r>
        <w:rPr>
          <w:rFonts w:ascii="Arial" w:hAnsi="Arial" w:cs="Arial"/>
          <w:b/>
          <w:bCs/>
          <w:sz w:val="24"/>
          <w:szCs w:val="24"/>
          <w:lang w:val="en-US"/>
        </w:rPr>
        <w:t xml:space="preserve"> </w:t>
      </w:r>
      <w:r w:rsidR="0034674C" w:rsidRPr="000F7EB1">
        <w:rPr>
          <w:rFonts w:ascii="Arial" w:hAnsi="Arial" w:cs="Arial"/>
          <w:b/>
          <w:bCs/>
          <w:sz w:val="24"/>
          <w:szCs w:val="24"/>
          <w:lang w:val="en-US"/>
        </w:rPr>
        <w:t>Our</w:t>
      </w:r>
      <w:r w:rsidR="006855DF" w:rsidRPr="000F7EB1">
        <w:rPr>
          <w:rFonts w:ascii="Arial" w:hAnsi="Arial" w:cs="Arial"/>
          <w:b/>
          <w:bCs/>
          <w:sz w:val="24"/>
          <w:szCs w:val="24"/>
          <w:lang w:val="en-US"/>
        </w:rPr>
        <w:t xml:space="preserve"> journey – </w:t>
      </w:r>
      <w:r w:rsidR="001A5937" w:rsidRPr="000F7EB1">
        <w:rPr>
          <w:rFonts w:ascii="Arial" w:hAnsi="Arial" w:cs="Arial"/>
          <w:b/>
          <w:bCs/>
          <w:sz w:val="24"/>
          <w:szCs w:val="24"/>
          <w:lang w:val="en-US"/>
        </w:rPr>
        <w:t>W</w:t>
      </w:r>
      <w:r w:rsidR="006855DF" w:rsidRPr="000F7EB1">
        <w:rPr>
          <w:rFonts w:ascii="Arial" w:hAnsi="Arial" w:cs="Arial"/>
          <w:b/>
          <w:bCs/>
          <w:sz w:val="24"/>
          <w:szCs w:val="24"/>
          <w:lang w:val="en-US"/>
        </w:rPr>
        <w:t xml:space="preserve">here </w:t>
      </w:r>
      <w:r w:rsidR="003B4CFE" w:rsidRPr="000F7EB1">
        <w:rPr>
          <w:rFonts w:ascii="Arial" w:hAnsi="Arial" w:cs="Arial"/>
          <w:b/>
          <w:bCs/>
          <w:sz w:val="24"/>
          <w:szCs w:val="24"/>
          <w:lang w:val="en-US"/>
        </w:rPr>
        <w:t>we are now</w:t>
      </w:r>
    </w:p>
    <w:p w14:paraId="5FF8BE00" w14:textId="77777777" w:rsidR="007D7C08" w:rsidRDefault="000F7EB1" w:rsidP="000F7EB1">
      <w:pPr>
        <w:pStyle w:val="paragraph"/>
        <w:spacing w:before="0" w:beforeAutospacing="0" w:after="0" w:afterAutospacing="0" w:line="276" w:lineRule="auto"/>
        <w:textAlignment w:val="baseline"/>
        <w:rPr>
          <w:rStyle w:val="normaltextrun"/>
          <w:rFonts w:ascii="Arial" w:hAnsi="Arial" w:cs="Arial"/>
          <w:sz w:val="22"/>
          <w:szCs w:val="22"/>
        </w:rPr>
      </w:pPr>
      <w:r w:rsidRPr="4E77DB33">
        <w:rPr>
          <w:rStyle w:val="normaltextrun"/>
          <w:rFonts w:ascii="Arial" w:hAnsi="Arial" w:cs="Arial"/>
          <w:sz w:val="22"/>
          <w:szCs w:val="22"/>
          <w:lang w:val="en-US"/>
        </w:rPr>
        <w:t xml:space="preserve">There has been ongoing commitment to deliver on the priorities of the 2014-2020 Strategy from each organisation represented on the Health </w:t>
      </w:r>
      <w:r w:rsidR="009F6AA3">
        <w:rPr>
          <w:rStyle w:val="normaltextrun"/>
          <w:rFonts w:ascii="Arial" w:hAnsi="Arial" w:cs="Arial"/>
          <w:sz w:val="22"/>
          <w:szCs w:val="22"/>
          <w:lang w:val="en-US"/>
        </w:rPr>
        <w:t>and</w:t>
      </w:r>
      <w:r w:rsidRPr="4E77DB33">
        <w:rPr>
          <w:rStyle w:val="normaltextrun"/>
          <w:rFonts w:ascii="Arial" w:hAnsi="Arial" w:cs="Arial"/>
          <w:sz w:val="22"/>
          <w:szCs w:val="22"/>
          <w:lang w:val="en-US"/>
        </w:rPr>
        <w:t xml:space="preserve"> Wellbeing Board and our </w:t>
      </w:r>
      <w:r w:rsidRPr="002853DE">
        <w:rPr>
          <w:rStyle w:val="normaltextrun"/>
          <w:rFonts w:ascii="Arial" w:hAnsi="Arial" w:cs="Arial"/>
          <w:sz w:val="22"/>
          <w:szCs w:val="22"/>
          <w:lang w:val="en-US"/>
        </w:rPr>
        <w:t>Annual Reviews </w:t>
      </w:r>
      <w:r w:rsidRPr="4E77DB33">
        <w:rPr>
          <w:rStyle w:val="normaltextrun"/>
          <w:rFonts w:ascii="Arial" w:hAnsi="Arial" w:cs="Arial"/>
          <w:sz w:val="22"/>
          <w:szCs w:val="22"/>
          <w:lang w:val="en-US"/>
        </w:rPr>
        <w:t>highlight some of</w:t>
      </w:r>
      <w:r w:rsidR="002853DE">
        <w:rPr>
          <w:rStyle w:val="normaltextrun"/>
          <w:rFonts w:ascii="Arial" w:hAnsi="Arial" w:cs="Arial"/>
          <w:sz w:val="22"/>
          <w:szCs w:val="22"/>
          <w:lang w:val="en-US"/>
        </w:rPr>
        <w:t xml:space="preserve"> the</w:t>
      </w:r>
      <w:r w:rsidRPr="4E77DB33">
        <w:rPr>
          <w:rStyle w:val="normaltextrun"/>
          <w:rFonts w:ascii="Arial" w:hAnsi="Arial" w:cs="Arial"/>
          <w:sz w:val="22"/>
          <w:szCs w:val="22"/>
          <w:lang w:val="en-US"/>
        </w:rPr>
        <w:t> achievements in delivering our ambitions of the Strategy over the last 5 years. </w:t>
      </w:r>
      <w:r w:rsidR="00EA2A7E" w:rsidRPr="4E77DB33">
        <w:rPr>
          <w:rStyle w:val="normaltextrun"/>
          <w:rFonts w:ascii="Arial" w:hAnsi="Arial" w:cs="Arial"/>
          <w:sz w:val="22"/>
          <w:szCs w:val="22"/>
          <w:lang w:val="en-US"/>
        </w:rPr>
        <w:t>Over this period, t</w:t>
      </w:r>
      <w:r w:rsidRPr="4E77DB33">
        <w:rPr>
          <w:rStyle w:val="normaltextrun"/>
          <w:rFonts w:ascii="Arial" w:hAnsi="Arial" w:cs="Arial"/>
          <w:sz w:val="22"/>
          <w:szCs w:val="22"/>
          <w:lang w:val="en-US"/>
        </w:rPr>
        <w:t>he role of wider partners in health and wellbeing has been increasingly recognised such as Housing and Planning teams in our District and Boroughs, the Police and the Fire and Rescue Service. </w:t>
      </w:r>
      <w:r w:rsidR="008A1D5B" w:rsidRPr="00F46C57">
        <w:rPr>
          <w:rStyle w:val="normaltextrun"/>
          <w:rFonts w:ascii="Arial" w:hAnsi="Arial" w:cs="Arial"/>
          <w:sz w:val="22"/>
          <w:szCs w:val="22"/>
          <w:lang w:val="en-US"/>
        </w:rPr>
        <w:t xml:space="preserve">There has been stronger partnership working, </w:t>
      </w:r>
      <w:r w:rsidR="00F46C57" w:rsidRPr="00F46C57">
        <w:rPr>
          <w:rStyle w:val="normaltextrun"/>
          <w:rFonts w:ascii="Arial" w:hAnsi="Arial" w:cs="Arial"/>
          <w:sz w:val="22"/>
          <w:szCs w:val="22"/>
          <w:lang w:val="en-US"/>
        </w:rPr>
        <w:t xml:space="preserve">however </w:t>
      </w:r>
      <w:r w:rsidR="008A1D5B" w:rsidRPr="00F46C57">
        <w:rPr>
          <w:rStyle w:val="normaltextrun"/>
          <w:rFonts w:ascii="Arial" w:hAnsi="Arial" w:cs="Arial"/>
          <w:sz w:val="22"/>
          <w:szCs w:val="22"/>
          <w:lang w:val="en-US"/>
        </w:rPr>
        <w:t>it is recognised that we don’t always </w:t>
      </w:r>
      <w:r w:rsidR="008A1D5B" w:rsidRPr="00F46C57">
        <w:rPr>
          <w:rStyle w:val="normaltextrun"/>
          <w:rFonts w:ascii="Arial" w:hAnsi="Arial" w:cs="Arial"/>
          <w:sz w:val="22"/>
          <w:szCs w:val="22"/>
        </w:rPr>
        <w:t>join up what we do and make the connections between different areas of work. </w:t>
      </w:r>
    </w:p>
    <w:p w14:paraId="1CCE3129" w14:textId="77777777" w:rsidR="007D7C08" w:rsidRDefault="007D7C08" w:rsidP="000F7EB1">
      <w:pPr>
        <w:pStyle w:val="paragraph"/>
        <w:spacing w:before="0" w:beforeAutospacing="0" w:after="0" w:afterAutospacing="0" w:line="276" w:lineRule="auto"/>
        <w:textAlignment w:val="baseline"/>
        <w:rPr>
          <w:rStyle w:val="normaltextrun"/>
          <w:rFonts w:ascii="Arial" w:hAnsi="Arial" w:cs="Arial"/>
          <w:sz w:val="22"/>
          <w:szCs w:val="22"/>
        </w:rPr>
      </w:pPr>
    </w:p>
    <w:p w14:paraId="58EC47BE" w14:textId="7BF9F583" w:rsidR="008A1D5B" w:rsidRPr="007D7C08" w:rsidRDefault="008A1D5B" w:rsidP="1B5EDF7C">
      <w:pPr>
        <w:pStyle w:val="paragraph"/>
        <w:spacing w:before="0" w:beforeAutospacing="0" w:after="0" w:afterAutospacing="0" w:line="276" w:lineRule="auto"/>
        <w:textAlignment w:val="baseline"/>
        <w:rPr>
          <w:rStyle w:val="normaltextrun"/>
          <w:rFonts w:ascii="Arial" w:hAnsi="Arial" w:cs="Arial"/>
          <w:sz w:val="22"/>
          <w:szCs w:val="22"/>
        </w:rPr>
      </w:pPr>
      <w:r w:rsidRPr="1B5EDF7C">
        <w:rPr>
          <w:rStyle w:val="normaltextrun"/>
          <w:rFonts w:ascii="Arial" w:hAnsi="Arial" w:cs="Arial"/>
          <w:sz w:val="22"/>
          <w:szCs w:val="22"/>
          <w:lang w:val="en-US"/>
        </w:rPr>
        <w:t>This means we</w:t>
      </w:r>
      <w:r w:rsidR="6A810F9B" w:rsidRPr="1B5EDF7C">
        <w:rPr>
          <w:rStyle w:val="normaltextrun"/>
          <w:rFonts w:ascii="Arial" w:hAnsi="Arial" w:cs="Arial"/>
          <w:sz w:val="22"/>
          <w:szCs w:val="22"/>
          <w:lang w:val="en-US"/>
        </w:rPr>
        <w:t xml:space="preserve"> may</w:t>
      </w:r>
      <w:r w:rsidRPr="1B5EDF7C">
        <w:rPr>
          <w:rStyle w:val="normaltextrun"/>
          <w:rFonts w:ascii="Arial" w:hAnsi="Arial" w:cs="Arial"/>
          <w:sz w:val="22"/>
          <w:szCs w:val="22"/>
          <w:lang w:val="en-US"/>
        </w:rPr>
        <w:t xml:space="preserve"> miss opportunities to identify synergies and complementary activity and don’t always get the best outcomes as a result. To do this better we are </w:t>
      </w:r>
      <w:r w:rsidR="3FF71A7F" w:rsidRPr="1B5EDF7C">
        <w:rPr>
          <w:rStyle w:val="normaltextrun"/>
          <w:rFonts w:ascii="Arial" w:hAnsi="Arial" w:cs="Arial"/>
          <w:sz w:val="22"/>
          <w:szCs w:val="22"/>
          <w:lang w:val="en-US"/>
        </w:rPr>
        <w:t xml:space="preserve">adopting </w:t>
      </w:r>
      <w:r w:rsidRPr="1B5EDF7C">
        <w:rPr>
          <w:rStyle w:val="normaltextrun"/>
          <w:rFonts w:ascii="Arial" w:hAnsi="Arial" w:cs="Arial"/>
          <w:sz w:val="22"/>
          <w:szCs w:val="22"/>
          <w:lang w:val="en-US"/>
        </w:rPr>
        <w:t>a ‘population health’ approach which takes a holistic view of everything that impacts on people’s health and wellbeing and pays greater attention to the connection between the four pillars of: wider determinants of health</w:t>
      </w:r>
      <w:r w:rsidR="009966E1" w:rsidRPr="1B5EDF7C">
        <w:rPr>
          <w:rStyle w:val="normaltextrun"/>
          <w:rFonts w:ascii="Arial" w:hAnsi="Arial" w:cs="Arial"/>
          <w:sz w:val="22"/>
          <w:szCs w:val="22"/>
          <w:lang w:val="en-US"/>
        </w:rPr>
        <w:t>,</w:t>
      </w:r>
      <w:r w:rsidRPr="1B5EDF7C">
        <w:rPr>
          <w:rStyle w:val="normaltextrun"/>
          <w:rFonts w:ascii="Arial" w:hAnsi="Arial" w:cs="Arial"/>
          <w:sz w:val="22"/>
          <w:szCs w:val="22"/>
          <w:lang w:val="en-US"/>
        </w:rPr>
        <w:t xml:space="preserve"> our health behaviours and lifestyles, the place and communities we live in, and with</w:t>
      </w:r>
      <w:r w:rsidR="00527015" w:rsidRPr="1B5EDF7C">
        <w:rPr>
          <w:rStyle w:val="normaltextrun"/>
          <w:rFonts w:ascii="Arial" w:hAnsi="Arial" w:cs="Arial"/>
          <w:sz w:val="22"/>
          <w:szCs w:val="22"/>
          <w:lang w:val="en-US"/>
        </w:rPr>
        <w:t>,</w:t>
      </w:r>
      <w:r w:rsidRPr="1B5EDF7C">
        <w:rPr>
          <w:rStyle w:val="normaltextrun"/>
          <w:rFonts w:ascii="Arial" w:hAnsi="Arial" w:cs="Arial"/>
          <w:sz w:val="22"/>
          <w:szCs w:val="22"/>
          <w:lang w:val="en-US"/>
        </w:rPr>
        <w:t xml:space="preserve"> and an integrated health and care system</w:t>
      </w:r>
      <w:r w:rsidR="00945FF6" w:rsidRPr="1B5EDF7C">
        <w:rPr>
          <w:rStyle w:val="normaltextrun"/>
          <w:rFonts w:ascii="Arial" w:hAnsi="Arial" w:cs="Arial"/>
          <w:sz w:val="22"/>
          <w:szCs w:val="22"/>
          <w:lang w:val="en-US"/>
        </w:rPr>
        <w:t>.</w:t>
      </w:r>
    </w:p>
    <w:p w14:paraId="2EECBE1B" w14:textId="77777777" w:rsidR="00132BAE" w:rsidRDefault="00132BAE" w:rsidP="000F7EB1">
      <w:pPr>
        <w:pStyle w:val="paragraph"/>
        <w:spacing w:before="0" w:beforeAutospacing="0" w:after="0" w:afterAutospacing="0" w:line="276" w:lineRule="auto"/>
        <w:textAlignment w:val="baseline"/>
        <w:rPr>
          <w:rStyle w:val="normaltextrun"/>
          <w:rFonts w:ascii="Arial" w:hAnsi="Arial" w:cs="Arial"/>
          <w:sz w:val="22"/>
          <w:szCs w:val="22"/>
          <w:lang w:val="en-US"/>
        </w:rPr>
      </w:pPr>
    </w:p>
    <w:p w14:paraId="4A3C7860" w14:textId="77777777" w:rsidR="00A125DD" w:rsidRDefault="00132BAE" w:rsidP="00A125DD">
      <w:pPr>
        <w:pStyle w:val="paragraph"/>
        <w:keepNext/>
        <w:spacing w:before="0" w:beforeAutospacing="0" w:after="0" w:afterAutospacing="0" w:line="276" w:lineRule="auto"/>
        <w:jc w:val="center"/>
        <w:textAlignment w:val="baseline"/>
      </w:pPr>
      <w:r w:rsidRPr="009D5CA6">
        <w:rPr>
          <w:noProof/>
        </w:rPr>
        <w:drawing>
          <wp:inline distT="0" distB="0" distL="0" distR="0" wp14:anchorId="141B472A" wp14:editId="7585D412">
            <wp:extent cx="3897086" cy="3107026"/>
            <wp:effectExtent l="0" t="0" r="0" b="0"/>
            <wp:docPr id="4" name="Picture 2">
              <a:extLst xmlns:a="http://schemas.openxmlformats.org/drawingml/2006/main">
                <a:ext uri="{FF2B5EF4-FFF2-40B4-BE49-F238E27FC236}">
                  <a16:creationId xmlns:a16="http://schemas.microsoft.com/office/drawing/2014/main" id="{38A65B8A-29BC-4FA2-A633-87899A5AD9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38A65B8A-29BC-4FA2-A633-87899A5AD906}"/>
                        </a:ext>
                      </a:extLst>
                    </pic:cNvPr>
                    <pic:cNvPicPr>
                      <a:picLocks noGrp="1" noChangeAspect="1" noChangeArrowheads="1"/>
                    </pic:cNvPicPr>
                  </pic:nvPicPr>
                  <pic:blipFill rotWithShape="1">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902276" cy="3111164"/>
                    </a:xfrm>
                    <a:prstGeom prst="rect">
                      <a:avLst/>
                    </a:prstGeom>
                    <a:noFill/>
                    <a:ln w="9525">
                      <a:noFill/>
                      <a:miter lim="800000"/>
                      <a:headEnd/>
                      <a:tailEnd/>
                    </a:ln>
                  </pic:spPr>
                </pic:pic>
              </a:graphicData>
            </a:graphic>
          </wp:inline>
        </w:drawing>
      </w:r>
    </w:p>
    <w:p w14:paraId="163E2775" w14:textId="3DF7AC6D" w:rsidR="008869A5" w:rsidRDefault="00A125DD" w:rsidP="008869A5">
      <w:pPr>
        <w:pStyle w:val="Caption"/>
        <w:jc w:val="center"/>
        <w:rPr>
          <w:color w:val="auto"/>
        </w:rPr>
      </w:pPr>
      <w:r w:rsidRPr="000D7968">
        <w:rPr>
          <w:color w:val="auto"/>
        </w:rPr>
        <w:t xml:space="preserve">Figure </w:t>
      </w:r>
      <w:r w:rsidRPr="000D7968">
        <w:rPr>
          <w:color w:val="auto"/>
        </w:rPr>
        <w:fldChar w:fldCharType="begin"/>
      </w:r>
      <w:r w:rsidRPr="000D7968">
        <w:rPr>
          <w:color w:val="auto"/>
        </w:rPr>
        <w:instrText xml:space="preserve"> SEQ Figure \* ARABIC </w:instrText>
      </w:r>
      <w:r w:rsidRPr="000D7968">
        <w:rPr>
          <w:color w:val="auto"/>
        </w:rPr>
        <w:fldChar w:fldCharType="separate"/>
      </w:r>
      <w:r w:rsidR="00986970">
        <w:rPr>
          <w:noProof/>
          <w:color w:val="auto"/>
        </w:rPr>
        <w:t>2</w:t>
      </w:r>
      <w:r w:rsidRPr="000D7968">
        <w:rPr>
          <w:color w:val="auto"/>
        </w:rPr>
        <w:fldChar w:fldCharType="end"/>
      </w:r>
      <w:r w:rsidRPr="000D7968">
        <w:rPr>
          <w:color w:val="auto"/>
        </w:rPr>
        <w:t>: Population health model (Kings Fund, 2019) [to be adapted]</w:t>
      </w:r>
    </w:p>
    <w:p w14:paraId="2BE8B0A8" w14:textId="77777777" w:rsidR="007E2B6A" w:rsidRDefault="007E2B6A" w:rsidP="000F7EB1">
      <w:pPr>
        <w:rPr>
          <w:rFonts w:ascii="Arial" w:hAnsi="Arial" w:cs="Arial"/>
          <w:b/>
          <w:bCs/>
          <w:lang w:val="en-US"/>
        </w:rPr>
      </w:pPr>
    </w:p>
    <w:p w14:paraId="4EAF70FF" w14:textId="77777777" w:rsidR="00577175" w:rsidRDefault="00577175" w:rsidP="000F7EB1">
      <w:pPr>
        <w:rPr>
          <w:rFonts w:ascii="Arial" w:hAnsi="Arial" w:cs="Arial"/>
          <w:b/>
          <w:bCs/>
          <w:lang w:val="en-US"/>
        </w:rPr>
      </w:pPr>
    </w:p>
    <w:p w14:paraId="721E3016" w14:textId="77777777" w:rsidR="00577175" w:rsidRDefault="00577175" w:rsidP="000F7EB1">
      <w:pPr>
        <w:rPr>
          <w:rFonts w:ascii="Arial" w:hAnsi="Arial" w:cs="Arial"/>
          <w:b/>
          <w:bCs/>
          <w:lang w:val="en-US"/>
        </w:rPr>
      </w:pPr>
    </w:p>
    <w:p w14:paraId="1C691717" w14:textId="3B8ED8C1" w:rsidR="000F7EB1" w:rsidRPr="005068BD" w:rsidRDefault="005068BD" w:rsidP="000F7EB1">
      <w:pPr>
        <w:rPr>
          <w:rFonts w:ascii="Arial" w:hAnsi="Arial" w:cs="Arial"/>
          <w:b/>
          <w:bCs/>
          <w:lang w:val="en-US"/>
        </w:rPr>
      </w:pPr>
      <w:r>
        <w:rPr>
          <w:rFonts w:ascii="Arial" w:hAnsi="Arial" w:cs="Arial"/>
          <w:b/>
          <w:bCs/>
          <w:lang w:val="en-US"/>
        </w:rPr>
        <w:lastRenderedPageBreak/>
        <w:t>2.1 Place-based need</w:t>
      </w:r>
      <w:r w:rsidR="00027599">
        <w:rPr>
          <w:rFonts w:ascii="Arial" w:hAnsi="Arial" w:cs="Arial"/>
          <w:b/>
          <w:bCs/>
          <w:lang w:val="en-US"/>
        </w:rPr>
        <w:t>s assessment</w:t>
      </w:r>
      <w:r>
        <w:rPr>
          <w:rFonts w:ascii="Arial" w:hAnsi="Arial" w:cs="Arial"/>
          <w:b/>
          <w:bCs/>
          <w:lang w:val="en-US"/>
        </w:rPr>
        <w:t xml:space="preserve"> </w:t>
      </w:r>
    </w:p>
    <w:p w14:paraId="2DD9784A" w14:textId="18CDDF0C" w:rsidR="00C769CA" w:rsidRDefault="006D3C96" w:rsidP="007E2B6A">
      <w:pPr>
        <w:pStyle w:val="paragraph"/>
        <w:spacing w:before="0" w:beforeAutospacing="0" w:after="0" w:afterAutospacing="0" w:line="276" w:lineRule="auto"/>
        <w:textAlignment w:val="baseline"/>
        <w:rPr>
          <w:rStyle w:val="normaltextrun"/>
          <w:rFonts w:ascii="Arial" w:hAnsi="Arial" w:cs="Arial"/>
          <w:sz w:val="22"/>
          <w:szCs w:val="22"/>
          <w:lang w:val="en-US"/>
        </w:rPr>
      </w:pPr>
      <w:r w:rsidRPr="008A3754">
        <w:rPr>
          <w:rStyle w:val="normaltextrun"/>
          <w:rFonts w:ascii="Arial" w:hAnsi="Arial" w:cs="Arial"/>
          <w:sz w:val="22"/>
          <w:szCs w:val="22"/>
          <w:lang w:val="en-US"/>
        </w:rPr>
        <w:t>To inform the development of the new Health and Wellbeing Strategy we have undertaken research and engagement as part of the Joint Strategic Needs Assessment (JSNA) process. We developed a new place-based approach to understanding the health needs of Warwickshire residents. </w:t>
      </w:r>
      <w:r w:rsidR="00125B8B" w:rsidRPr="008A3754">
        <w:rPr>
          <w:rStyle w:val="normaltextrun"/>
          <w:rFonts w:ascii="Arial" w:hAnsi="Arial" w:cs="Arial"/>
          <w:sz w:val="22"/>
          <w:szCs w:val="22"/>
          <w:lang w:val="en-US"/>
        </w:rPr>
        <w:t>By undertaking this approach, we have been able to identify the needs and priorities within each area and ensure our recommendations are tailored to the</w:t>
      </w:r>
      <w:r w:rsidR="00C769CA">
        <w:rPr>
          <w:rStyle w:val="normaltextrun"/>
          <w:rFonts w:ascii="Arial" w:hAnsi="Arial" w:cs="Arial"/>
          <w:sz w:val="22"/>
          <w:szCs w:val="22"/>
          <w:lang w:val="en-US"/>
        </w:rPr>
        <w:t xml:space="preserve"> needs of each place.</w:t>
      </w:r>
    </w:p>
    <w:p w14:paraId="2CF283D0" w14:textId="77777777" w:rsidR="007E2B6A" w:rsidRPr="00C769CA" w:rsidRDefault="007E2B6A" w:rsidP="007E2B6A">
      <w:pPr>
        <w:pStyle w:val="paragraph"/>
        <w:spacing w:before="0" w:beforeAutospacing="0" w:after="0" w:afterAutospacing="0" w:line="276" w:lineRule="auto"/>
        <w:textAlignment w:val="baseline"/>
        <w:rPr>
          <w:rFonts w:ascii="Segoe UI" w:hAnsi="Segoe UI" w:cs="Segoe UI"/>
          <w:sz w:val="18"/>
          <w:szCs w:val="18"/>
        </w:rPr>
      </w:pPr>
    </w:p>
    <w:p w14:paraId="53EF8CBB" w14:textId="77777777" w:rsidR="009C1FD1" w:rsidRDefault="2217DC4C" w:rsidP="009C1FD1">
      <w:pPr>
        <w:keepNext/>
        <w:jc w:val="center"/>
      </w:pPr>
      <w:r>
        <w:rPr>
          <w:noProof/>
        </w:rPr>
        <w:drawing>
          <wp:inline distT="0" distB="0" distL="0" distR="0" wp14:anchorId="07512C50" wp14:editId="7EE74A80">
            <wp:extent cx="4653642" cy="6538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653642" cy="6538966"/>
                    </a:xfrm>
                    <a:prstGeom prst="rect">
                      <a:avLst/>
                    </a:prstGeom>
                  </pic:spPr>
                </pic:pic>
              </a:graphicData>
            </a:graphic>
          </wp:inline>
        </w:drawing>
      </w:r>
    </w:p>
    <w:p w14:paraId="635B4946" w14:textId="33896368" w:rsidR="009C1FD1" w:rsidRPr="009C1FD1" w:rsidRDefault="009C1FD1" w:rsidP="009C1FD1">
      <w:pPr>
        <w:pStyle w:val="Caption"/>
        <w:jc w:val="center"/>
        <w:rPr>
          <w:rFonts w:ascii="Arial" w:eastAsia="Arial" w:hAnsi="Arial" w:cs="Arial"/>
          <w:color w:val="auto"/>
          <w:lang w:val="en-US"/>
        </w:rPr>
      </w:pPr>
      <w:r w:rsidRPr="009C1FD1">
        <w:rPr>
          <w:color w:val="auto"/>
        </w:rPr>
        <w:t xml:space="preserve">Figure </w:t>
      </w:r>
      <w:r w:rsidRPr="009C1FD1">
        <w:rPr>
          <w:color w:val="auto"/>
        </w:rPr>
        <w:fldChar w:fldCharType="begin"/>
      </w:r>
      <w:r w:rsidRPr="009C1FD1">
        <w:rPr>
          <w:color w:val="auto"/>
        </w:rPr>
        <w:instrText xml:space="preserve"> SEQ Figure \* ARABIC </w:instrText>
      </w:r>
      <w:r w:rsidRPr="009C1FD1">
        <w:rPr>
          <w:color w:val="auto"/>
        </w:rPr>
        <w:fldChar w:fldCharType="separate"/>
      </w:r>
      <w:r w:rsidR="00986970">
        <w:rPr>
          <w:noProof/>
          <w:color w:val="auto"/>
        </w:rPr>
        <w:t>3</w:t>
      </w:r>
      <w:r w:rsidRPr="009C1FD1">
        <w:rPr>
          <w:color w:val="auto"/>
        </w:rPr>
        <w:fldChar w:fldCharType="end"/>
      </w:r>
      <w:r w:rsidRPr="009C1FD1">
        <w:rPr>
          <w:color w:val="auto"/>
        </w:rPr>
        <w:t>: JSNA place-based approach</w:t>
      </w:r>
    </w:p>
    <w:p w14:paraId="54C1F292" w14:textId="545BFED4" w:rsidR="00F50E46" w:rsidRPr="00812C70" w:rsidRDefault="00272D50" w:rsidP="007E2B6A">
      <w:pPr>
        <w:spacing w:line="276" w:lineRule="auto"/>
        <w:rPr>
          <w:rFonts w:ascii="Arial" w:eastAsia="Arial" w:hAnsi="Arial" w:cs="Arial"/>
          <w:color w:val="000000" w:themeColor="text1"/>
          <w:lang w:val="en-US"/>
        </w:rPr>
      </w:pPr>
      <w:r w:rsidRPr="0642CC3D">
        <w:rPr>
          <w:rFonts w:ascii="Arial" w:eastAsia="Arial" w:hAnsi="Arial" w:cs="Arial"/>
          <w:lang w:val="en-US"/>
        </w:rPr>
        <w:t xml:space="preserve">Over the last two years we have been building our understanding of assets and needs across the county through analysis of evidence from a wide range of sources. We have </w:t>
      </w:r>
      <w:r w:rsidRPr="0642CC3D">
        <w:rPr>
          <w:rFonts w:ascii="Arial" w:eastAsia="Arial" w:hAnsi="Arial" w:cs="Arial"/>
          <w:lang w:val="en-US"/>
        </w:rPr>
        <w:lastRenderedPageBreak/>
        <w:t>talked to over 2</w:t>
      </w:r>
      <w:r w:rsidR="0042111A" w:rsidRPr="0642CC3D">
        <w:rPr>
          <w:rFonts w:ascii="Arial" w:eastAsia="Arial" w:hAnsi="Arial" w:cs="Arial"/>
          <w:lang w:val="en-US"/>
        </w:rPr>
        <w:t>,</w:t>
      </w:r>
      <w:r w:rsidRPr="0642CC3D">
        <w:rPr>
          <w:rFonts w:ascii="Arial" w:eastAsia="Arial" w:hAnsi="Arial" w:cs="Arial"/>
          <w:lang w:val="en-US"/>
        </w:rPr>
        <w:t xml:space="preserve">000 residents and professionals and over 300 community organisations about the key </w:t>
      </w:r>
      <w:r w:rsidRPr="0642CC3D">
        <w:rPr>
          <w:rFonts w:ascii="Arial" w:eastAsia="Arial" w:hAnsi="Arial" w:cs="Arial"/>
          <w:color w:val="000000" w:themeColor="text1"/>
          <w:lang w:val="en-US"/>
        </w:rPr>
        <w:t xml:space="preserve">issues facing local communities as part of our </w:t>
      </w:r>
      <w:r w:rsidR="00F50E46" w:rsidRPr="0642CC3D">
        <w:rPr>
          <w:rFonts w:ascii="Arial" w:eastAsia="Arial" w:hAnsi="Arial" w:cs="Arial"/>
          <w:color w:val="000000" w:themeColor="text1"/>
          <w:lang w:val="en-US"/>
        </w:rPr>
        <w:t xml:space="preserve">JSNA. </w:t>
      </w:r>
      <w:r w:rsidRPr="0642CC3D">
        <w:rPr>
          <w:rFonts w:ascii="Arial" w:eastAsia="Arial" w:hAnsi="Arial" w:cs="Arial"/>
          <w:color w:val="000000" w:themeColor="text1"/>
          <w:lang w:val="en-US"/>
        </w:rPr>
        <w:t>In light of the C</w:t>
      </w:r>
      <w:r w:rsidR="00CC0E76" w:rsidRPr="0642CC3D">
        <w:rPr>
          <w:rFonts w:ascii="Arial" w:eastAsia="Arial" w:hAnsi="Arial" w:cs="Arial"/>
          <w:color w:val="000000" w:themeColor="text1"/>
          <w:lang w:val="en-US"/>
        </w:rPr>
        <w:t>ovid</w:t>
      </w:r>
      <w:r w:rsidRPr="0642CC3D">
        <w:rPr>
          <w:rFonts w:ascii="Arial" w:eastAsia="Arial" w:hAnsi="Arial" w:cs="Arial"/>
          <w:color w:val="000000" w:themeColor="text1"/>
          <w:lang w:val="en-US"/>
        </w:rPr>
        <w:t xml:space="preserve">-19 outbreak we have undertaken further engagement </w:t>
      </w:r>
      <w:r w:rsidR="00BE44E2" w:rsidRPr="0642CC3D">
        <w:rPr>
          <w:rFonts w:ascii="Arial" w:eastAsia="Arial" w:hAnsi="Arial" w:cs="Arial"/>
          <w:color w:val="000000" w:themeColor="text1"/>
          <w:lang w:val="en-US"/>
        </w:rPr>
        <w:t>and heard from over 2,</w:t>
      </w:r>
      <w:r w:rsidR="7D157655" w:rsidRPr="0642CC3D">
        <w:rPr>
          <w:rFonts w:ascii="Arial" w:eastAsia="Arial" w:hAnsi="Arial" w:cs="Arial"/>
          <w:color w:val="000000" w:themeColor="text1"/>
          <w:lang w:val="en-US"/>
        </w:rPr>
        <w:t>5</w:t>
      </w:r>
      <w:r w:rsidR="00BE44E2" w:rsidRPr="0642CC3D">
        <w:rPr>
          <w:rFonts w:ascii="Arial" w:eastAsia="Arial" w:hAnsi="Arial" w:cs="Arial"/>
          <w:color w:val="000000" w:themeColor="text1"/>
          <w:lang w:val="en-US"/>
        </w:rPr>
        <w:t xml:space="preserve">00 residents on </w:t>
      </w:r>
      <w:r w:rsidRPr="0642CC3D">
        <w:rPr>
          <w:rFonts w:ascii="Arial" w:eastAsia="Arial" w:hAnsi="Arial" w:cs="Arial"/>
          <w:color w:val="000000" w:themeColor="text1"/>
          <w:lang w:val="en-US"/>
        </w:rPr>
        <w:t xml:space="preserve">how life has changed for them since the outbreak. </w:t>
      </w:r>
      <w:r w:rsidR="00A05DD8" w:rsidRPr="0642CC3D">
        <w:rPr>
          <w:rFonts w:ascii="Arial" w:eastAsia="Arial" w:hAnsi="Arial" w:cs="Arial"/>
          <w:color w:val="000000" w:themeColor="text1"/>
          <w:lang w:val="en-US"/>
        </w:rPr>
        <w:t>From this</w:t>
      </w:r>
      <w:r w:rsidR="000F0943" w:rsidRPr="0642CC3D">
        <w:rPr>
          <w:rFonts w:ascii="Arial" w:eastAsia="Arial" w:hAnsi="Arial" w:cs="Arial"/>
          <w:color w:val="000000" w:themeColor="text1"/>
          <w:lang w:val="en-US"/>
        </w:rPr>
        <w:t xml:space="preserve">, we know that: </w:t>
      </w:r>
    </w:p>
    <w:p w14:paraId="54C6599A" w14:textId="77777777" w:rsidR="006C3459" w:rsidRPr="006C3459" w:rsidRDefault="00F1EE1D" w:rsidP="0095596F">
      <w:pPr>
        <w:pStyle w:val="ListParagraph"/>
        <w:numPr>
          <w:ilvl w:val="0"/>
          <w:numId w:val="18"/>
        </w:numPr>
        <w:spacing w:line="276" w:lineRule="auto"/>
        <w:rPr>
          <w:b/>
          <w:bCs/>
          <w:color w:val="000000" w:themeColor="text1"/>
        </w:rPr>
      </w:pPr>
      <w:r w:rsidRPr="4EF96922">
        <w:rPr>
          <w:rFonts w:ascii="Arial" w:eastAsia="Arial" w:hAnsi="Arial" w:cs="Arial"/>
          <w:b/>
          <w:bCs/>
          <w:color w:val="000000" w:themeColor="text1"/>
          <w:lang w:val="en-US"/>
        </w:rPr>
        <w:t>Overall health in Warwickshire is above average but varies, with residents in more deprived parts living shorter lives and spending a greater proportion of their lives in poor health.</w:t>
      </w:r>
      <w:r w:rsidRPr="4EF96922">
        <w:rPr>
          <w:rFonts w:ascii="Arial" w:eastAsia="Arial" w:hAnsi="Arial" w:cs="Arial"/>
          <w:color w:val="000000" w:themeColor="text1"/>
          <w:lang w:val="en-US"/>
        </w:rPr>
        <w:t xml:space="preserve"> In less deprived parts of the county males can expect to live over </w:t>
      </w:r>
      <w:r w:rsidR="64139A72" w:rsidRPr="4EF96922">
        <w:rPr>
          <w:rFonts w:ascii="Arial" w:eastAsia="Arial" w:hAnsi="Arial" w:cs="Arial"/>
          <w:color w:val="000000" w:themeColor="text1"/>
          <w:lang w:val="en-US"/>
        </w:rPr>
        <w:t>9</w:t>
      </w:r>
      <w:r w:rsidRPr="4EF96922">
        <w:rPr>
          <w:rFonts w:ascii="Arial" w:eastAsia="Arial" w:hAnsi="Arial" w:cs="Arial"/>
          <w:color w:val="000000" w:themeColor="text1"/>
          <w:lang w:val="en-US"/>
        </w:rPr>
        <w:t xml:space="preserve"> years longer and females 5 years longer</w:t>
      </w:r>
      <w:r w:rsidR="1D9D3CE0">
        <w:rPr>
          <w:rFonts w:ascii="Arial" w:eastAsia="Arial" w:hAnsi="Arial" w:cs="Arial"/>
          <w:color w:val="000000" w:themeColor="text1"/>
          <w:lang w:val="en-US"/>
        </w:rPr>
        <w:t xml:space="preserve"> </w:t>
      </w:r>
      <w:r w:rsidR="00436509">
        <w:rPr>
          <w:rFonts w:ascii="Arial" w:eastAsia="Arial" w:hAnsi="Arial" w:cs="Arial"/>
          <w:color w:val="000000" w:themeColor="text1"/>
          <w:lang w:val="en-US"/>
        </w:rPr>
        <w:t>than those in more deprive</w:t>
      </w:r>
      <w:r w:rsidR="009B7D2C">
        <w:rPr>
          <w:rFonts w:ascii="Arial" w:eastAsia="Arial" w:hAnsi="Arial" w:cs="Arial"/>
          <w:color w:val="000000" w:themeColor="text1"/>
          <w:lang w:val="en-US"/>
        </w:rPr>
        <w:t>d areas</w:t>
      </w:r>
      <w:r w:rsidR="009B7D2C" w:rsidRPr="4EF96922">
        <w:rPr>
          <w:rStyle w:val="EndnoteReference"/>
          <w:rFonts w:ascii="Arial" w:eastAsia="Arial" w:hAnsi="Arial" w:cs="Arial"/>
          <w:color w:val="000000" w:themeColor="text1"/>
          <w:lang w:val="en-US"/>
        </w:rPr>
        <w:endnoteReference w:id="2"/>
      </w:r>
      <w:r w:rsidR="009B7D2C" w:rsidRPr="4EF96922">
        <w:rPr>
          <w:rFonts w:ascii="Arial" w:eastAsia="Arial" w:hAnsi="Arial" w:cs="Arial"/>
          <w:color w:val="000000" w:themeColor="text1"/>
          <w:lang w:val="en-US"/>
        </w:rPr>
        <w:t>. People are spending more of their later years in ill-health – over 18 years for men and nearly 20 years for women</w:t>
      </w:r>
      <w:r w:rsidR="009B7D2C" w:rsidRPr="4EF96922">
        <w:rPr>
          <w:rStyle w:val="EndnoteReference"/>
          <w:rFonts w:ascii="Arial" w:eastAsia="Arial" w:hAnsi="Arial" w:cs="Arial"/>
          <w:color w:val="000000" w:themeColor="text1"/>
          <w:lang w:val="en-US"/>
        </w:rPr>
        <w:endnoteReference w:id="3"/>
      </w:r>
      <w:r w:rsidR="009B7D2C" w:rsidRPr="4EF96922">
        <w:rPr>
          <w:rFonts w:ascii="Arial" w:eastAsia="Arial" w:hAnsi="Arial" w:cs="Arial"/>
          <w:color w:val="000000" w:themeColor="text1"/>
          <w:lang w:val="en-US"/>
        </w:rPr>
        <w:t>. There are avoidable differences in health outcomes, often linked to smoking, alcohol consumption, obesity and lack of physical activity. There is a need for better communication and advice to help people keep lead a healthy and independent life.</w:t>
      </w:r>
      <w:r w:rsidR="009B7D2C" w:rsidRPr="4EF96922">
        <w:rPr>
          <w:rFonts w:ascii="Arial" w:eastAsia="Arial" w:hAnsi="Arial" w:cs="Arial"/>
          <w:color w:val="000000" w:themeColor="text1"/>
          <w:u w:val="single"/>
          <w:lang w:val="en-US"/>
        </w:rPr>
        <w:t xml:space="preserve"> </w:t>
      </w:r>
    </w:p>
    <w:p w14:paraId="42571E38" w14:textId="74F9C692" w:rsidR="009B7D2C" w:rsidRPr="00842FB2" w:rsidRDefault="009B7D2C" w:rsidP="006C3459">
      <w:pPr>
        <w:pStyle w:val="ListParagraph"/>
        <w:spacing w:line="276" w:lineRule="auto"/>
        <w:rPr>
          <w:b/>
          <w:bCs/>
          <w:color w:val="000000" w:themeColor="text1"/>
        </w:rPr>
      </w:pPr>
      <w:r w:rsidRPr="00EF2255">
        <w:rPr>
          <w:rFonts w:ascii="Arial" w:eastAsia="Arial" w:hAnsi="Arial" w:cs="Arial"/>
          <w:color w:val="000000" w:themeColor="text1"/>
          <w:u w:val="single"/>
          <w:lang w:val="en-US"/>
        </w:rPr>
        <w:t>Covid-</w:t>
      </w:r>
      <w:r w:rsidRPr="00EF2255">
        <w:rPr>
          <w:rFonts w:ascii="Arial" w:hAnsi="Arial" w:cs="Arial"/>
          <w:color w:val="000000" w:themeColor="text1"/>
          <w:u w:val="single"/>
        </w:rPr>
        <w:t xml:space="preserve">19 impact: </w:t>
      </w:r>
      <w:r w:rsidR="00EF2255" w:rsidRPr="00EF2255">
        <w:rPr>
          <w:rFonts w:ascii="Arial" w:hAnsi="Arial" w:cs="Arial"/>
          <w:color w:val="000000" w:themeColor="text1"/>
        </w:rPr>
        <w:t>N</w:t>
      </w:r>
      <w:r w:rsidRPr="00EF2255">
        <w:rPr>
          <w:rFonts w:ascii="Arial" w:hAnsi="Arial" w:cs="Arial"/>
          <w:color w:val="000000" w:themeColor="text1"/>
        </w:rPr>
        <w:t>ationally mortality rates from Covid-19</w:t>
      </w:r>
      <w:r w:rsidR="7576B161" w:rsidRPr="00EF2255">
        <w:rPr>
          <w:rFonts w:ascii="Arial" w:hAnsi="Arial" w:cs="Arial"/>
          <w:color w:val="000000" w:themeColor="text1"/>
        </w:rPr>
        <w:t xml:space="preserve"> during the first wave of the pandemic</w:t>
      </w:r>
      <w:r w:rsidRPr="00EF2255">
        <w:rPr>
          <w:rFonts w:ascii="Arial" w:hAnsi="Arial" w:cs="Arial"/>
          <w:color w:val="000000" w:themeColor="text1"/>
        </w:rPr>
        <w:t xml:space="preserve"> </w:t>
      </w:r>
      <w:r w:rsidR="1DC303BD" w:rsidRPr="00EF2255">
        <w:rPr>
          <w:rFonts w:ascii="Arial" w:hAnsi="Arial" w:cs="Arial"/>
          <w:color w:val="000000" w:themeColor="text1"/>
        </w:rPr>
        <w:t xml:space="preserve">were more than twice as high in </w:t>
      </w:r>
      <w:r w:rsidRPr="00EF2255">
        <w:rPr>
          <w:rFonts w:ascii="Arial" w:hAnsi="Arial" w:cs="Arial"/>
          <w:color w:val="000000" w:themeColor="text1"/>
        </w:rPr>
        <w:t xml:space="preserve">the most deprived areas </w:t>
      </w:r>
      <w:r w:rsidR="32F3D064" w:rsidRPr="00EF2255">
        <w:rPr>
          <w:rFonts w:ascii="Arial" w:hAnsi="Arial" w:cs="Arial"/>
          <w:color w:val="000000" w:themeColor="text1"/>
        </w:rPr>
        <w:t>compared to</w:t>
      </w:r>
      <w:r w:rsidRPr="00EF2255">
        <w:rPr>
          <w:rFonts w:ascii="Arial" w:hAnsi="Arial" w:cs="Arial"/>
          <w:color w:val="000000" w:themeColor="text1"/>
        </w:rPr>
        <w:t xml:space="preserve"> the least deprived areas</w:t>
      </w:r>
      <w:r w:rsidRPr="1B5EDF7C" w:rsidDel="009B7D2C">
        <w:rPr>
          <w:rFonts w:ascii="Arial" w:hAnsi="Arial" w:cs="Arial"/>
          <w:color w:val="000000" w:themeColor="text1"/>
        </w:rPr>
        <w:t xml:space="preserve"> for both males and females</w:t>
      </w:r>
      <w:r w:rsidRPr="00EF2255">
        <w:rPr>
          <w:rFonts w:ascii="Arial" w:hAnsi="Arial" w:cs="Arial"/>
          <w:color w:val="000000" w:themeColor="text1"/>
        </w:rPr>
        <w:t xml:space="preserve">. Five </w:t>
      </w:r>
      <w:r w:rsidR="00BF3018">
        <w:rPr>
          <w:rFonts w:ascii="Arial" w:hAnsi="Arial" w:cs="Arial"/>
          <w:color w:val="000000" w:themeColor="text1"/>
        </w:rPr>
        <w:t>areas</w:t>
      </w:r>
      <w:r w:rsidRPr="00EF2255">
        <w:rPr>
          <w:rFonts w:ascii="Arial" w:hAnsi="Arial" w:cs="Arial"/>
          <w:color w:val="000000" w:themeColor="text1"/>
        </w:rPr>
        <w:t xml:space="preserve"> in Nuneaton &amp; Bedworth Borough and one in North Warwickshire Borough are in the 10% most deprived nationally. These are areas where residents </w:t>
      </w:r>
      <w:r w:rsidR="5BDC866E" w:rsidRPr="00EF2255">
        <w:rPr>
          <w:rFonts w:ascii="Arial" w:hAnsi="Arial" w:cs="Arial"/>
          <w:color w:val="000000" w:themeColor="text1"/>
        </w:rPr>
        <w:t>a</w:t>
      </w:r>
      <w:r w:rsidR="73F179F6" w:rsidRPr="00EF2255">
        <w:rPr>
          <w:rFonts w:ascii="Arial" w:hAnsi="Arial" w:cs="Arial"/>
          <w:color w:val="000000" w:themeColor="text1"/>
        </w:rPr>
        <w:t xml:space="preserve">re </w:t>
      </w:r>
      <w:r w:rsidR="68A9B336" w:rsidRPr="00EF2255">
        <w:rPr>
          <w:rFonts w:ascii="Arial" w:hAnsi="Arial" w:cs="Arial"/>
          <w:color w:val="000000" w:themeColor="text1"/>
        </w:rPr>
        <w:t>more likely to be</w:t>
      </w:r>
      <w:r w:rsidR="73F179F6" w:rsidRPr="00EF2255">
        <w:rPr>
          <w:rFonts w:ascii="Arial" w:hAnsi="Arial" w:cs="Arial"/>
          <w:color w:val="000000" w:themeColor="text1"/>
        </w:rPr>
        <w:t xml:space="preserve"> working in essential services,</w:t>
      </w:r>
      <w:r w:rsidR="49B12786" w:rsidRPr="00EF2255">
        <w:rPr>
          <w:rFonts w:ascii="Arial" w:hAnsi="Arial" w:cs="Arial"/>
          <w:color w:val="000000" w:themeColor="text1"/>
        </w:rPr>
        <w:t xml:space="preserve"> be from a BAME group or living in more crowded housing and hence </w:t>
      </w:r>
      <w:r w:rsidRPr="00EF2255">
        <w:rPr>
          <w:rFonts w:ascii="Arial" w:hAnsi="Arial" w:cs="Arial"/>
          <w:color w:val="000000" w:themeColor="text1"/>
        </w:rPr>
        <w:t>at increased risk of contracting Covid-19</w:t>
      </w:r>
      <w:bookmarkStart w:id="0" w:name="_Ref56589184"/>
      <w:r w:rsidRPr="086A492B">
        <w:rPr>
          <w:rStyle w:val="EndnoteReference"/>
          <w:rFonts w:ascii="Arial" w:hAnsi="Arial" w:cs="Arial"/>
          <w:color w:val="000000" w:themeColor="text1"/>
        </w:rPr>
        <w:endnoteReference w:id="4"/>
      </w:r>
      <w:bookmarkEnd w:id="0"/>
      <w:r w:rsidRPr="00EF2255">
        <w:rPr>
          <w:rFonts w:ascii="Arial" w:hAnsi="Arial" w:cs="Arial"/>
          <w:color w:val="000000" w:themeColor="text1"/>
        </w:rPr>
        <w:t>.</w:t>
      </w:r>
    </w:p>
    <w:p w14:paraId="72F37210" w14:textId="77777777" w:rsidR="00842FB2" w:rsidRPr="00EF2255" w:rsidRDefault="00842FB2" w:rsidP="0095596F">
      <w:pPr>
        <w:pStyle w:val="ListParagraph"/>
        <w:spacing w:line="276" w:lineRule="auto"/>
        <w:rPr>
          <w:b/>
          <w:bCs/>
          <w:color w:val="000000" w:themeColor="text1"/>
        </w:rPr>
      </w:pPr>
    </w:p>
    <w:p w14:paraId="351B9092" w14:textId="73EEFE9C" w:rsidR="006C3459" w:rsidRPr="006C3459" w:rsidRDefault="009B7D2C" w:rsidP="0642CC3D">
      <w:pPr>
        <w:pStyle w:val="ListParagraph"/>
        <w:numPr>
          <w:ilvl w:val="0"/>
          <w:numId w:val="18"/>
        </w:numPr>
        <w:spacing w:line="276" w:lineRule="auto"/>
        <w:ind w:left="714" w:hanging="357"/>
        <w:rPr>
          <w:rFonts w:eastAsiaTheme="minorEastAsia"/>
          <w:b/>
          <w:bCs/>
          <w:color w:val="000000" w:themeColor="text1"/>
          <w:u w:val="single"/>
        </w:rPr>
      </w:pPr>
      <w:r w:rsidRPr="4EF96922">
        <w:rPr>
          <w:rFonts w:ascii="Arial" w:eastAsia="Arial" w:hAnsi="Arial" w:cs="Arial"/>
          <w:b/>
          <w:bCs/>
          <w:color w:val="000000" w:themeColor="text1"/>
          <w:lang w:val="en-US"/>
        </w:rPr>
        <w:t xml:space="preserve">Children and younger people have increasing needs. </w:t>
      </w:r>
      <w:r w:rsidRPr="4EF96922">
        <w:rPr>
          <w:rFonts w:ascii="Arial" w:eastAsia="Arial" w:hAnsi="Arial" w:cs="Arial"/>
          <w:color w:val="000000" w:themeColor="text1"/>
          <w:lang w:val="en-US"/>
        </w:rPr>
        <w:t>Nearly one in three children age 10-11 are overweight or obese</w:t>
      </w:r>
      <w:r w:rsidRPr="4EF96922">
        <w:rPr>
          <w:rStyle w:val="EndnoteReference"/>
          <w:rFonts w:ascii="Arial" w:eastAsia="Arial" w:hAnsi="Arial" w:cs="Arial"/>
          <w:color w:val="000000" w:themeColor="text1"/>
          <w:lang w:val="en-US"/>
        </w:rPr>
        <w:endnoteReference w:id="5"/>
      </w:r>
      <w:r w:rsidRPr="4EF96922">
        <w:rPr>
          <w:rFonts w:ascii="Arial" w:eastAsia="Arial" w:hAnsi="Arial" w:cs="Arial"/>
          <w:color w:val="000000" w:themeColor="text1"/>
          <w:lang w:val="en-US"/>
        </w:rPr>
        <w:t>. Increasing numbers of children aged 0-14 are being admitted to hospital</w:t>
      </w:r>
      <w:r w:rsidR="001A45CB">
        <w:rPr>
          <w:rFonts w:ascii="Arial" w:eastAsia="Arial" w:hAnsi="Arial" w:cs="Arial"/>
          <w:color w:val="000000" w:themeColor="text1"/>
          <w:lang w:val="en-US"/>
        </w:rPr>
        <w:t xml:space="preserve"> with</w:t>
      </w:r>
      <w:r w:rsidRPr="4EF96922">
        <w:rPr>
          <w:rFonts w:ascii="Arial" w:eastAsia="Arial" w:hAnsi="Arial" w:cs="Arial"/>
          <w:color w:val="000000" w:themeColor="text1"/>
          <w:lang w:val="en-US"/>
        </w:rPr>
        <w:t xml:space="preserve"> </w:t>
      </w:r>
      <w:r w:rsidR="001A45CB">
        <w:rPr>
          <w:rFonts w:ascii="Arial" w:eastAsia="Arial" w:hAnsi="Arial" w:cs="Arial"/>
          <w:color w:val="000000" w:themeColor="text1"/>
          <w:lang w:val="en-US"/>
        </w:rPr>
        <w:t>injuries and</w:t>
      </w:r>
      <w:r w:rsidRPr="4EF96922">
        <w:rPr>
          <w:rFonts w:ascii="Arial" w:eastAsia="Arial" w:hAnsi="Arial" w:cs="Arial"/>
          <w:color w:val="000000" w:themeColor="text1"/>
          <w:lang w:val="en-US"/>
        </w:rPr>
        <w:t xml:space="preserve"> </w:t>
      </w:r>
      <w:r w:rsidR="00342BE1">
        <w:rPr>
          <w:rFonts w:ascii="Arial" w:eastAsia="Arial" w:hAnsi="Arial" w:cs="Arial"/>
          <w:color w:val="000000" w:themeColor="text1"/>
          <w:lang w:val="en-US"/>
        </w:rPr>
        <w:t xml:space="preserve">hospital admissions have also increased </w:t>
      </w:r>
      <w:r w:rsidRPr="4EF96922">
        <w:rPr>
          <w:rFonts w:ascii="Arial" w:eastAsia="Arial" w:hAnsi="Arial" w:cs="Arial"/>
          <w:color w:val="000000" w:themeColor="text1"/>
          <w:lang w:val="en-US"/>
        </w:rPr>
        <w:t>for alcohol specific conditions in under 18s</w:t>
      </w:r>
      <w:r w:rsidR="00397180" w:rsidRPr="4EF96922">
        <w:rPr>
          <w:rStyle w:val="EndnoteReference"/>
          <w:rFonts w:ascii="Arial" w:eastAsia="Arial" w:hAnsi="Arial" w:cs="Arial"/>
          <w:color w:val="000000" w:themeColor="text1"/>
          <w:lang w:val="en-US"/>
        </w:rPr>
        <w:endnoteReference w:id="6"/>
      </w:r>
      <w:r w:rsidR="00BD5223" w:rsidRPr="00BD5223">
        <w:rPr>
          <w:rFonts w:ascii="Arial" w:eastAsia="Arial" w:hAnsi="Arial" w:cs="Arial"/>
          <w:color w:val="000000" w:themeColor="text1"/>
          <w:vertAlign w:val="superscript"/>
          <w:lang w:val="en-US"/>
        </w:rPr>
        <w:t>,</w:t>
      </w:r>
      <w:r w:rsidRPr="4EF96922">
        <w:rPr>
          <w:rStyle w:val="EndnoteReference"/>
          <w:rFonts w:ascii="Arial" w:eastAsia="Arial" w:hAnsi="Arial" w:cs="Arial"/>
          <w:color w:val="000000" w:themeColor="text1"/>
          <w:lang w:val="en-US"/>
        </w:rPr>
        <w:endnoteReference w:id="7"/>
      </w:r>
      <w:r w:rsidRPr="4EF96922">
        <w:rPr>
          <w:rFonts w:ascii="Arial" w:eastAsia="Arial" w:hAnsi="Arial" w:cs="Arial"/>
          <w:color w:val="000000" w:themeColor="text1"/>
          <w:lang w:val="en-US"/>
        </w:rPr>
        <w:t>. There are growing concerns regarding mental health issues and self-harm rates among young people (age 10-24)</w:t>
      </w:r>
      <w:r w:rsidRPr="4EF96922">
        <w:rPr>
          <w:rStyle w:val="EndnoteReference"/>
          <w:rFonts w:ascii="Arial" w:eastAsia="Arial" w:hAnsi="Arial" w:cs="Arial"/>
          <w:color w:val="000000" w:themeColor="text1"/>
          <w:lang w:val="en-US"/>
        </w:rPr>
        <w:endnoteReference w:id="8"/>
      </w:r>
      <w:r w:rsidRPr="4EF96922">
        <w:rPr>
          <w:rFonts w:ascii="Arial" w:eastAsia="Arial" w:hAnsi="Arial" w:cs="Arial"/>
          <w:color w:val="000000" w:themeColor="text1"/>
          <w:lang w:val="en-US"/>
        </w:rPr>
        <w:t>.</w:t>
      </w:r>
      <w:r w:rsidRPr="4EF96922">
        <w:rPr>
          <w:rFonts w:ascii="Arial" w:eastAsia="Arial" w:hAnsi="Arial" w:cs="Arial"/>
          <w:b/>
          <w:bCs/>
          <w:color w:val="000000" w:themeColor="text1"/>
          <w:lang w:val="en-US"/>
        </w:rPr>
        <w:t xml:space="preserve"> </w:t>
      </w:r>
      <w:r w:rsidRPr="4EF96922">
        <w:rPr>
          <w:rFonts w:ascii="Arial" w:eastAsia="Arial" w:hAnsi="Arial" w:cs="Arial"/>
          <w:color w:val="000000" w:themeColor="text1"/>
          <w:lang w:val="en-US"/>
        </w:rPr>
        <w:t>With the number of school children forecast to increase by over 4</w:t>
      </w:r>
      <w:r w:rsidR="00842FB2">
        <w:rPr>
          <w:rFonts w:ascii="Arial" w:eastAsia="Arial" w:hAnsi="Arial" w:cs="Arial"/>
          <w:color w:val="000000" w:themeColor="text1"/>
          <w:lang w:val="en-US"/>
        </w:rPr>
        <w:t>,</w:t>
      </w:r>
      <w:r w:rsidRPr="4EF96922">
        <w:rPr>
          <w:rFonts w:ascii="Arial" w:eastAsia="Arial" w:hAnsi="Arial" w:cs="Arial"/>
          <w:color w:val="000000" w:themeColor="text1"/>
          <w:lang w:val="en-US"/>
        </w:rPr>
        <w:t>000 by 2025 the demand on support services is likely to increase</w:t>
      </w:r>
      <w:r w:rsidRPr="2FA94027">
        <w:rPr>
          <w:rStyle w:val="EndnoteReference"/>
          <w:rFonts w:ascii="Arial" w:eastAsia="Arial" w:hAnsi="Arial" w:cs="Arial"/>
          <w:color w:val="000000" w:themeColor="text1"/>
          <w:lang w:val="en-US"/>
        </w:rPr>
        <w:endnoteReference w:id="9"/>
      </w:r>
      <w:r w:rsidRPr="4EF96922">
        <w:rPr>
          <w:rFonts w:ascii="Arial" w:eastAsia="Arial" w:hAnsi="Arial" w:cs="Arial"/>
          <w:color w:val="000000" w:themeColor="text1"/>
          <w:lang w:val="en-US"/>
        </w:rPr>
        <w:t xml:space="preserve">. </w:t>
      </w:r>
    </w:p>
    <w:p w14:paraId="39C8E21B" w14:textId="0E0D9004" w:rsidR="009B7D2C" w:rsidRDefault="009B7D2C" w:rsidP="006C3459">
      <w:pPr>
        <w:pStyle w:val="ListParagraph"/>
        <w:spacing w:line="276" w:lineRule="auto"/>
        <w:ind w:left="714"/>
        <w:rPr>
          <w:rFonts w:ascii="Arial" w:hAnsi="Arial" w:cs="Arial"/>
          <w:color w:val="000000" w:themeColor="text1"/>
        </w:rPr>
      </w:pPr>
      <w:r w:rsidRPr="4EF96922">
        <w:rPr>
          <w:rFonts w:ascii="Arial" w:eastAsia="Arial" w:hAnsi="Arial" w:cs="Arial"/>
          <w:color w:val="000000" w:themeColor="text1"/>
          <w:u w:val="single"/>
          <w:lang w:val="en-US"/>
        </w:rPr>
        <w:t>Covid-</w:t>
      </w:r>
      <w:r w:rsidRPr="4EF96922">
        <w:rPr>
          <w:rFonts w:ascii="Arial" w:hAnsi="Arial" w:cs="Arial"/>
          <w:color w:val="000000" w:themeColor="text1"/>
          <w:u w:val="single"/>
        </w:rPr>
        <w:t xml:space="preserve">19 impact: </w:t>
      </w:r>
      <w:r w:rsidRPr="00DE07CE">
        <w:rPr>
          <w:rFonts w:ascii="Arial" w:hAnsi="Arial" w:cs="Arial"/>
          <w:color w:val="000000" w:themeColor="text1"/>
        </w:rPr>
        <w:t>During the first lockdown period, referrals to RISE (the local Child and Adolescent Mental Health Service) reduced by 52% (February to May)</w:t>
      </w:r>
      <w:r w:rsidR="345999F9" w:rsidRPr="00DE07CE">
        <w:rPr>
          <w:rFonts w:ascii="Arial" w:hAnsi="Arial" w:cs="Arial"/>
          <w:color w:val="000000" w:themeColor="text1"/>
        </w:rPr>
        <w:t xml:space="preserve"> despite mental health challenges increasing for many young people</w:t>
      </w:r>
      <w:r w:rsidRPr="00DE07CE">
        <w:rPr>
          <w:rFonts w:ascii="Arial" w:hAnsi="Arial" w:cs="Arial"/>
          <w:color w:val="000000" w:themeColor="text1"/>
        </w:rPr>
        <w:t>.</w:t>
      </w:r>
      <w:r w:rsidR="006C3459">
        <w:rPr>
          <w:rFonts w:ascii="Arial" w:hAnsi="Arial" w:cs="Arial"/>
          <w:color w:val="000000" w:themeColor="text1"/>
        </w:rPr>
        <w:t xml:space="preserve"> </w:t>
      </w:r>
      <w:r w:rsidR="00A064C4">
        <w:rPr>
          <w:rFonts w:ascii="Arial" w:hAnsi="Arial" w:cs="Arial"/>
          <w:color w:val="000000" w:themeColor="text1"/>
        </w:rPr>
        <w:t xml:space="preserve">Reductions in </w:t>
      </w:r>
      <w:r w:rsidRPr="00DE07CE">
        <w:rPr>
          <w:rFonts w:ascii="Arial" w:hAnsi="Arial" w:cs="Arial"/>
          <w:color w:val="000000" w:themeColor="text1"/>
        </w:rPr>
        <w:t xml:space="preserve">referrals </w:t>
      </w:r>
      <w:r w:rsidR="00026067">
        <w:rPr>
          <w:rFonts w:ascii="Arial" w:hAnsi="Arial" w:cs="Arial"/>
          <w:color w:val="000000" w:themeColor="text1"/>
        </w:rPr>
        <w:t>may have</w:t>
      </w:r>
      <w:r w:rsidRPr="00DE07CE">
        <w:rPr>
          <w:rFonts w:ascii="Arial" w:hAnsi="Arial" w:cs="Arial"/>
          <w:color w:val="000000" w:themeColor="text1"/>
        </w:rPr>
        <w:t xml:space="preserve"> reflected that the primary need of patients changed. The service often sees patients presenting with</w:t>
      </w:r>
      <w:r w:rsidRPr="00460903">
        <w:rPr>
          <w:rFonts w:ascii="Arial" w:hAnsi="Arial" w:cs="Arial"/>
          <w:color w:val="000000" w:themeColor="text1"/>
        </w:rPr>
        <w:t xml:space="preserve"> </w:t>
      </w:r>
      <w:r w:rsidRPr="00FC39F5">
        <w:rPr>
          <w:rFonts w:ascii="Arial" w:hAnsi="Arial" w:cs="Arial"/>
          <w:color w:val="000000" w:themeColor="text1"/>
        </w:rPr>
        <w:t xml:space="preserve">educational stressors, which were reduced during the Covid-19 outbreak period </w:t>
      </w:r>
      <w:r w:rsidR="00327BDD">
        <w:rPr>
          <w:rFonts w:ascii="Arial" w:hAnsi="Arial" w:cs="Arial"/>
          <w:color w:val="000000" w:themeColor="text1"/>
        </w:rPr>
        <w:t>because of school closures</w:t>
      </w:r>
      <w:r w:rsidRPr="00FC39F5">
        <w:rPr>
          <w:rFonts w:ascii="Arial" w:hAnsi="Arial" w:cs="Arial"/>
          <w:color w:val="000000" w:themeColor="text1"/>
        </w:rPr>
        <w:t xml:space="preserve">. </w:t>
      </w:r>
      <w:r w:rsidR="00F87CCF">
        <w:rPr>
          <w:rFonts w:ascii="Arial" w:hAnsi="Arial" w:cs="Arial"/>
          <w:color w:val="000000" w:themeColor="text1"/>
        </w:rPr>
        <w:t xml:space="preserve">An increase in referrals for </w:t>
      </w:r>
      <w:r w:rsidRPr="00FC39F5">
        <w:rPr>
          <w:rFonts w:ascii="Arial" w:hAnsi="Arial" w:cs="Arial"/>
          <w:color w:val="000000" w:themeColor="text1"/>
        </w:rPr>
        <w:t>eating disorder</w:t>
      </w:r>
      <w:r w:rsidR="00F87CCF">
        <w:rPr>
          <w:rFonts w:ascii="Arial" w:hAnsi="Arial" w:cs="Arial"/>
          <w:color w:val="000000" w:themeColor="text1"/>
        </w:rPr>
        <w:t>s was seen during this time</w:t>
      </w:r>
      <w:r w:rsidR="00397180">
        <w:rPr>
          <w:rFonts w:ascii="Arial" w:hAnsi="Arial" w:cs="Arial"/>
          <w:color w:val="000000" w:themeColor="text1"/>
        </w:rPr>
        <w:t>.</w:t>
      </w:r>
      <w:r w:rsidRPr="00FC39F5">
        <w:rPr>
          <w:rStyle w:val="EndnoteReference"/>
          <w:rFonts w:ascii="Arial" w:hAnsi="Arial" w:cs="Arial"/>
          <w:color w:val="000000" w:themeColor="text1"/>
        </w:rPr>
        <w:endnoteReference w:id="10"/>
      </w:r>
    </w:p>
    <w:p w14:paraId="1645DA7D" w14:textId="77777777" w:rsidR="006C3459" w:rsidRPr="00803A01" w:rsidRDefault="006C3459" w:rsidP="006C3459">
      <w:pPr>
        <w:pStyle w:val="ListParagraph"/>
        <w:spacing w:line="276" w:lineRule="auto"/>
        <w:ind w:left="714"/>
        <w:rPr>
          <w:rFonts w:eastAsiaTheme="minorEastAsia"/>
          <w:b/>
          <w:bCs/>
          <w:color w:val="000000" w:themeColor="text1"/>
          <w:u w:val="single"/>
        </w:rPr>
      </w:pPr>
    </w:p>
    <w:p w14:paraId="593FF7BF" w14:textId="031997FF" w:rsidR="00342BE1" w:rsidRPr="00342BE1" w:rsidRDefault="009B7D2C" w:rsidP="1B5EDF7C">
      <w:pPr>
        <w:pStyle w:val="ListParagraph"/>
        <w:numPr>
          <w:ilvl w:val="0"/>
          <w:numId w:val="18"/>
        </w:numPr>
        <w:spacing w:line="276" w:lineRule="auto"/>
        <w:rPr>
          <w:rFonts w:eastAsiaTheme="minorEastAsia"/>
          <w:b/>
          <w:bCs/>
          <w:color w:val="000000" w:themeColor="text1"/>
          <w:u w:val="single"/>
        </w:rPr>
      </w:pPr>
      <w:r w:rsidRPr="4EF96922">
        <w:rPr>
          <w:rFonts w:ascii="Arial" w:eastAsia="Arial" w:hAnsi="Arial" w:cs="Arial"/>
          <w:b/>
          <w:bCs/>
          <w:color w:val="000000" w:themeColor="text1"/>
          <w:lang w:val="en-US"/>
        </w:rPr>
        <w:t>Around one in four adults experience mental health problems</w:t>
      </w:r>
      <w:r w:rsidR="00890058">
        <w:rPr>
          <w:rFonts w:ascii="Arial" w:eastAsia="Arial" w:hAnsi="Arial" w:cs="Arial"/>
          <w:b/>
          <w:bCs/>
          <w:color w:val="000000" w:themeColor="text1"/>
          <w:lang w:val="en-US"/>
        </w:rPr>
        <w:t>,</w:t>
      </w:r>
      <w:r w:rsidRPr="4EF96922">
        <w:rPr>
          <w:rFonts w:ascii="Arial" w:eastAsia="Arial" w:hAnsi="Arial" w:cs="Arial"/>
          <w:b/>
          <w:bCs/>
          <w:color w:val="000000" w:themeColor="text1"/>
          <w:lang w:val="en-US"/>
        </w:rPr>
        <w:t xml:space="preserve"> but the county has seen an improvement in the suicide rate. </w:t>
      </w:r>
      <w:r w:rsidRPr="4EF96922">
        <w:rPr>
          <w:rFonts w:ascii="Arial" w:eastAsia="Arial" w:hAnsi="Arial" w:cs="Arial"/>
          <w:color w:val="000000" w:themeColor="text1"/>
          <w:lang w:val="en-US"/>
        </w:rPr>
        <w:t xml:space="preserve">Levels of suicide in Warwickshire have historically been higher than the England average.  However, following a large programme of work aimed at suicide prevention, </w:t>
      </w:r>
      <w:r w:rsidR="56A182CC" w:rsidRPr="0642CC3D">
        <w:rPr>
          <w:rFonts w:ascii="Arial" w:eastAsia="Arial" w:hAnsi="Arial" w:cs="Arial"/>
          <w:color w:val="000000" w:themeColor="text1"/>
          <w:lang w:val="en-US"/>
        </w:rPr>
        <w:t xml:space="preserve">local </w:t>
      </w:r>
      <w:r w:rsidRPr="4EF96922">
        <w:rPr>
          <w:rFonts w:ascii="Arial" w:eastAsia="Arial" w:hAnsi="Arial" w:cs="Arial"/>
          <w:color w:val="000000" w:themeColor="text1"/>
          <w:lang w:val="en-US"/>
        </w:rPr>
        <w:t>rates are now in line with the England average</w:t>
      </w:r>
      <w:r w:rsidRPr="4EF96922">
        <w:rPr>
          <w:rStyle w:val="EndnoteReference"/>
          <w:rFonts w:ascii="Arial" w:eastAsia="Arial" w:hAnsi="Arial" w:cs="Arial"/>
          <w:color w:val="000000" w:themeColor="text1"/>
          <w:lang w:val="en-US"/>
        </w:rPr>
        <w:endnoteReference w:id="11"/>
      </w:r>
      <w:r w:rsidRPr="4EF96922">
        <w:rPr>
          <w:rFonts w:ascii="Arial" w:eastAsia="Arial" w:hAnsi="Arial" w:cs="Arial"/>
          <w:color w:val="000000" w:themeColor="text1"/>
          <w:lang w:val="en-US"/>
        </w:rPr>
        <w:t xml:space="preserve">. With awareness of mental health increasing and changes in underlying risk factors, more adults and young people are likely to present to health services with a mental health need by 2025. </w:t>
      </w:r>
    </w:p>
    <w:p w14:paraId="57D5EFD1" w14:textId="24E1D8F1" w:rsidR="009B7D2C" w:rsidRPr="00342BE1" w:rsidRDefault="009B7D2C" w:rsidP="0642CC3D">
      <w:pPr>
        <w:pStyle w:val="ListParagraph"/>
        <w:spacing w:line="276" w:lineRule="auto"/>
        <w:rPr>
          <w:rFonts w:ascii="Arial" w:eastAsia="Arial" w:hAnsi="Arial" w:cs="Arial"/>
          <w:color w:val="000000" w:themeColor="text1"/>
          <w:u w:val="single"/>
          <w:lang w:val="en-US"/>
        </w:rPr>
      </w:pPr>
      <w:r w:rsidRPr="4EF96922">
        <w:rPr>
          <w:rFonts w:ascii="Arial" w:eastAsia="Arial" w:hAnsi="Arial" w:cs="Arial"/>
          <w:color w:val="000000" w:themeColor="text1"/>
          <w:u w:val="single"/>
          <w:lang w:val="en-US"/>
        </w:rPr>
        <w:t xml:space="preserve">Covid-19 impact: </w:t>
      </w:r>
      <w:r w:rsidRPr="005438A2">
        <w:rPr>
          <w:rFonts w:ascii="Arial" w:eastAsia="Arial" w:hAnsi="Arial" w:cs="Arial"/>
          <w:color w:val="000000" w:themeColor="text1"/>
          <w:lang w:val="en-US"/>
        </w:rPr>
        <w:t>During the first lockdown period, the Office for National Statistics (ONS) highlighted across Great Britain the percentage of adults with high levels of anxiety reduced from 49.</w:t>
      </w:r>
      <w:r w:rsidRPr="00577175">
        <w:rPr>
          <w:rFonts w:ascii="Arial" w:eastAsia="Arial" w:hAnsi="Arial" w:cs="Arial"/>
          <w:color w:val="000000" w:themeColor="text1"/>
          <w:lang w:val="en-US"/>
        </w:rPr>
        <w:t>6% in the period 20th to 30th March to 33.3% in the period 24</w:t>
      </w:r>
      <w:r w:rsidRPr="00577175">
        <w:rPr>
          <w:rFonts w:ascii="Arial" w:eastAsia="Arial" w:hAnsi="Arial" w:cs="Arial"/>
          <w:color w:val="000000" w:themeColor="text1"/>
          <w:vertAlign w:val="superscript"/>
          <w:lang w:val="en-US"/>
        </w:rPr>
        <w:t>th</w:t>
      </w:r>
      <w:r w:rsidRPr="00577175">
        <w:rPr>
          <w:rFonts w:ascii="Arial" w:eastAsia="Arial" w:hAnsi="Arial" w:cs="Arial"/>
          <w:color w:val="000000" w:themeColor="text1"/>
          <w:lang w:val="en-US"/>
        </w:rPr>
        <w:t xml:space="preserve"> April to 4th May</w:t>
      </w:r>
      <w:r w:rsidR="00B80BCF" w:rsidRPr="00577175">
        <w:rPr>
          <w:rFonts w:ascii="Arial" w:eastAsia="Arial" w:hAnsi="Arial" w:cs="Arial"/>
          <w:color w:val="000000" w:themeColor="text1"/>
          <w:lang w:val="en-US"/>
        </w:rPr>
        <w:t xml:space="preserve">. </w:t>
      </w:r>
      <w:r w:rsidR="1FDB9BA9" w:rsidRPr="00577175">
        <w:rPr>
          <w:rFonts w:ascii="Arial" w:eastAsia="Arial" w:hAnsi="Arial" w:cs="Arial"/>
          <w:color w:val="000000" w:themeColor="text1"/>
          <w:lang w:val="en-US"/>
        </w:rPr>
        <w:t xml:space="preserve">However local mental health support services reported seeing </w:t>
      </w:r>
      <w:r w:rsidR="1FDB9BA9" w:rsidRPr="00577175">
        <w:rPr>
          <w:rFonts w:ascii="Arial" w:eastAsia="Arial" w:hAnsi="Arial" w:cs="Arial"/>
          <w:color w:val="000000" w:themeColor="text1"/>
          <w:lang w:val="en-US"/>
        </w:rPr>
        <w:lastRenderedPageBreak/>
        <w:t>more people experiencing anxiety disorders</w:t>
      </w:r>
      <w:r w:rsidRPr="005438A2">
        <w:rPr>
          <w:rStyle w:val="EndnoteReference"/>
          <w:rFonts w:ascii="Arial" w:eastAsia="Arial" w:hAnsi="Arial" w:cs="Arial"/>
          <w:color w:val="000000" w:themeColor="text1"/>
          <w:lang w:val="en-US"/>
        </w:rPr>
        <w:endnoteReference w:id="12"/>
      </w:r>
      <w:r w:rsidRPr="005438A2">
        <w:rPr>
          <w:rFonts w:ascii="Arial" w:eastAsia="Arial" w:hAnsi="Arial" w:cs="Arial"/>
          <w:color w:val="000000" w:themeColor="text1"/>
          <w:lang w:val="en-US"/>
        </w:rPr>
        <w:t>.</w:t>
      </w:r>
      <w:r w:rsidR="1323D859" w:rsidRPr="005438A2">
        <w:rPr>
          <w:rFonts w:ascii="Arial" w:eastAsia="Arial" w:hAnsi="Arial" w:cs="Arial"/>
          <w:color w:val="000000" w:themeColor="text1"/>
          <w:lang w:val="en-US"/>
        </w:rPr>
        <w:t>and the Warwickshire COVID-19 Survey found an increase in self-harming behaviours among people with pre-existing mental health conditions.</w:t>
      </w:r>
      <w:r w:rsidRPr="4EF96922">
        <w:rPr>
          <w:rFonts w:ascii="Arial" w:eastAsia="Arial" w:hAnsi="Arial" w:cs="Arial"/>
          <w:color w:val="000000" w:themeColor="text1"/>
          <w:u w:val="single"/>
          <w:lang w:val="en-US"/>
        </w:rPr>
        <w:t xml:space="preserve"> </w:t>
      </w:r>
    </w:p>
    <w:p w14:paraId="53B78066" w14:textId="77777777" w:rsidR="00342BE1" w:rsidRPr="00803A01" w:rsidRDefault="00342BE1" w:rsidP="00342BE1">
      <w:pPr>
        <w:pStyle w:val="ListParagraph"/>
        <w:spacing w:line="276" w:lineRule="auto"/>
        <w:rPr>
          <w:rFonts w:eastAsiaTheme="minorEastAsia"/>
          <w:b/>
          <w:bCs/>
          <w:color w:val="000000" w:themeColor="text1"/>
          <w:u w:val="single"/>
        </w:rPr>
      </w:pPr>
    </w:p>
    <w:p w14:paraId="43E66126" w14:textId="65A3B083" w:rsidR="009B7D2C" w:rsidRPr="004E090A" w:rsidRDefault="009B7D2C" w:rsidP="00901EF9">
      <w:pPr>
        <w:pStyle w:val="ListParagraph"/>
        <w:numPr>
          <w:ilvl w:val="0"/>
          <w:numId w:val="18"/>
        </w:numPr>
        <w:spacing w:after="0" w:line="276" w:lineRule="auto"/>
        <w:rPr>
          <w:b/>
          <w:bCs/>
          <w:color w:val="000000" w:themeColor="text1"/>
        </w:rPr>
      </w:pPr>
      <w:r w:rsidRPr="4EF96922">
        <w:rPr>
          <w:rFonts w:ascii="Arial" w:eastAsia="Arial" w:hAnsi="Arial" w:cs="Arial"/>
          <w:b/>
          <w:bCs/>
          <w:color w:val="000000" w:themeColor="text1"/>
          <w:lang w:val="en-US"/>
        </w:rPr>
        <w:t xml:space="preserve">Warwickshire has a growing older population. </w:t>
      </w:r>
      <w:r w:rsidRPr="4EF96922">
        <w:rPr>
          <w:rFonts w:ascii="Arial" w:eastAsia="Arial" w:hAnsi="Arial" w:cs="Arial"/>
          <w:color w:val="000000" w:themeColor="text1"/>
          <w:lang w:val="en-US"/>
        </w:rPr>
        <w:t xml:space="preserve">There are more people over the age of 65 than the national average (20.8% in Warwickshire and 18.4% for England) and those over 85 are expected to almost double from 16,561 in 2020 to 30,132 in 2040. </w:t>
      </w:r>
      <w:r w:rsidRPr="086A492B">
        <w:rPr>
          <w:rFonts w:ascii="Arial" w:eastAsia="Arial" w:hAnsi="Arial" w:cs="Arial"/>
          <w:color w:val="000000" w:themeColor="text1"/>
          <w:lang w:val="en-US"/>
        </w:rPr>
        <w:t>The prevalence of dementia (all ages) is higher than the national average in South Warwickshire CCG (similar to the national average for Coventry and Rugby CCG and below the national average for Warwickshire North CCG)</w:t>
      </w:r>
      <w:r w:rsidRPr="086A492B">
        <w:rPr>
          <w:rStyle w:val="EndnoteReference"/>
          <w:rFonts w:ascii="Arial" w:eastAsia="Arial" w:hAnsi="Arial" w:cs="Arial"/>
          <w:color w:val="000000" w:themeColor="text1"/>
          <w:lang w:val="en-US"/>
        </w:rPr>
        <w:endnoteReference w:id="13"/>
      </w:r>
      <w:r w:rsidRPr="086A492B">
        <w:rPr>
          <w:rFonts w:ascii="Arial" w:eastAsia="Arial" w:hAnsi="Arial" w:cs="Arial"/>
          <w:color w:val="000000" w:themeColor="text1"/>
          <w:lang w:val="en-US"/>
        </w:rPr>
        <w:t>. Across all three CCGs the estimated dementia diagnosis rate for those aged 65 and above is below the national average</w:t>
      </w:r>
      <w:r w:rsidRPr="086A492B">
        <w:rPr>
          <w:rStyle w:val="EndnoteReference"/>
          <w:rFonts w:ascii="Arial" w:eastAsia="Arial" w:hAnsi="Arial" w:cs="Arial"/>
          <w:color w:val="000000" w:themeColor="text1"/>
          <w:lang w:val="en-US"/>
        </w:rPr>
        <w:endnoteReference w:id="14"/>
      </w:r>
      <w:r w:rsidRPr="086A492B">
        <w:rPr>
          <w:rFonts w:ascii="Arial" w:eastAsia="Arial" w:hAnsi="Arial" w:cs="Arial"/>
          <w:color w:val="000000" w:themeColor="text1"/>
          <w:lang w:val="en-US"/>
        </w:rPr>
        <w:t>.</w:t>
      </w:r>
      <w:r w:rsidRPr="4EF96922">
        <w:rPr>
          <w:rFonts w:ascii="Arial" w:eastAsia="Arial" w:hAnsi="Arial" w:cs="Arial"/>
          <w:color w:val="000000" w:themeColor="text1"/>
          <w:lang w:val="en-US"/>
        </w:rPr>
        <w:t xml:space="preserve"> These issues put pressure on services and carers who provide support. We need to focus on preventative health in the younger and working age population now to help manage future demand on health and care services. </w:t>
      </w:r>
      <w:r w:rsidRPr="4EF96922">
        <w:rPr>
          <w:rFonts w:ascii="Arial" w:eastAsia="Arial" w:hAnsi="Arial" w:cs="Arial"/>
          <w:color w:val="000000" w:themeColor="text1"/>
          <w:u w:val="single"/>
          <w:lang w:val="en-US"/>
        </w:rPr>
        <w:t>Covid-</w:t>
      </w:r>
      <w:r w:rsidRPr="4EF96922">
        <w:rPr>
          <w:rFonts w:ascii="Arial" w:hAnsi="Arial" w:cs="Arial"/>
          <w:color w:val="000000" w:themeColor="text1"/>
          <w:u w:val="single"/>
        </w:rPr>
        <w:t>19 impact:</w:t>
      </w:r>
      <w:r w:rsidRPr="4EF96922">
        <w:rPr>
          <w:rFonts w:ascii="Arial" w:hAnsi="Arial" w:cs="Arial"/>
          <w:color w:val="000000" w:themeColor="text1"/>
        </w:rPr>
        <w:t xml:space="preserve"> Among people with a positive test, those who were aged 80 or over were 70 times more likely to die when compared to those under the age of 40. In Warwickshire a fifth of the population is aged over 65 and at an increased risk of mortality</w:t>
      </w:r>
      <w:r w:rsidRPr="086A492B">
        <w:rPr>
          <w:rStyle w:val="EndnoteReference"/>
          <w:rFonts w:ascii="Arial" w:hAnsi="Arial" w:cs="Arial"/>
          <w:color w:val="000000" w:themeColor="text1"/>
        </w:rPr>
        <w:endnoteReference w:id="15"/>
      </w:r>
      <w:r w:rsidRPr="4EF96922">
        <w:rPr>
          <w:rFonts w:ascii="Arial" w:hAnsi="Arial" w:cs="Arial"/>
          <w:color w:val="000000" w:themeColor="text1"/>
        </w:rPr>
        <w:t>.</w:t>
      </w:r>
    </w:p>
    <w:p w14:paraId="53B78188" w14:textId="77777777" w:rsidR="004E090A" w:rsidRPr="00803A01" w:rsidRDefault="004E090A" w:rsidP="00901EF9">
      <w:pPr>
        <w:pStyle w:val="ListParagraph"/>
        <w:spacing w:after="0" w:line="276" w:lineRule="auto"/>
        <w:rPr>
          <w:b/>
          <w:bCs/>
          <w:color w:val="000000" w:themeColor="text1"/>
        </w:rPr>
      </w:pPr>
    </w:p>
    <w:p w14:paraId="52F066AA" w14:textId="2552D4DF" w:rsidR="00901EF9" w:rsidRPr="00901EF9" w:rsidRDefault="009B7D2C" w:rsidP="00901EF9">
      <w:pPr>
        <w:pStyle w:val="ListParagraph"/>
        <w:numPr>
          <w:ilvl w:val="0"/>
          <w:numId w:val="18"/>
        </w:numPr>
        <w:spacing w:after="0" w:line="276" w:lineRule="auto"/>
        <w:ind w:left="714" w:hanging="357"/>
        <w:jc w:val="both"/>
        <w:rPr>
          <w:b/>
          <w:bCs/>
          <w:color w:val="000000" w:themeColor="text1"/>
          <w:lang w:val="en-US"/>
        </w:rPr>
      </w:pPr>
      <w:r w:rsidRPr="0642CC3D">
        <w:rPr>
          <w:rFonts w:ascii="Arial" w:eastAsia="Arial" w:hAnsi="Arial" w:cs="Arial"/>
          <w:b/>
          <w:bCs/>
          <w:color w:val="000000" w:themeColor="text1"/>
          <w:lang w:val="en-US"/>
        </w:rPr>
        <w:t xml:space="preserve">Despite the county’s comparatively good performance on education and skills and economic growth, pockets of deprivation limit people’s opportunities to succeed in life. </w:t>
      </w:r>
      <w:r w:rsidRPr="0642CC3D">
        <w:rPr>
          <w:rFonts w:ascii="Arial" w:eastAsia="Arial" w:hAnsi="Arial" w:cs="Arial"/>
          <w:color w:val="000000" w:themeColor="text1"/>
          <w:lang w:val="en-US"/>
        </w:rPr>
        <w:t>6 Lower Super Output Areas (LSOAs) are in the 10% most deprived nationally. A further 16 LSOAs are in the second most deprived decile, and 26 are in the third most deprived decile. 12% of children (11,400) live in low-income households. Social inequalities and life chances are already established from these early years of life.</w:t>
      </w:r>
      <w:r w:rsidRPr="0642CC3D">
        <w:rPr>
          <w:rFonts w:ascii="Arial" w:eastAsia="Arial" w:hAnsi="Arial" w:cs="Arial"/>
          <w:color w:val="000000" w:themeColor="text1"/>
          <w:u w:val="single"/>
          <w:lang w:val="en-US"/>
        </w:rPr>
        <w:t xml:space="preserve"> </w:t>
      </w:r>
    </w:p>
    <w:p w14:paraId="75ACF77D" w14:textId="189E9A1E" w:rsidR="009B7D2C" w:rsidRPr="00901EF9" w:rsidRDefault="009B7D2C" w:rsidP="00901EF9">
      <w:pPr>
        <w:pStyle w:val="ListParagraph"/>
        <w:spacing w:after="0" w:line="276" w:lineRule="auto"/>
        <w:ind w:left="714"/>
        <w:jc w:val="both"/>
        <w:rPr>
          <w:b/>
          <w:bCs/>
          <w:color w:val="000000" w:themeColor="text1"/>
          <w:lang w:val="en-US"/>
        </w:rPr>
      </w:pPr>
      <w:r w:rsidRPr="00901EF9">
        <w:rPr>
          <w:rFonts w:ascii="Arial" w:eastAsia="Arial" w:hAnsi="Arial" w:cs="Arial"/>
          <w:color w:val="000000" w:themeColor="text1"/>
          <w:u w:val="single"/>
          <w:lang w:val="en-US"/>
        </w:rPr>
        <w:t>COVID-</w:t>
      </w:r>
      <w:r w:rsidRPr="00901EF9">
        <w:rPr>
          <w:rFonts w:ascii="Arial" w:hAnsi="Arial" w:cs="Arial"/>
          <w:color w:val="000000" w:themeColor="text1"/>
          <w:u w:val="single"/>
        </w:rPr>
        <w:t>19 impact:</w:t>
      </w:r>
      <w:r w:rsidRPr="00901EF9">
        <w:rPr>
          <w:rFonts w:ascii="Arial" w:hAnsi="Arial" w:cs="Arial"/>
          <w:color w:val="000000" w:themeColor="text1"/>
        </w:rPr>
        <w:t xml:space="preserve"> Across Warwickshire the percentage of working age people receiving Job Seekers Allowance plus those receiving Universal Credit was gradually increasing since April 2019 from 1.9% to 2.2% in March 2020. Across Warwickshire the highest rates were in Nuneaton and Bedworth Borough which were consistently higher than the England rate, and the lowest were in Warwick and Stratford Districts.  However, since the first lockdown, claimant rates increased significantly across the county, with each district and borough seeing at least double the number of claimants.  North Warwickshire saw the biggest percentage increase in claimants when comparing rates between May 2019 and May 2020</w:t>
      </w:r>
      <w:r w:rsidRPr="4EF96922">
        <w:rPr>
          <w:rStyle w:val="EndnoteReference"/>
          <w:rFonts w:ascii="Arial" w:hAnsi="Arial" w:cs="Arial"/>
          <w:color w:val="000000" w:themeColor="text1"/>
        </w:rPr>
        <w:endnoteReference w:id="16"/>
      </w:r>
      <w:r w:rsidRPr="00901EF9">
        <w:rPr>
          <w:rFonts w:ascii="Arial" w:hAnsi="Arial" w:cs="Arial"/>
          <w:color w:val="000000" w:themeColor="text1"/>
        </w:rPr>
        <w:t>.</w:t>
      </w:r>
    </w:p>
    <w:p w14:paraId="64FD0482" w14:textId="77777777" w:rsidR="00901EF9" w:rsidRPr="00901EF9" w:rsidRDefault="00901EF9" w:rsidP="00901EF9">
      <w:pPr>
        <w:spacing w:after="0" w:line="276" w:lineRule="auto"/>
        <w:jc w:val="both"/>
        <w:rPr>
          <w:b/>
          <w:bCs/>
          <w:color w:val="000000" w:themeColor="text1"/>
          <w:lang w:val="en-US"/>
        </w:rPr>
      </w:pPr>
    </w:p>
    <w:p w14:paraId="6F62F822" w14:textId="77777777" w:rsidR="000357D5" w:rsidRPr="000357D5" w:rsidRDefault="009B7D2C" w:rsidP="0642CC3D">
      <w:pPr>
        <w:pStyle w:val="ListParagraph"/>
        <w:numPr>
          <w:ilvl w:val="0"/>
          <w:numId w:val="18"/>
        </w:numPr>
        <w:spacing w:after="0" w:line="276" w:lineRule="auto"/>
        <w:jc w:val="both"/>
        <w:rPr>
          <w:rFonts w:eastAsiaTheme="minorEastAsia"/>
          <w:color w:val="000000" w:themeColor="text1"/>
          <w:lang w:val="en-US"/>
        </w:rPr>
      </w:pPr>
      <w:r w:rsidRPr="00803A01">
        <w:rPr>
          <w:rFonts w:ascii="Arial" w:hAnsi="Arial" w:cs="Arial"/>
          <w:b/>
          <w:bCs/>
          <w:color w:val="000000" w:themeColor="text1"/>
          <w:lang w:val="en-US"/>
        </w:rPr>
        <w:t>Inequalities in health exist between White and Black, Asian and Minority Ethnic communities</w:t>
      </w:r>
      <w:r w:rsidRPr="00803A01">
        <w:rPr>
          <w:rFonts w:ascii="Arial" w:hAnsi="Arial" w:cs="Arial"/>
          <w:color w:val="000000" w:themeColor="text1"/>
          <w:lang w:val="en-US"/>
        </w:rPr>
        <w:t xml:space="preserve">. </w:t>
      </w:r>
      <w:r w:rsidRPr="7FD13175">
        <w:rPr>
          <w:rFonts w:ascii="Arial" w:hAnsi="Arial" w:cs="Arial"/>
          <w:color w:val="000000" w:themeColor="text1"/>
          <w:lang w:val="en-US"/>
        </w:rPr>
        <w:t xml:space="preserve">People from </w:t>
      </w:r>
      <w:r w:rsidR="009671FE">
        <w:rPr>
          <w:rFonts w:ascii="Arial" w:hAnsi="Arial" w:cs="Arial"/>
          <w:color w:val="000000" w:themeColor="text1"/>
          <w:lang w:val="en-US"/>
        </w:rPr>
        <w:t>ethnic minority</w:t>
      </w:r>
      <w:r w:rsidRPr="7FD13175">
        <w:rPr>
          <w:rFonts w:ascii="Arial" w:hAnsi="Arial" w:cs="Arial"/>
          <w:color w:val="000000" w:themeColor="text1"/>
          <w:lang w:val="en-US"/>
        </w:rPr>
        <w:t xml:space="preserve"> </w:t>
      </w:r>
      <w:r w:rsidR="009671FE">
        <w:rPr>
          <w:rFonts w:ascii="Arial" w:hAnsi="Arial" w:cs="Arial"/>
          <w:color w:val="000000" w:themeColor="text1"/>
          <w:lang w:val="en-US"/>
        </w:rPr>
        <w:t>groups</w:t>
      </w:r>
      <w:r w:rsidRPr="7FD13175">
        <w:rPr>
          <w:rFonts w:ascii="Arial" w:hAnsi="Arial" w:cs="Arial"/>
          <w:color w:val="000000" w:themeColor="text1"/>
          <w:lang w:val="en-US"/>
        </w:rPr>
        <w:t xml:space="preserve"> are at higher</w:t>
      </w:r>
      <w:r w:rsidRPr="54D96E47">
        <w:rPr>
          <w:rFonts w:ascii="Arial" w:hAnsi="Arial" w:cs="Arial"/>
          <w:color w:val="000000" w:themeColor="text1"/>
          <w:lang w:val="en-US"/>
        </w:rPr>
        <w:t xml:space="preserve"> risk of being out of </w:t>
      </w:r>
      <w:r w:rsidRPr="50441D04">
        <w:rPr>
          <w:rFonts w:ascii="Arial" w:hAnsi="Arial" w:cs="Arial"/>
          <w:color w:val="000000" w:themeColor="text1"/>
          <w:lang w:val="en-US"/>
        </w:rPr>
        <w:t>work</w:t>
      </w:r>
      <w:r w:rsidRPr="6DEDFAA2">
        <w:rPr>
          <w:rFonts w:ascii="Arial" w:hAnsi="Arial" w:cs="Arial"/>
          <w:color w:val="000000" w:themeColor="text1"/>
          <w:lang w:val="en-US"/>
        </w:rPr>
        <w:t xml:space="preserve">; prior to </w:t>
      </w:r>
      <w:r w:rsidRPr="402A161E">
        <w:rPr>
          <w:rFonts w:ascii="Arial" w:hAnsi="Arial" w:cs="Arial"/>
          <w:color w:val="000000" w:themeColor="text1"/>
          <w:lang w:val="en-US"/>
        </w:rPr>
        <w:t xml:space="preserve">Covid-19 the rate of unemployment in </w:t>
      </w:r>
      <w:r w:rsidR="009671FE">
        <w:rPr>
          <w:rFonts w:ascii="Arial" w:hAnsi="Arial" w:cs="Arial"/>
          <w:color w:val="000000" w:themeColor="text1"/>
          <w:lang w:val="en-US"/>
        </w:rPr>
        <w:t>some ethnic minority</w:t>
      </w:r>
      <w:r w:rsidRPr="29F43D55">
        <w:rPr>
          <w:rFonts w:ascii="Arial" w:hAnsi="Arial" w:cs="Arial"/>
          <w:color w:val="000000" w:themeColor="text1"/>
          <w:lang w:val="en-US"/>
        </w:rPr>
        <w:t xml:space="preserve"> communities </w:t>
      </w:r>
      <w:r w:rsidRPr="5C733EA8">
        <w:rPr>
          <w:rFonts w:ascii="Arial" w:hAnsi="Arial" w:cs="Arial"/>
          <w:color w:val="000000" w:themeColor="text1"/>
          <w:lang w:val="en-US"/>
        </w:rPr>
        <w:t>was 6.1% compared to 3.5% for people from</w:t>
      </w:r>
      <w:r w:rsidRPr="50441D04">
        <w:rPr>
          <w:rFonts w:ascii="Arial" w:hAnsi="Arial" w:cs="Arial"/>
          <w:color w:val="000000" w:themeColor="text1"/>
          <w:lang w:val="en-US"/>
        </w:rPr>
        <w:t xml:space="preserve"> </w:t>
      </w:r>
      <w:r w:rsidRPr="7BF6C65B">
        <w:rPr>
          <w:rFonts w:ascii="Arial" w:hAnsi="Arial" w:cs="Arial"/>
          <w:color w:val="000000" w:themeColor="text1"/>
          <w:lang w:val="en-US"/>
        </w:rPr>
        <w:t>a white background</w:t>
      </w:r>
      <w:r w:rsidRPr="60E5225C">
        <w:rPr>
          <w:rStyle w:val="EndnoteReference"/>
          <w:rFonts w:ascii="Arial" w:hAnsi="Arial" w:cs="Arial"/>
          <w:color w:val="000000" w:themeColor="text1"/>
          <w:lang w:val="en-US"/>
        </w:rPr>
        <w:endnoteReference w:id="17"/>
      </w:r>
      <w:r w:rsidRPr="7BF6C65B">
        <w:rPr>
          <w:rFonts w:ascii="Arial" w:hAnsi="Arial" w:cs="Arial"/>
          <w:color w:val="000000" w:themeColor="text1"/>
          <w:lang w:val="en-US"/>
        </w:rPr>
        <w:t xml:space="preserve">. </w:t>
      </w:r>
      <w:r w:rsidRPr="19CC6B62">
        <w:rPr>
          <w:rFonts w:ascii="Arial" w:hAnsi="Arial" w:cs="Arial"/>
          <w:color w:val="000000" w:themeColor="text1"/>
          <w:lang w:val="en-US"/>
        </w:rPr>
        <w:t xml:space="preserve"> </w:t>
      </w:r>
    </w:p>
    <w:p w14:paraId="3C717778" w14:textId="6F736C6B" w:rsidR="00901EF9" w:rsidRPr="000357D5" w:rsidRDefault="009B7D2C" w:rsidP="1B5EDF7C">
      <w:pPr>
        <w:pStyle w:val="ListParagraph"/>
        <w:spacing w:after="0" w:line="276" w:lineRule="auto"/>
        <w:jc w:val="both"/>
        <w:rPr>
          <w:rFonts w:eastAsiaTheme="minorEastAsia"/>
          <w:color w:val="000000" w:themeColor="text1"/>
          <w:lang w:val="en-US"/>
        </w:rPr>
      </w:pPr>
      <w:r w:rsidRPr="005F6E3C">
        <w:rPr>
          <w:rFonts w:ascii="Arial" w:hAnsi="Arial" w:cs="Arial"/>
          <w:color w:val="000000" w:themeColor="text1"/>
          <w:u w:val="single"/>
          <w:lang w:val="en-US"/>
        </w:rPr>
        <w:t>Covid</w:t>
      </w:r>
      <w:r w:rsidRPr="7FF43D08">
        <w:rPr>
          <w:rFonts w:ascii="Arial" w:hAnsi="Arial" w:cs="Arial"/>
          <w:color w:val="000000" w:themeColor="text1"/>
          <w:u w:val="single"/>
          <w:lang w:val="en-US"/>
        </w:rPr>
        <w:t>-19 impact</w:t>
      </w:r>
      <w:r w:rsidRPr="7FF43D08">
        <w:rPr>
          <w:rFonts w:ascii="Arial" w:hAnsi="Arial" w:cs="Arial"/>
          <w:color w:val="000000" w:themeColor="text1"/>
          <w:lang w:val="en-US"/>
        </w:rPr>
        <w:t xml:space="preserve">: </w:t>
      </w:r>
      <w:r w:rsidR="001D6D2F">
        <w:rPr>
          <w:rFonts w:ascii="Arial" w:hAnsi="Arial" w:cs="Arial"/>
          <w:color w:val="000000" w:themeColor="text1"/>
          <w:lang w:val="en-US"/>
        </w:rPr>
        <w:t>P</w:t>
      </w:r>
      <w:r w:rsidRPr="49332111">
        <w:rPr>
          <w:rFonts w:ascii="Arial" w:hAnsi="Arial" w:cs="Arial"/>
          <w:color w:val="000000" w:themeColor="text1"/>
          <w:lang w:val="en-US"/>
        </w:rPr>
        <w:t xml:space="preserve">eople from black </w:t>
      </w:r>
      <w:r w:rsidR="28899F00" w:rsidRPr="49332111">
        <w:rPr>
          <w:rFonts w:ascii="Arial" w:hAnsi="Arial" w:cs="Arial"/>
          <w:color w:val="000000" w:themeColor="text1"/>
          <w:lang w:val="en-US"/>
        </w:rPr>
        <w:t xml:space="preserve">and minority </w:t>
      </w:r>
      <w:r w:rsidRPr="49332111">
        <w:rPr>
          <w:rFonts w:ascii="Arial" w:hAnsi="Arial" w:cs="Arial"/>
          <w:color w:val="000000" w:themeColor="text1"/>
          <w:lang w:val="en-US"/>
        </w:rPr>
        <w:t xml:space="preserve">ethnic </w:t>
      </w:r>
      <w:r w:rsidRPr="707FB767">
        <w:rPr>
          <w:rFonts w:ascii="Arial" w:hAnsi="Arial" w:cs="Arial"/>
          <w:color w:val="000000" w:themeColor="text1"/>
          <w:lang w:val="en-US"/>
        </w:rPr>
        <w:t xml:space="preserve">groups </w:t>
      </w:r>
      <w:r w:rsidRPr="6139C980">
        <w:rPr>
          <w:rFonts w:ascii="Arial" w:hAnsi="Arial" w:cs="Arial"/>
          <w:color w:val="000000" w:themeColor="text1"/>
          <w:lang w:val="en-US"/>
        </w:rPr>
        <w:t>were mo</w:t>
      </w:r>
      <w:r w:rsidR="174A0A86" w:rsidRPr="6139C980">
        <w:rPr>
          <w:rFonts w:ascii="Arial" w:hAnsi="Arial" w:cs="Arial"/>
          <w:color w:val="000000" w:themeColor="text1"/>
          <w:lang w:val="en-US"/>
        </w:rPr>
        <w:t>re</w:t>
      </w:r>
      <w:r w:rsidRPr="6139C980">
        <w:rPr>
          <w:rFonts w:ascii="Arial" w:hAnsi="Arial" w:cs="Arial"/>
          <w:color w:val="000000" w:themeColor="text1"/>
          <w:lang w:val="en-US"/>
        </w:rPr>
        <w:t xml:space="preserve"> likely to be</w:t>
      </w:r>
      <w:r w:rsidR="0097679A">
        <w:rPr>
          <w:rFonts w:ascii="Arial" w:hAnsi="Arial" w:cs="Arial"/>
          <w:color w:val="000000" w:themeColor="text1"/>
          <w:lang w:val="en-US"/>
        </w:rPr>
        <w:t xml:space="preserve"> at increased risk of exposure to </w:t>
      </w:r>
      <w:r w:rsidRPr="3D804497">
        <w:rPr>
          <w:rFonts w:ascii="Arial" w:hAnsi="Arial" w:cs="Arial"/>
          <w:color w:val="000000" w:themeColor="text1"/>
          <w:lang w:val="en-US"/>
        </w:rPr>
        <w:t>Covid-19</w:t>
      </w:r>
      <w:r w:rsidRPr="060FA589">
        <w:rPr>
          <w:rFonts w:ascii="Arial" w:hAnsi="Arial" w:cs="Arial"/>
          <w:color w:val="000000" w:themeColor="text1"/>
          <w:lang w:val="en-US"/>
        </w:rPr>
        <w:t xml:space="preserve"> </w:t>
      </w:r>
      <w:r w:rsidR="1405F620" w:rsidRPr="060FA589">
        <w:rPr>
          <w:rFonts w:ascii="Arial" w:hAnsi="Arial" w:cs="Arial"/>
          <w:color w:val="000000" w:themeColor="text1"/>
          <w:lang w:val="en-US"/>
        </w:rPr>
        <w:t>than</w:t>
      </w:r>
      <w:r w:rsidR="4CDF7581" w:rsidRPr="060FA589">
        <w:rPr>
          <w:rFonts w:ascii="Arial" w:hAnsi="Arial" w:cs="Arial"/>
          <w:color w:val="000000" w:themeColor="text1"/>
          <w:lang w:val="en-US"/>
        </w:rPr>
        <w:t xml:space="preserve"> White British groups</w:t>
      </w:r>
      <w:r w:rsidR="277751C7" w:rsidRPr="060FA589">
        <w:rPr>
          <w:rFonts w:ascii="Arial" w:hAnsi="Arial" w:cs="Arial"/>
          <w:color w:val="000000" w:themeColor="text1"/>
          <w:lang w:val="en-US"/>
        </w:rPr>
        <w:t xml:space="preserve"> during the first wave of the pandemic</w:t>
      </w:r>
      <w:r w:rsidR="00E473DD">
        <w:rPr>
          <w:rFonts w:ascii="Arial" w:hAnsi="Arial" w:cs="Arial"/>
          <w:color w:val="000000" w:themeColor="text1"/>
          <w:lang w:val="en-US"/>
        </w:rPr>
        <w:t>, often due to working in frontline or essential services</w:t>
      </w:r>
      <w:r w:rsidR="00CE2F37">
        <w:rPr>
          <w:rFonts w:ascii="Arial" w:hAnsi="Arial" w:cs="Arial"/>
          <w:color w:val="000000" w:themeColor="text1"/>
          <w:lang w:val="en-US"/>
        </w:rPr>
        <w:t>.</w:t>
      </w:r>
      <w:r w:rsidRPr="3D804497">
        <w:rPr>
          <w:rFonts w:ascii="Arial" w:hAnsi="Arial" w:cs="Arial"/>
          <w:color w:val="000000" w:themeColor="text1"/>
          <w:lang w:val="en-US"/>
        </w:rPr>
        <w:t xml:space="preserve"> </w:t>
      </w:r>
      <w:r w:rsidR="00CE2F37">
        <w:rPr>
          <w:rFonts w:ascii="Arial" w:hAnsi="Arial" w:cs="Arial"/>
          <w:color w:val="000000" w:themeColor="text1"/>
          <w:lang w:val="en-US"/>
        </w:rPr>
        <w:t>M</w:t>
      </w:r>
      <w:r w:rsidRPr="072CC79F">
        <w:rPr>
          <w:rFonts w:ascii="Arial" w:hAnsi="Arial" w:cs="Arial"/>
          <w:color w:val="000000" w:themeColor="text1"/>
          <w:lang w:val="en-US"/>
        </w:rPr>
        <w:t xml:space="preserve">ortality </w:t>
      </w:r>
      <w:r w:rsidRPr="32029AF4">
        <w:rPr>
          <w:rFonts w:ascii="Arial" w:hAnsi="Arial" w:cs="Arial"/>
          <w:color w:val="000000" w:themeColor="text1"/>
          <w:lang w:val="en-US"/>
        </w:rPr>
        <w:t xml:space="preserve">rates were highest among </w:t>
      </w:r>
      <w:r w:rsidR="00EB5568">
        <w:rPr>
          <w:rFonts w:ascii="Arial" w:hAnsi="Arial" w:cs="Arial"/>
          <w:color w:val="000000" w:themeColor="text1"/>
          <w:lang w:val="en-US"/>
        </w:rPr>
        <w:t xml:space="preserve">South Asian and </w:t>
      </w:r>
      <w:r w:rsidRPr="7E5533BA">
        <w:rPr>
          <w:rFonts w:ascii="Arial" w:hAnsi="Arial" w:cs="Arial"/>
          <w:color w:val="000000" w:themeColor="text1"/>
          <w:lang w:val="en-US"/>
        </w:rPr>
        <w:t xml:space="preserve">Black </w:t>
      </w:r>
      <w:r w:rsidR="00EB5568">
        <w:rPr>
          <w:rFonts w:ascii="Arial" w:hAnsi="Arial" w:cs="Arial"/>
          <w:color w:val="000000" w:themeColor="text1"/>
          <w:lang w:val="en-US"/>
        </w:rPr>
        <w:t>Caribbean</w:t>
      </w:r>
      <w:r w:rsidRPr="3FF476D8">
        <w:rPr>
          <w:rFonts w:ascii="Arial" w:hAnsi="Arial" w:cs="Arial"/>
          <w:color w:val="000000" w:themeColor="text1"/>
          <w:lang w:val="en-US"/>
        </w:rPr>
        <w:t xml:space="preserve"> groups</w:t>
      </w:r>
      <w:r w:rsidRPr="0F371FFF">
        <w:rPr>
          <w:rStyle w:val="EndnoteReference"/>
          <w:rFonts w:ascii="Arial" w:hAnsi="Arial" w:cs="Arial"/>
          <w:color w:val="000000" w:themeColor="text1"/>
          <w:lang w:val="en-US"/>
        </w:rPr>
        <w:endnoteReference w:id="18"/>
      </w:r>
      <w:r w:rsidRPr="0D0C8965">
        <w:rPr>
          <w:rFonts w:ascii="Arial" w:hAnsi="Arial" w:cs="Arial"/>
          <w:color w:val="000000" w:themeColor="text1"/>
          <w:lang w:val="en-US"/>
        </w:rPr>
        <w:t>.</w:t>
      </w:r>
      <w:r w:rsidRPr="02C8F833">
        <w:rPr>
          <w:rFonts w:ascii="Arial" w:hAnsi="Arial" w:cs="Arial"/>
          <w:color w:val="000000" w:themeColor="text1"/>
          <w:lang w:val="en-US"/>
        </w:rPr>
        <w:t xml:space="preserve"> </w:t>
      </w:r>
      <w:r w:rsidRPr="1E69AFC5">
        <w:rPr>
          <w:rFonts w:ascii="Arial" w:hAnsi="Arial" w:cs="Arial"/>
          <w:color w:val="000000" w:themeColor="text1"/>
          <w:lang w:val="en-US"/>
        </w:rPr>
        <w:t xml:space="preserve"> </w:t>
      </w:r>
    </w:p>
    <w:p w14:paraId="260F80A8" w14:textId="77777777" w:rsidR="000357D5" w:rsidRPr="00901EF9" w:rsidRDefault="000357D5" w:rsidP="000357D5">
      <w:pPr>
        <w:pStyle w:val="ListParagraph"/>
        <w:spacing w:after="0" w:line="276" w:lineRule="auto"/>
        <w:jc w:val="both"/>
        <w:rPr>
          <w:rFonts w:eastAsiaTheme="minorEastAsia"/>
          <w:color w:val="000000" w:themeColor="text1"/>
          <w:lang w:val="en-US"/>
        </w:rPr>
      </w:pPr>
    </w:p>
    <w:p w14:paraId="293D80F2" w14:textId="205390DD" w:rsidR="000357D5" w:rsidRPr="000357D5" w:rsidRDefault="009B7D2C" w:rsidP="1B5EDF7C">
      <w:pPr>
        <w:pStyle w:val="ListParagraph"/>
        <w:numPr>
          <w:ilvl w:val="0"/>
          <w:numId w:val="17"/>
        </w:numPr>
        <w:spacing w:after="0" w:line="276" w:lineRule="auto"/>
        <w:rPr>
          <w:rFonts w:eastAsiaTheme="minorEastAsia"/>
          <w:b/>
          <w:bCs/>
          <w:color w:val="000000" w:themeColor="text1"/>
          <w:lang w:val="en-US"/>
        </w:rPr>
      </w:pPr>
      <w:r w:rsidRPr="00803A01">
        <w:rPr>
          <w:rFonts w:ascii="Arial" w:eastAsia="Arial" w:hAnsi="Arial" w:cs="Arial"/>
          <w:b/>
          <w:bCs/>
          <w:color w:val="000000" w:themeColor="text1"/>
          <w:lang w:val="en-US"/>
        </w:rPr>
        <w:t xml:space="preserve">The county has a higher level of homelessness </w:t>
      </w:r>
      <w:r w:rsidRPr="00803A01">
        <w:rPr>
          <w:rFonts w:ascii="Arial" w:eastAsia="Arial" w:hAnsi="Arial" w:cs="Arial"/>
          <w:color w:val="000000" w:themeColor="text1"/>
          <w:lang w:val="en-US"/>
        </w:rPr>
        <w:t>than other areas.</w:t>
      </w:r>
      <w:r w:rsidRPr="00803A01">
        <w:rPr>
          <w:rFonts w:ascii="Arial" w:eastAsia="Arial" w:hAnsi="Arial" w:cs="Arial"/>
          <w:b/>
          <w:bCs/>
          <w:color w:val="000000" w:themeColor="text1"/>
          <w:lang w:val="en-US"/>
        </w:rPr>
        <w:t xml:space="preserve"> </w:t>
      </w:r>
      <w:r w:rsidRPr="00803A01">
        <w:rPr>
          <w:rFonts w:ascii="Arial" w:eastAsia="Arial" w:hAnsi="Arial" w:cs="Arial"/>
          <w:color w:val="000000" w:themeColor="text1"/>
          <w:lang w:val="en-US"/>
        </w:rPr>
        <w:t xml:space="preserve">We know that good quality housing leads to better health and wellbeing as it indirectly affects early </w:t>
      </w:r>
      <w:r w:rsidRPr="00803A01">
        <w:rPr>
          <w:rFonts w:ascii="Arial" w:eastAsia="Arial" w:hAnsi="Arial" w:cs="Arial"/>
          <w:color w:val="000000" w:themeColor="text1"/>
          <w:lang w:val="en-US"/>
        </w:rPr>
        <w:lastRenderedPageBreak/>
        <w:t>years outcomes, educational achievement, economic prosperity</w:t>
      </w:r>
      <w:r w:rsidR="7B643E3E" w:rsidRPr="00803A01">
        <w:rPr>
          <w:rFonts w:ascii="Arial" w:eastAsia="Arial" w:hAnsi="Arial" w:cs="Arial"/>
          <w:color w:val="000000" w:themeColor="text1"/>
          <w:lang w:val="en-US"/>
        </w:rPr>
        <w:t>, mental health</w:t>
      </w:r>
      <w:r w:rsidRPr="00803A01">
        <w:rPr>
          <w:rFonts w:ascii="Arial" w:eastAsia="Arial" w:hAnsi="Arial" w:cs="Arial"/>
          <w:color w:val="000000" w:themeColor="text1"/>
          <w:lang w:val="en-US"/>
        </w:rPr>
        <w:t xml:space="preserve"> and community safety</w:t>
      </w:r>
      <w:r w:rsidRPr="086A492B">
        <w:rPr>
          <w:rStyle w:val="EndnoteReference"/>
          <w:rFonts w:ascii="Arial" w:eastAsia="Arial" w:hAnsi="Arial" w:cs="Arial"/>
          <w:color w:val="000000" w:themeColor="text1"/>
          <w:lang w:val="en-US"/>
        </w:rPr>
        <w:endnoteReference w:id="19"/>
      </w:r>
      <w:r w:rsidRPr="00803A01">
        <w:rPr>
          <w:rFonts w:ascii="Arial" w:eastAsia="Arial" w:hAnsi="Arial" w:cs="Arial"/>
          <w:color w:val="000000" w:themeColor="text1"/>
          <w:lang w:val="en-US"/>
        </w:rPr>
        <w:t>.</w:t>
      </w:r>
      <w:r>
        <w:rPr>
          <w:rFonts w:ascii="Arial" w:eastAsia="Arial" w:hAnsi="Arial" w:cs="Arial"/>
          <w:color w:val="000000" w:themeColor="text1"/>
          <w:lang w:val="en-US"/>
        </w:rPr>
        <w:t xml:space="preserve"> </w:t>
      </w:r>
    </w:p>
    <w:p w14:paraId="02D47476" w14:textId="0C5BF27D" w:rsidR="009B7D2C" w:rsidRPr="00901EF9" w:rsidRDefault="009B7D2C" w:rsidP="0642CC3D">
      <w:pPr>
        <w:pStyle w:val="ListParagraph"/>
        <w:spacing w:after="0" w:line="276" w:lineRule="auto"/>
        <w:rPr>
          <w:rFonts w:ascii="Arial" w:eastAsia="Arial" w:hAnsi="Arial" w:cs="Arial"/>
          <w:color w:val="000000" w:themeColor="text1"/>
          <w:lang w:val="en-US"/>
        </w:rPr>
      </w:pPr>
      <w:r w:rsidRPr="0642CC3D">
        <w:rPr>
          <w:rFonts w:ascii="Arial" w:eastAsia="Arial" w:hAnsi="Arial" w:cs="Arial"/>
          <w:color w:val="000000" w:themeColor="text1"/>
          <w:u w:val="single"/>
          <w:lang w:val="en-US"/>
        </w:rPr>
        <w:t>Covid-19 impact</w:t>
      </w:r>
      <w:r w:rsidRPr="0642CC3D">
        <w:rPr>
          <w:rFonts w:ascii="Arial" w:eastAsia="Arial" w:hAnsi="Arial" w:cs="Arial"/>
          <w:color w:val="000000" w:themeColor="text1"/>
          <w:lang w:val="en-US"/>
        </w:rPr>
        <w:t>: Under the ‘everyone in’ directive we supported 139 rough sleepers to access emergency shelter who had not been assessed formerly to be owed a statutory duty to accommodate.</w:t>
      </w:r>
      <w:r w:rsidR="48B2FA45" w:rsidRPr="0642CC3D">
        <w:rPr>
          <w:rFonts w:ascii="Arial" w:eastAsia="Arial" w:hAnsi="Arial" w:cs="Arial"/>
          <w:color w:val="000000" w:themeColor="text1"/>
          <w:lang w:val="en-US"/>
        </w:rPr>
        <w:t xml:space="preserve"> Wider financial impacts of the pandemic have led to an increase in people concern</w:t>
      </w:r>
      <w:r w:rsidR="7B8BE694" w:rsidRPr="0642CC3D">
        <w:rPr>
          <w:rFonts w:ascii="Arial" w:eastAsia="Arial" w:hAnsi="Arial" w:cs="Arial"/>
          <w:color w:val="000000" w:themeColor="text1"/>
          <w:lang w:val="en-US"/>
        </w:rPr>
        <w:t>ed</w:t>
      </w:r>
      <w:r w:rsidR="48B2FA45" w:rsidRPr="0642CC3D">
        <w:rPr>
          <w:rFonts w:ascii="Arial" w:eastAsia="Arial" w:hAnsi="Arial" w:cs="Arial"/>
          <w:color w:val="000000" w:themeColor="text1"/>
          <w:lang w:val="en-US"/>
        </w:rPr>
        <w:t xml:space="preserve"> about </w:t>
      </w:r>
      <w:r w:rsidR="47A6E3BB" w:rsidRPr="0642CC3D">
        <w:rPr>
          <w:rFonts w:ascii="Arial" w:eastAsia="Arial" w:hAnsi="Arial" w:cs="Arial"/>
          <w:color w:val="000000" w:themeColor="text1"/>
          <w:lang w:val="en-US"/>
        </w:rPr>
        <w:t>meeting housing costs.</w:t>
      </w:r>
      <w:r w:rsidR="0047400F">
        <w:rPr>
          <w:rFonts w:ascii="Arial" w:eastAsia="Arial" w:hAnsi="Arial" w:cs="Arial"/>
          <w:color w:val="000000" w:themeColor="text1"/>
          <w:lang w:val="en-US"/>
        </w:rPr>
        <w:fldChar w:fldCharType="begin"/>
      </w:r>
      <w:r w:rsidR="0047400F">
        <w:rPr>
          <w:rFonts w:ascii="Arial" w:eastAsia="Arial" w:hAnsi="Arial" w:cs="Arial"/>
          <w:color w:val="000000" w:themeColor="text1"/>
          <w:lang w:val="en-US"/>
        </w:rPr>
        <w:instrText xml:space="preserve"> NOTEREF _Ref56589184 \f \h </w:instrText>
      </w:r>
      <w:r w:rsidR="0047400F">
        <w:rPr>
          <w:rFonts w:ascii="Arial" w:eastAsia="Arial" w:hAnsi="Arial" w:cs="Arial"/>
          <w:color w:val="000000" w:themeColor="text1"/>
          <w:lang w:val="en-US"/>
        </w:rPr>
      </w:r>
      <w:r w:rsidR="0047400F">
        <w:rPr>
          <w:rFonts w:ascii="Arial" w:eastAsia="Arial" w:hAnsi="Arial" w:cs="Arial"/>
          <w:color w:val="000000" w:themeColor="text1"/>
          <w:lang w:val="en-US"/>
        </w:rPr>
        <w:fldChar w:fldCharType="separate"/>
      </w:r>
      <w:r w:rsidR="0047400F" w:rsidRPr="0047400F">
        <w:rPr>
          <w:rStyle w:val="EndnoteReference"/>
        </w:rPr>
        <w:t>3</w:t>
      </w:r>
      <w:r w:rsidR="0047400F">
        <w:rPr>
          <w:rFonts w:ascii="Arial" w:eastAsia="Arial" w:hAnsi="Arial" w:cs="Arial"/>
          <w:color w:val="000000" w:themeColor="text1"/>
          <w:lang w:val="en-US"/>
        </w:rPr>
        <w:fldChar w:fldCharType="end"/>
      </w:r>
    </w:p>
    <w:p w14:paraId="57BB9285" w14:textId="77777777" w:rsidR="00901EF9" w:rsidRPr="00803A01" w:rsidRDefault="00901EF9" w:rsidP="00901EF9">
      <w:pPr>
        <w:pStyle w:val="ListParagraph"/>
        <w:spacing w:after="0" w:line="276" w:lineRule="auto"/>
        <w:rPr>
          <w:rFonts w:eastAsiaTheme="minorEastAsia"/>
          <w:b/>
          <w:color w:val="000000" w:themeColor="text1"/>
          <w:lang w:val="en-US"/>
        </w:rPr>
      </w:pPr>
    </w:p>
    <w:p w14:paraId="1493219F" w14:textId="37888541" w:rsidR="009B7D2C" w:rsidRPr="000357D5" w:rsidRDefault="009B7D2C" w:rsidP="00901EF9">
      <w:pPr>
        <w:pStyle w:val="ListParagraph"/>
        <w:numPr>
          <w:ilvl w:val="0"/>
          <w:numId w:val="18"/>
        </w:numPr>
        <w:spacing w:after="0" w:line="276" w:lineRule="auto"/>
        <w:rPr>
          <w:b/>
          <w:bCs/>
          <w:color w:val="000000" w:themeColor="text1"/>
        </w:rPr>
      </w:pPr>
      <w:r w:rsidRPr="00803A01">
        <w:rPr>
          <w:rFonts w:ascii="Arial" w:eastAsia="Arial" w:hAnsi="Arial" w:cs="Arial"/>
          <w:b/>
          <w:bCs/>
          <w:color w:val="000000" w:themeColor="text1"/>
          <w:lang w:val="en-US"/>
        </w:rPr>
        <w:t>Poor transport links</w:t>
      </w:r>
      <w:r w:rsidRPr="00803A01">
        <w:rPr>
          <w:rFonts w:ascii="Arial" w:eastAsia="Arial" w:hAnsi="Arial" w:cs="Arial"/>
          <w:color w:val="000000" w:themeColor="text1"/>
          <w:lang w:val="en-US"/>
        </w:rPr>
        <w:t xml:space="preserve"> in some parts of the county contribute to loneliness and social isolation. Nearly a third of people live in rural areas in Warwickshire, often with poor public transport links, which can make it difficult to access services, and over one in three of the population over 65 report they are lonely some or all of the time</w:t>
      </w:r>
      <w:r w:rsidRPr="086A492B">
        <w:rPr>
          <w:rStyle w:val="EndnoteReference"/>
          <w:rFonts w:ascii="Arial" w:eastAsia="Arial" w:hAnsi="Arial" w:cs="Arial"/>
          <w:color w:val="000000" w:themeColor="text1"/>
          <w:lang w:val="en-US"/>
        </w:rPr>
        <w:endnoteReference w:id="20"/>
      </w:r>
      <w:r w:rsidRPr="00803A01">
        <w:rPr>
          <w:rFonts w:ascii="Arial" w:eastAsia="Arial" w:hAnsi="Arial" w:cs="Arial"/>
          <w:color w:val="000000" w:themeColor="text1"/>
          <w:lang w:val="en-US"/>
        </w:rPr>
        <w:t xml:space="preserve">. </w:t>
      </w:r>
    </w:p>
    <w:p w14:paraId="1C45D2D6" w14:textId="041C28B0" w:rsidR="75255030" w:rsidRDefault="75255030" w:rsidP="0047400F">
      <w:pPr>
        <w:spacing w:after="0" w:line="276" w:lineRule="auto"/>
        <w:ind w:left="720"/>
        <w:rPr>
          <w:rFonts w:ascii="Arial" w:eastAsia="Arial" w:hAnsi="Arial" w:cs="Arial"/>
          <w:color w:val="000000" w:themeColor="text1"/>
          <w:u w:val="single"/>
          <w:lang w:val="en-US"/>
        </w:rPr>
      </w:pPr>
      <w:r w:rsidRPr="0642CC3D">
        <w:rPr>
          <w:rFonts w:ascii="Arial" w:eastAsia="Arial" w:hAnsi="Arial" w:cs="Arial"/>
          <w:color w:val="000000" w:themeColor="text1"/>
          <w:u w:val="single"/>
          <w:lang w:val="en-US"/>
        </w:rPr>
        <w:t xml:space="preserve">COVID-19 impact: </w:t>
      </w:r>
      <w:r w:rsidRPr="0047400F">
        <w:rPr>
          <w:rFonts w:ascii="Arial" w:eastAsia="Arial" w:hAnsi="Arial" w:cs="Arial"/>
          <w:color w:val="000000" w:themeColor="text1"/>
          <w:lang w:val="en-US"/>
        </w:rPr>
        <w:t>Residents feel less comfortable about using public transport due to concerns of exposure to COVID-19</w:t>
      </w:r>
      <w:r w:rsidR="0047400F">
        <w:rPr>
          <w:rFonts w:ascii="Arial" w:eastAsia="Arial" w:hAnsi="Arial" w:cs="Arial"/>
          <w:color w:val="000000" w:themeColor="text1"/>
          <w:lang w:val="en-US"/>
        </w:rPr>
        <w:t>.</w:t>
      </w:r>
      <w:r w:rsidR="0047400F">
        <w:rPr>
          <w:rFonts w:ascii="Arial" w:eastAsia="Arial" w:hAnsi="Arial" w:cs="Arial"/>
          <w:color w:val="000000" w:themeColor="text1"/>
          <w:lang w:val="en-US"/>
        </w:rPr>
        <w:fldChar w:fldCharType="begin"/>
      </w:r>
      <w:r w:rsidR="0047400F">
        <w:rPr>
          <w:rFonts w:ascii="Arial" w:eastAsia="Arial" w:hAnsi="Arial" w:cs="Arial"/>
          <w:color w:val="000000" w:themeColor="text1"/>
          <w:lang w:val="en-US"/>
        </w:rPr>
        <w:instrText xml:space="preserve"> NOTEREF _Ref56589184 \f \h </w:instrText>
      </w:r>
      <w:r w:rsidR="0047400F">
        <w:rPr>
          <w:rFonts w:ascii="Arial" w:eastAsia="Arial" w:hAnsi="Arial" w:cs="Arial"/>
          <w:color w:val="000000" w:themeColor="text1"/>
          <w:lang w:val="en-US"/>
        </w:rPr>
      </w:r>
      <w:r w:rsidR="0047400F">
        <w:rPr>
          <w:rFonts w:ascii="Arial" w:eastAsia="Arial" w:hAnsi="Arial" w:cs="Arial"/>
          <w:color w:val="000000" w:themeColor="text1"/>
          <w:lang w:val="en-US"/>
        </w:rPr>
        <w:fldChar w:fldCharType="separate"/>
      </w:r>
      <w:r w:rsidR="0047400F" w:rsidRPr="0047400F">
        <w:rPr>
          <w:rStyle w:val="EndnoteReference"/>
        </w:rPr>
        <w:t>3</w:t>
      </w:r>
      <w:r w:rsidR="0047400F">
        <w:rPr>
          <w:rFonts w:ascii="Arial" w:eastAsia="Arial" w:hAnsi="Arial" w:cs="Arial"/>
          <w:color w:val="000000" w:themeColor="text1"/>
          <w:lang w:val="en-US"/>
        </w:rPr>
        <w:fldChar w:fldCharType="end"/>
      </w:r>
    </w:p>
    <w:p w14:paraId="0B6CD114" w14:textId="77777777" w:rsidR="000357D5" w:rsidRPr="00803A01" w:rsidRDefault="000357D5" w:rsidP="000357D5">
      <w:pPr>
        <w:pStyle w:val="ListParagraph"/>
        <w:spacing w:after="0" w:line="276" w:lineRule="auto"/>
        <w:rPr>
          <w:b/>
          <w:bCs/>
          <w:color w:val="000000" w:themeColor="text1"/>
        </w:rPr>
      </w:pPr>
    </w:p>
    <w:p w14:paraId="4C43876E" w14:textId="5A841A41" w:rsidR="009B7D2C" w:rsidRPr="00901EF9" w:rsidRDefault="009B7D2C" w:rsidP="00901EF9">
      <w:pPr>
        <w:pStyle w:val="ListParagraph"/>
        <w:numPr>
          <w:ilvl w:val="0"/>
          <w:numId w:val="18"/>
        </w:numPr>
        <w:spacing w:after="0" w:line="276" w:lineRule="auto"/>
        <w:rPr>
          <w:b/>
          <w:bCs/>
          <w:color w:val="000000" w:themeColor="text1"/>
        </w:rPr>
      </w:pPr>
      <w:r w:rsidRPr="0642CC3D">
        <w:rPr>
          <w:rFonts w:ascii="Arial" w:eastAsia="Arial" w:hAnsi="Arial" w:cs="Arial"/>
          <w:b/>
          <w:bCs/>
          <w:color w:val="000000" w:themeColor="text1"/>
          <w:lang w:val="en-US"/>
        </w:rPr>
        <w:t xml:space="preserve">Road safety </w:t>
      </w:r>
      <w:r w:rsidRPr="0642CC3D">
        <w:rPr>
          <w:rFonts w:ascii="Arial" w:eastAsia="Arial" w:hAnsi="Arial" w:cs="Arial"/>
          <w:color w:val="000000" w:themeColor="text1"/>
          <w:lang w:val="en-US"/>
        </w:rPr>
        <w:t>issues, with a higher rate of people killed and seriously injured on roads in Warwickshire. This is compounded by rapid population growth in areas such as Rugby resulting in pressure on services, increased road traffic, and poorer air quality in some of our town centres.</w:t>
      </w:r>
    </w:p>
    <w:p w14:paraId="002611A9" w14:textId="7B19AF36" w:rsidR="4D490489" w:rsidRDefault="4D490489" w:rsidP="00EF6C7D">
      <w:pPr>
        <w:spacing w:after="0" w:line="276" w:lineRule="auto"/>
        <w:ind w:left="720"/>
        <w:jc w:val="both"/>
        <w:rPr>
          <w:rFonts w:ascii="Arial" w:eastAsia="Arial" w:hAnsi="Arial" w:cs="Arial"/>
          <w:color w:val="000000" w:themeColor="text1"/>
          <w:u w:val="single"/>
          <w:lang w:val="en-US"/>
        </w:rPr>
      </w:pPr>
      <w:r w:rsidRPr="0642CC3D">
        <w:rPr>
          <w:rFonts w:ascii="Arial" w:eastAsia="Arial" w:hAnsi="Arial" w:cs="Arial"/>
          <w:color w:val="000000" w:themeColor="text1"/>
          <w:u w:val="single"/>
          <w:lang w:val="en-US"/>
        </w:rPr>
        <w:t xml:space="preserve">COVID-19 impact: </w:t>
      </w:r>
      <w:r w:rsidRPr="00EF6C7D">
        <w:rPr>
          <w:rFonts w:ascii="Arial" w:eastAsia="Arial" w:hAnsi="Arial" w:cs="Arial"/>
          <w:color w:val="000000" w:themeColor="text1"/>
          <w:lang w:val="en-US"/>
        </w:rPr>
        <w:t xml:space="preserve">Warwickshire residents have walked or cycled more during the pandemic, however the most common barrier to opting to walk or cycle more </w:t>
      </w:r>
      <w:r w:rsidR="71F9218B" w:rsidRPr="00EF6C7D">
        <w:rPr>
          <w:rFonts w:ascii="Arial" w:eastAsia="Arial" w:hAnsi="Arial" w:cs="Arial"/>
          <w:color w:val="000000" w:themeColor="text1"/>
          <w:lang w:val="en-US"/>
        </w:rPr>
        <w:t>is concern about traffic and other road users.</w:t>
      </w:r>
      <w:r w:rsidR="00EF6C7D">
        <w:rPr>
          <w:rFonts w:ascii="Arial" w:eastAsia="Arial" w:hAnsi="Arial" w:cs="Arial"/>
          <w:color w:val="000000" w:themeColor="text1"/>
          <w:lang w:val="en-US"/>
        </w:rPr>
        <w:fldChar w:fldCharType="begin"/>
      </w:r>
      <w:r w:rsidR="00EF6C7D">
        <w:rPr>
          <w:rFonts w:ascii="Arial" w:eastAsia="Arial" w:hAnsi="Arial" w:cs="Arial"/>
          <w:color w:val="000000" w:themeColor="text1"/>
          <w:lang w:val="en-US"/>
        </w:rPr>
        <w:instrText xml:space="preserve"> NOTEREF _Ref56589184 \f \h </w:instrText>
      </w:r>
      <w:r w:rsidR="00EF6C7D">
        <w:rPr>
          <w:rFonts w:ascii="Arial" w:eastAsia="Arial" w:hAnsi="Arial" w:cs="Arial"/>
          <w:color w:val="000000" w:themeColor="text1"/>
          <w:lang w:val="en-US"/>
        </w:rPr>
      </w:r>
      <w:r w:rsidR="00EF6C7D">
        <w:rPr>
          <w:rFonts w:ascii="Arial" w:eastAsia="Arial" w:hAnsi="Arial" w:cs="Arial"/>
          <w:color w:val="000000" w:themeColor="text1"/>
          <w:lang w:val="en-US"/>
        </w:rPr>
        <w:fldChar w:fldCharType="separate"/>
      </w:r>
      <w:r w:rsidR="00EF6C7D" w:rsidRPr="00EF6C7D">
        <w:rPr>
          <w:rStyle w:val="EndnoteReference"/>
        </w:rPr>
        <w:t>3</w:t>
      </w:r>
      <w:r w:rsidR="00EF6C7D">
        <w:rPr>
          <w:rFonts w:ascii="Arial" w:eastAsia="Arial" w:hAnsi="Arial" w:cs="Arial"/>
          <w:color w:val="000000" w:themeColor="text1"/>
          <w:lang w:val="en-US"/>
        </w:rPr>
        <w:fldChar w:fldCharType="end"/>
      </w:r>
    </w:p>
    <w:p w14:paraId="1F8A1F48" w14:textId="4FB23C23" w:rsidR="00901EF9" w:rsidRPr="00803A01" w:rsidRDefault="00901EF9" w:rsidP="00901EF9">
      <w:pPr>
        <w:pStyle w:val="ListParagraph"/>
        <w:spacing w:after="0" w:line="276" w:lineRule="auto"/>
        <w:rPr>
          <w:b/>
          <w:bCs/>
          <w:color w:val="000000" w:themeColor="text1"/>
        </w:rPr>
      </w:pPr>
    </w:p>
    <w:p w14:paraId="5A16D4D2" w14:textId="0CAB7D6F" w:rsidR="0A06E4B6" w:rsidRDefault="0A06E4B6">
      <w:pPr>
        <w:pStyle w:val="ListParagraph"/>
        <w:numPr>
          <w:ilvl w:val="0"/>
          <w:numId w:val="18"/>
        </w:numPr>
        <w:spacing w:after="0" w:line="276" w:lineRule="auto"/>
        <w:rPr>
          <w:b/>
          <w:bCs/>
          <w:color w:val="000000" w:themeColor="text1"/>
          <w:lang w:val="en-US"/>
        </w:rPr>
      </w:pPr>
      <w:r w:rsidRPr="00EF6C7D">
        <w:rPr>
          <w:rFonts w:ascii="Arial" w:eastAsia="Arial" w:hAnsi="Arial" w:cs="Arial"/>
          <w:b/>
          <w:bCs/>
          <w:color w:val="000000" w:themeColor="text1"/>
          <w:lang w:val="en-US"/>
        </w:rPr>
        <w:t>Air quality</w:t>
      </w:r>
      <w:r w:rsidRPr="0642CC3D">
        <w:rPr>
          <w:rFonts w:ascii="Arial" w:eastAsia="Arial" w:hAnsi="Arial" w:cs="Arial"/>
          <w:b/>
          <w:bCs/>
          <w:color w:val="000000" w:themeColor="text1"/>
          <w:lang w:val="en-US"/>
        </w:rPr>
        <w:t xml:space="preserve"> – </w:t>
      </w:r>
      <w:r w:rsidRPr="0642CC3D">
        <w:rPr>
          <w:rFonts w:ascii="Arial" w:eastAsia="Arial" w:hAnsi="Arial" w:cs="Arial"/>
          <w:color w:val="000000" w:themeColor="text1"/>
          <w:lang w:val="en-US"/>
        </w:rPr>
        <w:t xml:space="preserve">improving air quality and taking action on climate change has significant </w:t>
      </w:r>
      <w:r w:rsidR="59839E73" w:rsidRPr="0642CC3D">
        <w:rPr>
          <w:rFonts w:ascii="Arial" w:eastAsia="Arial" w:hAnsi="Arial" w:cs="Arial"/>
          <w:color w:val="000000" w:themeColor="text1"/>
          <w:lang w:val="en-US"/>
        </w:rPr>
        <w:t>benefits</w:t>
      </w:r>
      <w:r w:rsidRPr="0642CC3D">
        <w:rPr>
          <w:rFonts w:ascii="Arial" w:eastAsia="Arial" w:hAnsi="Arial" w:cs="Arial"/>
          <w:color w:val="000000" w:themeColor="text1"/>
          <w:lang w:val="en-US"/>
        </w:rPr>
        <w:t xml:space="preserve"> both for our local environment and our health and wellbeing</w:t>
      </w:r>
      <w:r w:rsidR="403D5850" w:rsidRPr="0642CC3D">
        <w:rPr>
          <w:rFonts w:ascii="Arial" w:eastAsia="Arial" w:hAnsi="Arial" w:cs="Arial"/>
          <w:color w:val="000000" w:themeColor="text1"/>
          <w:lang w:val="en-US"/>
        </w:rPr>
        <w:t xml:space="preserve">, including reducing the risk of </w:t>
      </w:r>
      <w:r w:rsidR="403D5850" w:rsidRPr="00EF6C7D">
        <w:rPr>
          <w:rFonts w:ascii="Arial" w:eastAsia="Arial" w:hAnsi="Arial" w:cs="Arial"/>
          <w:color w:val="000000" w:themeColor="text1"/>
          <w:lang w:val="en-US"/>
        </w:rPr>
        <w:t>developing or exacerbating respiratory illnesses</w:t>
      </w:r>
      <w:r w:rsidR="403D5850" w:rsidRPr="0642CC3D">
        <w:rPr>
          <w:rFonts w:ascii="Arial" w:eastAsia="Arial" w:hAnsi="Arial" w:cs="Arial"/>
          <w:color w:val="000000" w:themeColor="text1"/>
          <w:lang w:val="en-US"/>
        </w:rPr>
        <w:t>.</w:t>
      </w:r>
    </w:p>
    <w:p w14:paraId="55B8D7E3" w14:textId="2DF93B14" w:rsidR="0A06E4B6" w:rsidRPr="00EF6C7D" w:rsidRDefault="0A06E4B6" w:rsidP="00EF6C7D">
      <w:pPr>
        <w:spacing w:after="0" w:line="276" w:lineRule="auto"/>
        <w:ind w:left="720"/>
        <w:rPr>
          <w:rFonts w:ascii="Arial" w:eastAsia="Arial" w:hAnsi="Arial" w:cs="Arial"/>
          <w:color w:val="000000" w:themeColor="text1"/>
          <w:lang w:val="en-US"/>
        </w:rPr>
      </w:pPr>
      <w:r w:rsidRPr="0642CC3D">
        <w:rPr>
          <w:rFonts w:ascii="Arial" w:eastAsia="Arial" w:hAnsi="Arial" w:cs="Arial"/>
          <w:color w:val="000000" w:themeColor="text1"/>
          <w:u w:val="single"/>
          <w:lang w:val="en-US"/>
        </w:rPr>
        <w:t xml:space="preserve">COVID-19 impact </w:t>
      </w:r>
      <w:r w:rsidRPr="00EF6C7D">
        <w:rPr>
          <w:rFonts w:ascii="Arial" w:eastAsia="Arial" w:hAnsi="Arial" w:cs="Arial"/>
          <w:color w:val="000000" w:themeColor="text1"/>
          <w:lang w:val="en-US"/>
        </w:rPr>
        <w:t xml:space="preserve">– reduced traffic </w:t>
      </w:r>
      <w:r w:rsidR="663B61C3" w:rsidRPr="00EF6C7D">
        <w:rPr>
          <w:rFonts w:ascii="Arial" w:eastAsia="Arial" w:hAnsi="Arial" w:cs="Arial"/>
          <w:color w:val="000000" w:themeColor="text1"/>
          <w:lang w:val="en-US"/>
        </w:rPr>
        <w:t xml:space="preserve">during the pandemic </w:t>
      </w:r>
      <w:r w:rsidRPr="00EF6C7D">
        <w:rPr>
          <w:rFonts w:ascii="Arial" w:eastAsia="Arial" w:hAnsi="Arial" w:cs="Arial"/>
          <w:color w:val="000000" w:themeColor="text1"/>
          <w:lang w:val="en-US"/>
        </w:rPr>
        <w:t>has led to improved air quality</w:t>
      </w:r>
      <w:r w:rsidR="625DD77C" w:rsidRPr="00EF6C7D">
        <w:rPr>
          <w:rFonts w:ascii="Arial" w:eastAsia="Arial" w:hAnsi="Arial" w:cs="Arial"/>
          <w:color w:val="000000" w:themeColor="text1"/>
          <w:lang w:val="en-US"/>
        </w:rPr>
        <w:t>;</w:t>
      </w:r>
      <w:r w:rsidR="59756559" w:rsidRPr="00EF6C7D">
        <w:rPr>
          <w:rFonts w:ascii="Arial" w:eastAsia="Arial" w:hAnsi="Arial" w:cs="Arial"/>
          <w:color w:val="000000" w:themeColor="text1"/>
          <w:lang w:val="en-US"/>
        </w:rPr>
        <w:t xml:space="preserve"> there is an opportunity to harness changes in behaviour made during the pandemic for longer-term environmental and health benefits. Additionally</w:t>
      </w:r>
      <w:r w:rsidR="5C9A63A0" w:rsidRPr="00EF6C7D">
        <w:rPr>
          <w:rFonts w:ascii="Arial" w:eastAsia="Arial" w:hAnsi="Arial" w:cs="Arial"/>
          <w:color w:val="000000" w:themeColor="text1"/>
          <w:lang w:val="en-US"/>
        </w:rPr>
        <w:t>, when asked residents would feel most motivated to take local action on</w:t>
      </w:r>
      <w:r w:rsidR="59756559" w:rsidRPr="00EF6C7D">
        <w:rPr>
          <w:rFonts w:ascii="Arial" w:eastAsia="Arial" w:hAnsi="Arial" w:cs="Arial"/>
          <w:color w:val="000000" w:themeColor="text1"/>
          <w:lang w:val="en-US"/>
        </w:rPr>
        <w:t xml:space="preserve"> conservation and action on climate change </w:t>
      </w:r>
      <w:r w:rsidR="4A6DDA16" w:rsidRPr="00EF6C7D">
        <w:rPr>
          <w:rFonts w:ascii="Arial" w:eastAsia="Arial" w:hAnsi="Arial" w:cs="Arial"/>
          <w:color w:val="000000" w:themeColor="text1"/>
          <w:lang w:val="en-US"/>
        </w:rPr>
        <w:t>within</w:t>
      </w:r>
      <w:r w:rsidR="3C023FB1" w:rsidRPr="00EF6C7D">
        <w:rPr>
          <w:rFonts w:ascii="Arial" w:eastAsia="Arial" w:hAnsi="Arial" w:cs="Arial"/>
          <w:color w:val="000000" w:themeColor="text1"/>
          <w:lang w:val="en-US"/>
        </w:rPr>
        <w:t xml:space="preserve"> their local communities</w:t>
      </w:r>
      <w:r w:rsidR="00EF6C7D">
        <w:rPr>
          <w:rFonts w:ascii="Arial" w:eastAsia="Arial" w:hAnsi="Arial" w:cs="Arial"/>
          <w:color w:val="000000" w:themeColor="text1"/>
          <w:lang w:val="en-US"/>
        </w:rPr>
        <w:fldChar w:fldCharType="begin"/>
      </w:r>
      <w:r w:rsidR="00EF6C7D">
        <w:rPr>
          <w:rFonts w:ascii="Arial" w:eastAsia="Arial" w:hAnsi="Arial" w:cs="Arial"/>
          <w:color w:val="000000" w:themeColor="text1"/>
          <w:lang w:val="en-US"/>
        </w:rPr>
        <w:instrText xml:space="preserve"> NOTEREF _Ref56589184 \f \h </w:instrText>
      </w:r>
      <w:r w:rsidR="00EF6C7D">
        <w:rPr>
          <w:rFonts w:ascii="Arial" w:eastAsia="Arial" w:hAnsi="Arial" w:cs="Arial"/>
          <w:color w:val="000000" w:themeColor="text1"/>
          <w:lang w:val="en-US"/>
        </w:rPr>
      </w:r>
      <w:r w:rsidR="00EF6C7D">
        <w:rPr>
          <w:rFonts w:ascii="Arial" w:eastAsia="Arial" w:hAnsi="Arial" w:cs="Arial"/>
          <w:color w:val="000000" w:themeColor="text1"/>
          <w:lang w:val="en-US"/>
        </w:rPr>
        <w:fldChar w:fldCharType="separate"/>
      </w:r>
      <w:r w:rsidR="00EF6C7D" w:rsidRPr="00EF6C7D">
        <w:rPr>
          <w:rStyle w:val="EndnoteReference"/>
        </w:rPr>
        <w:t>3</w:t>
      </w:r>
      <w:r w:rsidR="00EF6C7D">
        <w:rPr>
          <w:rFonts w:ascii="Arial" w:eastAsia="Arial" w:hAnsi="Arial" w:cs="Arial"/>
          <w:color w:val="000000" w:themeColor="text1"/>
          <w:lang w:val="en-US"/>
        </w:rPr>
        <w:fldChar w:fldCharType="end"/>
      </w:r>
      <w:r w:rsidR="3C023FB1" w:rsidRPr="00EF6C7D">
        <w:rPr>
          <w:rFonts w:ascii="Arial" w:eastAsia="Arial" w:hAnsi="Arial" w:cs="Arial"/>
          <w:color w:val="000000" w:themeColor="text1"/>
          <w:lang w:val="en-US"/>
        </w:rPr>
        <w:t xml:space="preserve">. </w:t>
      </w:r>
    </w:p>
    <w:p w14:paraId="40AB96E6" w14:textId="77777777" w:rsidR="00EF6C7D" w:rsidRDefault="00EF6C7D" w:rsidP="00EF6C7D">
      <w:pPr>
        <w:spacing w:after="0" w:line="276" w:lineRule="auto"/>
        <w:rPr>
          <w:rFonts w:ascii="Arial" w:eastAsia="Arial" w:hAnsi="Arial" w:cs="Arial"/>
          <w:color w:val="000000" w:themeColor="text1"/>
          <w:u w:val="single"/>
          <w:lang w:val="en-US"/>
        </w:rPr>
      </w:pPr>
    </w:p>
    <w:p w14:paraId="29E058DA" w14:textId="299FC73B" w:rsidR="00184AD6" w:rsidRPr="00184AD6" w:rsidRDefault="009B7D2C" w:rsidP="00901EF9">
      <w:pPr>
        <w:pStyle w:val="ListParagraph"/>
        <w:numPr>
          <w:ilvl w:val="0"/>
          <w:numId w:val="18"/>
        </w:numPr>
        <w:spacing w:after="0" w:line="276" w:lineRule="auto"/>
        <w:rPr>
          <w:b/>
          <w:bCs/>
          <w:color w:val="000000" w:themeColor="text1"/>
        </w:rPr>
      </w:pPr>
      <w:r w:rsidRPr="0642CC3D">
        <w:rPr>
          <w:rFonts w:ascii="Arial" w:eastAsia="Arial" w:hAnsi="Arial" w:cs="Arial"/>
          <w:b/>
          <w:bCs/>
          <w:color w:val="000000" w:themeColor="text1"/>
          <w:lang w:val="en-US"/>
        </w:rPr>
        <w:t xml:space="preserve">Community capacity – </w:t>
      </w:r>
      <w:r w:rsidRPr="0642CC3D">
        <w:rPr>
          <w:rFonts w:ascii="Arial" w:eastAsia="Arial" w:hAnsi="Arial" w:cs="Arial"/>
          <w:color w:val="000000" w:themeColor="text1"/>
          <w:lang w:val="en-US"/>
        </w:rPr>
        <w:t xml:space="preserve">Our JSNA has highlighted a wealth of voluntary and community activity. Community organisations are often best placed to address health challenges as they have networks, understanding and legitimacy. However, their resources are limited and the public sector must change how it works with communities by shifting to an ‘enabling’ leadership style to join forces and build capacity. </w:t>
      </w:r>
    </w:p>
    <w:p w14:paraId="673FDEA3" w14:textId="47744C02" w:rsidR="00042ED7" w:rsidRDefault="009B7D2C" w:rsidP="004F6C00">
      <w:pPr>
        <w:spacing w:after="0" w:line="276" w:lineRule="auto"/>
        <w:ind w:left="720"/>
        <w:rPr>
          <w:rFonts w:ascii="Arial" w:eastAsia="Arial" w:hAnsi="Arial" w:cs="Arial"/>
          <w:color w:val="000000" w:themeColor="text1"/>
          <w:lang w:val="en-US"/>
        </w:rPr>
      </w:pPr>
      <w:r w:rsidRPr="00184AD6">
        <w:rPr>
          <w:rFonts w:ascii="Arial" w:eastAsia="Arial" w:hAnsi="Arial" w:cs="Arial"/>
          <w:color w:val="000000" w:themeColor="text1"/>
          <w:u w:val="single"/>
          <w:lang w:val="en-US"/>
        </w:rPr>
        <w:t>Covid-19 impact:</w:t>
      </w:r>
      <w:r w:rsidRPr="00184AD6">
        <w:rPr>
          <w:rFonts w:ascii="Arial" w:eastAsia="Arial" w:hAnsi="Arial" w:cs="Arial"/>
          <w:color w:val="000000" w:themeColor="text1"/>
          <w:lang w:val="en-US"/>
        </w:rPr>
        <w:t xml:space="preserve"> </w:t>
      </w:r>
      <w:r w:rsidR="00042ED7">
        <w:rPr>
          <w:rFonts w:ascii="Arial" w:eastAsia="Arial" w:hAnsi="Arial" w:cs="Arial"/>
          <w:color w:val="000000" w:themeColor="text1"/>
          <w:lang w:val="en-US"/>
        </w:rPr>
        <w:t xml:space="preserve">The grassroots response to mobilising mutual aid </w:t>
      </w:r>
      <w:r w:rsidR="00032964">
        <w:rPr>
          <w:rFonts w:ascii="Arial" w:eastAsia="Arial" w:hAnsi="Arial" w:cs="Arial"/>
          <w:color w:val="000000" w:themeColor="text1"/>
          <w:lang w:val="en-US"/>
        </w:rPr>
        <w:t>during the pandemic period has had a big impact on local volunteerin</w:t>
      </w:r>
      <w:r w:rsidR="005F2905">
        <w:rPr>
          <w:rFonts w:ascii="Arial" w:eastAsia="Arial" w:hAnsi="Arial" w:cs="Arial"/>
          <w:color w:val="000000" w:themeColor="text1"/>
          <w:lang w:val="en-US"/>
        </w:rPr>
        <w:t xml:space="preserve">g, </w:t>
      </w:r>
      <w:r w:rsidR="00032964">
        <w:rPr>
          <w:rFonts w:ascii="Arial" w:eastAsia="Arial" w:hAnsi="Arial" w:cs="Arial"/>
          <w:color w:val="000000" w:themeColor="text1"/>
          <w:lang w:val="en-US"/>
        </w:rPr>
        <w:t>how it is perceived</w:t>
      </w:r>
      <w:r w:rsidR="005F2905">
        <w:rPr>
          <w:rFonts w:ascii="Arial" w:eastAsia="Arial" w:hAnsi="Arial" w:cs="Arial"/>
          <w:color w:val="000000" w:themeColor="text1"/>
          <w:lang w:val="en-US"/>
        </w:rPr>
        <w:t xml:space="preserve"> and how it can be promoted in the future.  </w:t>
      </w:r>
    </w:p>
    <w:p w14:paraId="4D4E8FFD" w14:textId="1F49FCCD" w:rsidR="00901EF9" w:rsidRPr="00901EF9" w:rsidRDefault="00901EF9" w:rsidP="00901EF9">
      <w:pPr>
        <w:spacing w:after="0" w:line="276" w:lineRule="auto"/>
        <w:rPr>
          <w:b/>
          <w:bCs/>
          <w:color w:val="000000" w:themeColor="text1"/>
        </w:rPr>
      </w:pPr>
    </w:p>
    <w:p w14:paraId="26FC41E8" w14:textId="11290970" w:rsidR="001E0064" w:rsidRPr="001E0064" w:rsidRDefault="009B7D2C" w:rsidP="00CC231C">
      <w:pPr>
        <w:pStyle w:val="ListParagraph"/>
        <w:numPr>
          <w:ilvl w:val="0"/>
          <w:numId w:val="18"/>
        </w:numPr>
        <w:spacing w:after="0" w:line="276" w:lineRule="auto"/>
        <w:rPr>
          <w:b/>
          <w:bCs/>
        </w:rPr>
      </w:pPr>
      <w:r w:rsidRPr="0642CC3D">
        <w:rPr>
          <w:rFonts w:ascii="Arial" w:eastAsia="Arial" w:hAnsi="Arial" w:cs="Arial"/>
          <w:b/>
          <w:bCs/>
          <w:lang w:val="en-US"/>
        </w:rPr>
        <w:t>Improvements to access and integration of services</w:t>
      </w:r>
      <w:r w:rsidRPr="0642CC3D">
        <w:rPr>
          <w:rFonts w:ascii="Arial" w:eastAsia="Arial" w:hAnsi="Arial" w:cs="Arial"/>
          <w:lang w:val="en-US"/>
        </w:rPr>
        <w:t xml:space="preserve"> are needed, with a focus on self-care and prevention to help people stay well</w:t>
      </w:r>
      <w:r w:rsidR="0F048746" w:rsidRPr="0642CC3D">
        <w:rPr>
          <w:rFonts w:ascii="Arial" w:eastAsia="Arial" w:hAnsi="Arial" w:cs="Arial"/>
          <w:lang w:val="en-US"/>
        </w:rPr>
        <w:t xml:space="preserve"> and ensuring a </w:t>
      </w:r>
      <w:r w:rsidR="00756A2A" w:rsidRPr="0642CC3D">
        <w:rPr>
          <w:rFonts w:ascii="Arial" w:eastAsia="Arial" w:hAnsi="Arial" w:cs="Arial"/>
          <w:lang w:val="en-US"/>
        </w:rPr>
        <w:t>seamless</w:t>
      </w:r>
      <w:r w:rsidR="0F048746" w:rsidRPr="0642CC3D">
        <w:rPr>
          <w:rFonts w:ascii="Arial" w:eastAsia="Arial" w:hAnsi="Arial" w:cs="Arial"/>
          <w:lang w:val="en-US"/>
        </w:rPr>
        <w:t xml:space="preserve"> experience of accessing care when help is needed</w:t>
      </w:r>
      <w:r w:rsidRPr="0642CC3D">
        <w:rPr>
          <w:rFonts w:ascii="Arial" w:eastAsia="Arial" w:hAnsi="Arial" w:cs="Arial"/>
          <w:lang w:val="en-US"/>
        </w:rPr>
        <w:t xml:space="preserve">. </w:t>
      </w:r>
    </w:p>
    <w:p w14:paraId="20EA5122" w14:textId="2FD3CDCF" w:rsidR="00901EF9" w:rsidRPr="00CC231C" w:rsidRDefault="009B7D2C" w:rsidP="001E0064">
      <w:pPr>
        <w:pStyle w:val="ListParagraph"/>
        <w:spacing w:after="0" w:line="276" w:lineRule="auto"/>
        <w:rPr>
          <w:b/>
          <w:bCs/>
        </w:rPr>
      </w:pPr>
      <w:r w:rsidRPr="1B5EDF7C">
        <w:rPr>
          <w:rFonts w:ascii="Arial" w:eastAsia="Arial" w:hAnsi="Arial" w:cs="Arial"/>
          <w:u w:val="single"/>
          <w:lang w:val="en-US"/>
        </w:rPr>
        <w:t>Covid-19 impact:</w:t>
      </w:r>
      <w:r w:rsidRPr="1B5EDF7C">
        <w:rPr>
          <w:rFonts w:ascii="Arial" w:eastAsia="Arial" w:hAnsi="Arial" w:cs="Arial"/>
          <w:lang w:val="en-US"/>
        </w:rPr>
        <w:t xml:space="preserve"> </w:t>
      </w:r>
      <w:r w:rsidR="001E0064" w:rsidRPr="1B5EDF7C">
        <w:rPr>
          <w:rFonts w:ascii="Arial" w:eastAsia="Arial" w:hAnsi="Arial" w:cs="Arial"/>
          <w:lang w:val="en-US"/>
        </w:rPr>
        <w:t>R</w:t>
      </w:r>
      <w:r w:rsidRPr="1B5EDF7C">
        <w:rPr>
          <w:rFonts w:ascii="Arial" w:eastAsia="Arial" w:hAnsi="Arial" w:cs="Arial"/>
          <w:lang w:val="en-US"/>
        </w:rPr>
        <w:t>espondents reported access to services as a top priority and 1/3 were uncertain about accessing these facilities compared to other settings</w:t>
      </w:r>
      <w:r w:rsidR="001E0064" w:rsidRPr="1B5EDF7C">
        <w:rPr>
          <w:rFonts w:ascii="Arial" w:eastAsia="Arial" w:hAnsi="Arial" w:cs="Arial"/>
          <w:lang w:val="en-US"/>
        </w:rPr>
        <w:t xml:space="preserve"> during the initial lockdown period</w:t>
      </w:r>
      <w:r w:rsidRPr="1B5EDF7C">
        <w:rPr>
          <w:rFonts w:ascii="Arial" w:eastAsia="Arial" w:hAnsi="Arial" w:cs="Arial"/>
          <w:lang w:val="en-US"/>
        </w:rPr>
        <w:t xml:space="preserve">. For some the shift to digital GP appointments represented a </w:t>
      </w:r>
      <w:r w:rsidRPr="1B5EDF7C">
        <w:rPr>
          <w:rFonts w:ascii="Arial" w:eastAsia="Arial" w:hAnsi="Arial" w:cs="Arial"/>
          <w:lang w:val="en-US"/>
        </w:rPr>
        <w:lastRenderedPageBreak/>
        <w:t>more convenient way of accessing services, whilst others felt this did not adequately replace face to face contact.</w:t>
      </w:r>
      <w:bookmarkStart w:id="1" w:name="_Ref56589721"/>
      <w:r w:rsidR="008F4870">
        <w:rPr>
          <w:rStyle w:val="EndnoteReference"/>
          <w:rFonts w:ascii="Arial" w:eastAsia="Arial" w:hAnsi="Arial" w:cs="Arial"/>
          <w:lang w:val="en-US"/>
        </w:rPr>
        <w:endnoteReference w:id="21"/>
      </w:r>
      <w:bookmarkEnd w:id="1"/>
      <w:r w:rsidRPr="1B5EDF7C">
        <w:rPr>
          <w:rFonts w:ascii="Arial" w:eastAsia="Arial" w:hAnsi="Arial" w:cs="Arial"/>
          <w:lang w:val="en-US"/>
        </w:rPr>
        <w:t xml:space="preserve"> </w:t>
      </w:r>
    </w:p>
    <w:p w14:paraId="7D7F8A51" w14:textId="3FFBDFF8" w:rsidR="00901EF9" w:rsidRPr="004D546D" w:rsidRDefault="00901EF9" w:rsidP="00901EF9">
      <w:pPr>
        <w:pStyle w:val="ListParagraph"/>
        <w:spacing w:after="0" w:line="276" w:lineRule="auto"/>
        <w:rPr>
          <w:b/>
          <w:bCs/>
        </w:rPr>
      </w:pPr>
    </w:p>
    <w:p w14:paraId="3F409832" w14:textId="663F0ED9" w:rsidR="009B7D2C" w:rsidRDefault="009B7D2C" w:rsidP="004324C6">
      <w:pPr>
        <w:rPr>
          <w:rStyle w:val="Hyperlink"/>
          <w:rFonts w:ascii="Arial" w:eastAsia="Arial" w:hAnsi="Arial" w:cs="Arial"/>
          <w:color w:val="0000FF"/>
          <w:lang w:val="en-US"/>
        </w:rPr>
      </w:pPr>
      <w:r w:rsidRPr="5510B803">
        <w:rPr>
          <w:rFonts w:ascii="Arial" w:eastAsia="Arial" w:hAnsi="Arial" w:cs="Arial"/>
          <w:lang w:val="en-US"/>
        </w:rPr>
        <w:t xml:space="preserve">More information about the findings from our Joint Strategic Needs Assessment can be found at </w:t>
      </w:r>
      <w:hyperlink r:id="rId14">
        <w:r w:rsidRPr="5510B803">
          <w:rPr>
            <w:rStyle w:val="Hyperlink"/>
            <w:rFonts w:ascii="Arial" w:eastAsia="Arial" w:hAnsi="Arial" w:cs="Arial"/>
            <w:color w:val="0000FF"/>
            <w:lang w:val="en-US"/>
          </w:rPr>
          <w:t>www.warwickshire.gov.uk/joint-strategic-needs-assessments-1</w:t>
        </w:r>
      </w:hyperlink>
    </w:p>
    <w:p w14:paraId="4649ED16" w14:textId="2EDE7F62" w:rsidR="005359E7" w:rsidRPr="005359E7" w:rsidRDefault="009B7D2C" w:rsidP="004324C6">
      <w:pPr>
        <w:rPr>
          <w:rStyle w:val="Hyperlink"/>
          <w:rFonts w:ascii="Arial" w:eastAsia="Arial" w:hAnsi="Arial" w:cs="Arial"/>
          <w:color w:val="auto"/>
          <w:u w:val="none"/>
          <w:lang w:val="en-US"/>
        </w:rPr>
      </w:pPr>
      <w:r w:rsidRPr="727DF9D7">
        <w:rPr>
          <w:rStyle w:val="Hyperlink"/>
          <w:rFonts w:ascii="Arial" w:eastAsia="Arial" w:hAnsi="Arial" w:cs="Arial"/>
          <w:color w:val="auto"/>
          <w:u w:val="none"/>
          <w:lang w:val="en-US"/>
        </w:rPr>
        <w:t xml:space="preserve">More information about the findings from our Covid-19 Health Impact Assessment can be found at: </w:t>
      </w:r>
      <w:hyperlink r:id="rId15" w:history="1">
        <w:r w:rsidR="005359E7" w:rsidRPr="00C61321">
          <w:rPr>
            <w:rStyle w:val="Hyperlink"/>
            <w:rFonts w:ascii="Arial" w:eastAsia="Arial" w:hAnsi="Arial" w:cs="Arial"/>
            <w:lang w:val="en-US"/>
          </w:rPr>
          <w:t>www.warwickshire.gov.uk/joint-strategic-needs-assessments-1/impact-covid-19/1</w:t>
        </w:r>
      </w:hyperlink>
    </w:p>
    <w:p w14:paraId="4E39F715" w14:textId="5F22E46E" w:rsidR="009B7D2C" w:rsidRDefault="009B7D2C">
      <w:pPr>
        <w:rPr>
          <w:rFonts w:ascii="Arial" w:eastAsia="Arial" w:hAnsi="Arial" w:cs="Arial"/>
          <w:b/>
          <w:bCs/>
          <w:sz w:val="24"/>
          <w:szCs w:val="24"/>
          <w:lang w:val="en-US"/>
        </w:rPr>
      </w:pPr>
    </w:p>
    <w:p w14:paraId="7CA686F6" w14:textId="6EAA3E8D" w:rsidR="009B7D2C" w:rsidRPr="008B6C72" w:rsidRDefault="009B7D2C" w:rsidP="0016110B">
      <w:pPr>
        <w:rPr>
          <w:rFonts w:ascii="Arial" w:eastAsia="Arial" w:hAnsi="Arial" w:cs="Arial"/>
          <w:b/>
          <w:bCs/>
          <w:sz w:val="24"/>
          <w:szCs w:val="24"/>
          <w:lang w:val="en-US"/>
        </w:rPr>
      </w:pPr>
      <w:r w:rsidRPr="0016110B">
        <w:rPr>
          <w:rFonts w:ascii="Arial" w:eastAsia="Arial" w:hAnsi="Arial" w:cs="Arial"/>
          <w:b/>
          <w:bCs/>
          <w:sz w:val="24"/>
          <w:szCs w:val="24"/>
          <w:lang w:val="en-US"/>
        </w:rPr>
        <w:t>3. Where do we want to get to</w:t>
      </w:r>
      <w:r>
        <w:rPr>
          <w:rFonts w:ascii="Arial" w:eastAsia="Arial" w:hAnsi="Arial" w:cs="Arial"/>
          <w:b/>
          <w:bCs/>
          <w:sz w:val="24"/>
          <w:szCs w:val="24"/>
          <w:lang w:val="en-US"/>
        </w:rPr>
        <w:t>?</w:t>
      </w:r>
    </w:p>
    <w:p w14:paraId="5EEB8377" w14:textId="0232ED43" w:rsidR="002B0169" w:rsidRDefault="00CA5C61" w:rsidP="00E957C7">
      <w:pPr>
        <w:rPr>
          <w:rFonts w:ascii="Arial" w:eastAsia="Arial" w:hAnsi="Arial" w:cs="Arial"/>
          <w:lang w:val="en-US"/>
        </w:rPr>
      </w:pPr>
      <w:r>
        <w:rPr>
          <w:noProof/>
        </w:rPr>
        <mc:AlternateContent>
          <mc:Choice Requires="wps">
            <w:drawing>
              <wp:anchor distT="0" distB="0" distL="114300" distR="114300" simplePos="0" relativeHeight="251658243" behindDoc="0" locked="0" layoutInCell="1" allowOverlap="1" wp14:anchorId="377FC2EF" wp14:editId="0AB6E4E1">
                <wp:simplePos x="0" y="0"/>
                <wp:positionH relativeFrom="column">
                  <wp:posOffset>342900</wp:posOffset>
                </wp:positionH>
                <wp:positionV relativeFrom="paragraph">
                  <wp:posOffset>1950085</wp:posOffset>
                </wp:positionV>
                <wp:extent cx="467487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674870" cy="635"/>
                        </a:xfrm>
                        <a:prstGeom prst="rect">
                          <a:avLst/>
                        </a:prstGeom>
                        <a:solidFill>
                          <a:prstClr val="white"/>
                        </a:solidFill>
                        <a:ln>
                          <a:noFill/>
                        </a:ln>
                      </wps:spPr>
                      <wps:txbx>
                        <w:txbxContent>
                          <w:p w14:paraId="7B854AB5" w14:textId="411ACCFB" w:rsidR="00CA5C61" w:rsidRPr="00CA5C61" w:rsidRDefault="00CA5C61" w:rsidP="00CA5C61">
                            <w:pPr>
                              <w:pStyle w:val="Caption"/>
                              <w:jc w:val="center"/>
                              <w:rPr>
                                <w:noProof/>
                                <w:color w:val="auto"/>
                                <w:shd w:val="clear" w:color="auto" w:fill="E6E6E6"/>
                              </w:rPr>
                            </w:pPr>
                            <w:r w:rsidRPr="00CA5C61">
                              <w:rPr>
                                <w:color w:val="auto"/>
                              </w:rPr>
                              <w:t xml:space="preserve">Figure </w:t>
                            </w:r>
                            <w:r w:rsidRPr="00CA5C61">
                              <w:rPr>
                                <w:color w:val="auto"/>
                              </w:rPr>
                              <w:fldChar w:fldCharType="begin"/>
                            </w:r>
                            <w:r w:rsidRPr="00CA5C61">
                              <w:rPr>
                                <w:color w:val="auto"/>
                              </w:rPr>
                              <w:instrText xml:space="preserve"> SEQ Figure \* ARABIC </w:instrText>
                            </w:r>
                            <w:r w:rsidRPr="00CA5C61">
                              <w:rPr>
                                <w:color w:val="auto"/>
                              </w:rPr>
                              <w:fldChar w:fldCharType="separate"/>
                            </w:r>
                            <w:r w:rsidR="00986970">
                              <w:rPr>
                                <w:noProof/>
                                <w:color w:val="auto"/>
                              </w:rPr>
                              <w:t>4</w:t>
                            </w:r>
                            <w:r w:rsidRPr="00CA5C61">
                              <w:rPr>
                                <w:color w:val="auto"/>
                              </w:rPr>
                              <w:fldChar w:fldCharType="end"/>
                            </w:r>
                            <w:r w:rsidRPr="00CA5C61">
                              <w:rPr>
                                <w:color w:val="auto"/>
                              </w:rPr>
                              <w:t>: Coventry and Warwickshire's Strategic ambitions (HCP,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377FC2EF" id="Text Box 13" o:spid="_x0000_s1027" type="#_x0000_t202" style="position:absolute;margin-left:27pt;margin-top:153.55pt;width:368.1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" stroked="f">
                <v:textbox style="mso-fit-shape-to-text:t" inset="0,0,0,0">
                  <w:txbxContent>
                    <w:p w14:paraId="7B854AB5" w14:textId="411ACCFB" w:rsidR="00CA5C61" w:rsidRPr="00CA5C61" w:rsidRDefault="00CA5C61" w:rsidP="00CA5C61">
                      <w:pPr>
                        <w:pStyle w:val="Caption"/>
                        <w:jc w:val="center"/>
                        <w:rPr>
                          <w:noProof/>
                          <w:color w:val="auto"/>
                          <w:shd w:val="clear" w:color="auto" w:fill="E6E6E6"/>
                        </w:rPr>
                      </w:pPr>
                      <w:r w:rsidRPr="00CA5C61">
                        <w:rPr>
                          <w:color w:val="auto"/>
                        </w:rPr>
                        <w:t xml:space="preserve">Figure </w:t>
                      </w:r>
                      <w:r w:rsidRPr="00CA5C61">
                        <w:rPr>
                          <w:color w:val="auto"/>
                        </w:rPr>
                        <w:fldChar w:fldCharType="begin"/>
                      </w:r>
                      <w:r w:rsidRPr="00CA5C61">
                        <w:rPr>
                          <w:color w:val="auto"/>
                        </w:rPr>
                        <w:instrText xml:space="preserve"> SEQ Figure \* ARABIC </w:instrText>
                      </w:r>
                      <w:r w:rsidRPr="00CA5C61">
                        <w:rPr>
                          <w:color w:val="auto"/>
                        </w:rPr>
                        <w:fldChar w:fldCharType="separate"/>
                      </w:r>
                      <w:r w:rsidR="00986970">
                        <w:rPr>
                          <w:noProof/>
                          <w:color w:val="auto"/>
                        </w:rPr>
                        <w:t>4</w:t>
                      </w:r>
                      <w:r w:rsidRPr="00CA5C61">
                        <w:rPr>
                          <w:color w:val="auto"/>
                        </w:rPr>
                        <w:fldChar w:fldCharType="end"/>
                      </w:r>
                      <w:r w:rsidRPr="00CA5C61">
                        <w:rPr>
                          <w:color w:val="auto"/>
                        </w:rPr>
                        <w:t>: Coventry and Warwickshire's Strategic ambitions (HCP, 2019)</w:t>
                      </w:r>
                    </w:p>
                  </w:txbxContent>
                </v:textbox>
                <w10:wrap type="topAndBottom"/>
              </v:shape>
            </w:pict>
          </mc:Fallback>
        </mc:AlternateContent>
      </w:r>
      <w:r>
        <w:rPr>
          <w:noProof/>
          <w:color w:val="2B579A"/>
          <w:shd w:val="clear" w:color="auto" w:fill="E6E6E6"/>
        </w:rPr>
        <w:drawing>
          <wp:anchor distT="0" distB="0" distL="114300" distR="114300" simplePos="0" relativeHeight="251658242" behindDoc="0" locked="0" layoutInCell="1" allowOverlap="1" wp14:anchorId="51F575B8" wp14:editId="2E7C9365">
            <wp:simplePos x="0" y="0"/>
            <wp:positionH relativeFrom="margin">
              <wp:posOffset>342900</wp:posOffset>
            </wp:positionH>
            <wp:positionV relativeFrom="paragraph">
              <wp:posOffset>535032</wp:posOffset>
            </wp:positionV>
            <wp:extent cx="4674870" cy="1358265"/>
            <wp:effectExtent l="0" t="0" r="0" b="0"/>
            <wp:wrapTopAndBottom/>
            <wp:docPr id="12" name="Picture 3">
              <a:extLst xmlns:a="http://schemas.openxmlformats.org/drawingml/2006/main">
                <a:ext uri="{FF2B5EF4-FFF2-40B4-BE49-F238E27FC236}">
                  <a16:creationId xmlns:a16="http://schemas.microsoft.com/office/drawing/2014/main" id="{6AC1820E-F443-43BF-A312-BE157A75F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C1820E-F443-43BF-A312-BE157A75FFB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8989" r="1311" b="42536"/>
                    <a:stretch/>
                  </pic:blipFill>
                  <pic:spPr bwMode="auto">
                    <a:xfrm>
                      <a:off x="0" y="0"/>
                      <a:ext cx="4674870" cy="135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2C" w:rsidRPr="02D28E80">
        <w:rPr>
          <w:rFonts w:ascii="Arial" w:eastAsia="Arial" w:hAnsi="Arial" w:cs="Arial"/>
          <w:lang w:val="en-US"/>
        </w:rPr>
        <w:t>Based on this understanding of local needs, we are proposing three</w:t>
      </w:r>
      <w:r w:rsidR="009B7D2C" w:rsidRPr="02D28E80">
        <w:rPr>
          <w:rFonts w:ascii="Arial" w:eastAsia="Arial" w:hAnsi="Arial" w:cs="Arial"/>
          <w:b/>
          <w:bCs/>
          <w:lang w:val="en-US"/>
        </w:rPr>
        <w:t xml:space="preserve"> </w:t>
      </w:r>
      <w:r w:rsidR="009B7D2C" w:rsidRPr="02D28E80">
        <w:rPr>
          <w:rFonts w:ascii="Arial" w:eastAsia="Arial" w:hAnsi="Arial" w:cs="Arial"/>
          <w:lang w:val="en-US"/>
        </w:rPr>
        <w:t xml:space="preserve">overarching </w:t>
      </w:r>
      <w:r w:rsidR="009B7D2C" w:rsidRPr="02D28E80">
        <w:rPr>
          <w:rFonts w:ascii="Arial" w:eastAsia="Arial" w:hAnsi="Arial" w:cs="Arial"/>
          <w:b/>
          <w:bCs/>
          <w:lang w:val="en-US"/>
        </w:rPr>
        <w:t>strategic ambitions</w:t>
      </w:r>
      <w:r w:rsidR="009B7D2C" w:rsidRPr="02D28E80">
        <w:rPr>
          <w:rFonts w:ascii="Arial" w:eastAsia="Arial" w:hAnsi="Arial" w:cs="Arial"/>
          <w:lang w:val="en-US"/>
        </w:rPr>
        <w:t xml:space="preserve"> for the health and wellbeing of our residents.</w:t>
      </w:r>
    </w:p>
    <w:p w14:paraId="3169A471" w14:textId="77777777" w:rsidR="00DC1FC8" w:rsidRDefault="00DC1FC8" w:rsidP="00E957C7">
      <w:pPr>
        <w:rPr>
          <w:rFonts w:ascii="Arial" w:eastAsia="Arial" w:hAnsi="Arial" w:cs="Arial"/>
          <w:lang w:val="en-US"/>
        </w:rPr>
      </w:pPr>
    </w:p>
    <w:p w14:paraId="0C8FAB05" w14:textId="7E417D1C" w:rsidR="009B7D2C" w:rsidRPr="00B70BC0" w:rsidRDefault="009B7D2C" w:rsidP="00E957C7">
      <w:pPr>
        <w:rPr>
          <w:rFonts w:ascii="Arial" w:eastAsia="Arial" w:hAnsi="Arial" w:cs="Arial"/>
        </w:rPr>
      </w:pPr>
      <w:r w:rsidRPr="00B70BC0">
        <w:rPr>
          <w:rFonts w:ascii="Arial" w:eastAsia="Arial" w:hAnsi="Arial" w:cs="Arial"/>
          <w:lang w:val="en-US"/>
        </w:rPr>
        <w:t>The outcomes we hope to achieve are:</w:t>
      </w:r>
    </w:p>
    <w:p w14:paraId="7EA08E51" w14:textId="126A25DC" w:rsidR="009B7D2C" w:rsidRPr="00B70BC0" w:rsidRDefault="009B7D2C" w:rsidP="00E957C7">
      <w:pPr>
        <w:pStyle w:val="ListParagraph"/>
        <w:numPr>
          <w:ilvl w:val="0"/>
          <w:numId w:val="22"/>
        </w:numPr>
        <w:rPr>
          <w:rFonts w:ascii="Arial" w:hAnsi="Arial" w:cs="Arial"/>
          <w:b/>
          <w:bCs/>
        </w:rPr>
      </w:pPr>
      <w:r w:rsidRPr="00B70BC0">
        <w:rPr>
          <w:rFonts w:ascii="Arial" w:eastAsia="Arial" w:hAnsi="Arial" w:cs="Arial"/>
          <w:b/>
          <w:bCs/>
          <w:lang w:val="en-US"/>
        </w:rPr>
        <w:t>People will lead a healthy and independent life.</w:t>
      </w:r>
      <w:r w:rsidR="00932C4A">
        <w:rPr>
          <w:rFonts w:ascii="Arial" w:eastAsia="Arial" w:hAnsi="Arial" w:cs="Arial"/>
          <w:b/>
          <w:bCs/>
          <w:lang w:val="en-US"/>
        </w:rPr>
        <w:t xml:space="preserve"> </w:t>
      </w:r>
    </w:p>
    <w:p w14:paraId="7080BFC5" w14:textId="7BA58C31" w:rsidR="009B7D2C" w:rsidRDefault="009B7D2C" w:rsidP="00E957C7">
      <w:pPr>
        <w:rPr>
          <w:rFonts w:ascii="Arial" w:eastAsia="Arial" w:hAnsi="Arial" w:cs="Arial"/>
          <w:color w:val="000000" w:themeColor="text1"/>
        </w:rPr>
      </w:pPr>
      <w:r w:rsidRPr="00B70BC0">
        <w:rPr>
          <w:rFonts w:ascii="Arial" w:eastAsia="Arial" w:hAnsi="Arial" w:cs="Arial"/>
          <w:lang w:val="en-US"/>
        </w:rPr>
        <w:t>By this w</w:t>
      </w:r>
      <w:r w:rsidRPr="00B70BC0">
        <w:rPr>
          <w:rFonts w:ascii="Arial" w:eastAsia="Arial" w:hAnsi="Arial" w:cs="Arial"/>
          <w:color w:val="000000" w:themeColor="text1"/>
          <w:lang w:val="en-US"/>
        </w:rPr>
        <w:t>e mean promoting healthy lifestyles and behaviours to help people stay healthy</w:t>
      </w:r>
      <w:r w:rsidRPr="00B70BC0">
        <w:rPr>
          <w:rFonts w:ascii="Arial" w:eastAsia="Arial" w:hAnsi="Arial" w:cs="Arial"/>
          <w:color w:val="000000" w:themeColor="text1"/>
        </w:rPr>
        <w:t xml:space="preserve"> and well. It means working together to make sure that every child had the same opportunity to thrive and has the best start in life. If people have existing health problems, we want to prevent them from escalating to the point where they require significant, complex and specialist health and care interventions. It means helping people to age well and to slow the development of frailty in older people. The focus will be on empowering people to take action to improve their health and wellbeing and providing effective, timely support where needed.</w:t>
      </w:r>
      <w:r w:rsidR="00A52E53">
        <w:rPr>
          <w:rFonts w:ascii="Arial" w:eastAsia="Arial" w:hAnsi="Arial" w:cs="Arial"/>
          <w:color w:val="000000" w:themeColor="text1"/>
        </w:rPr>
        <w:t xml:space="preserve"> </w:t>
      </w:r>
    </w:p>
    <w:p w14:paraId="389A66AF" w14:textId="068F17B7" w:rsidR="009B7D2C" w:rsidRDefault="009B7D2C" w:rsidP="00E957C7">
      <w:pPr>
        <w:rPr>
          <w:rFonts w:ascii="Arial" w:eastAsia="Arial" w:hAnsi="Arial" w:cs="Arial"/>
          <w:color w:val="000000" w:themeColor="text1"/>
        </w:rPr>
      </w:pPr>
      <w:r>
        <w:rPr>
          <w:rFonts w:ascii="Arial" w:eastAsia="Arial" w:hAnsi="Arial" w:cs="Arial"/>
          <w:color w:val="000000" w:themeColor="text1"/>
        </w:rPr>
        <w:t xml:space="preserve">Direction of travel will be monitored through indicators such as: </w:t>
      </w:r>
    </w:p>
    <w:p w14:paraId="3A8D8AD7" w14:textId="4205A11F" w:rsidR="009B7D2C" w:rsidRDefault="009B7D2C" w:rsidP="00830704">
      <w:pPr>
        <w:pStyle w:val="ListParagraph"/>
        <w:numPr>
          <w:ilvl w:val="0"/>
          <w:numId w:val="25"/>
        </w:numPr>
        <w:rPr>
          <w:rFonts w:ascii="Arial" w:eastAsia="Arial" w:hAnsi="Arial" w:cs="Arial"/>
          <w:color w:val="000000" w:themeColor="text1"/>
        </w:rPr>
      </w:pPr>
      <w:r w:rsidRPr="00756A2A">
        <w:rPr>
          <w:rFonts w:ascii="Arial" w:eastAsia="Arial" w:hAnsi="Arial" w:cs="Arial"/>
          <w:b/>
          <w:bCs/>
          <w:i/>
          <w:iCs/>
          <w:color w:val="000000" w:themeColor="text1"/>
        </w:rPr>
        <w:t xml:space="preserve">Children and young people: </w:t>
      </w:r>
      <w:r w:rsidRPr="1B5EDF7C">
        <w:rPr>
          <w:rFonts w:ascii="Arial" w:eastAsia="Arial" w:hAnsi="Arial" w:cs="Arial"/>
          <w:color w:val="000000" w:themeColor="text1"/>
        </w:rPr>
        <w:t>healthy weight; admissions for injuries; under 18 alcohol admissions; Child and Adolescent Mental Health Services performance; children living in poverty; children and young people who self-harm; school readiness</w:t>
      </w:r>
    </w:p>
    <w:p w14:paraId="39EDEC4B" w14:textId="33ECF65E" w:rsidR="009B7D2C" w:rsidRDefault="17E631DE" w:rsidP="00830704">
      <w:pPr>
        <w:pStyle w:val="ListParagraph"/>
        <w:numPr>
          <w:ilvl w:val="0"/>
          <w:numId w:val="25"/>
        </w:numPr>
        <w:rPr>
          <w:rFonts w:ascii="Arial" w:eastAsia="Arial" w:hAnsi="Arial" w:cs="Arial"/>
          <w:color w:val="000000" w:themeColor="text1"/>
        </w:rPr>
      </w:pPr>
      <w:r w:rsidRPr="1B5EDF7C">
        <w:rPr>
          <w:rFonts w:ascii="Arial" w:eastAsia="Arial" w:hAnsi="Arial" w:cs="Arial"/>
          <w:b/>
          <w:bCs/>
          <w:i/>
          <w:iCs/>
          <w:color w:val="000000" w:themeColor="text1"/>
        </w:rPr>
        <w:t xml:space="preserve">Working-age </w:t>
      </w:r>
      <w:r w:rsidR="009B7D2C" w:rsidRPr="00756A2A">
        <w:rPr>
          <w:rFonts w:ascii="Arial" w:eastAsia="Arial" w:hAnsi="Arial" w:cs="Arial"/>
          <w:b/>
          <w:bCs/>
          <w:i/>
          <w:iCs/>
          <w:color w:val="000000" w:themeColor="text1"/>
        </w:rPr>
        <w:t>Adults:</w:t>
      </w:r>
      <w:r w:rsidR="009B7D2C" w:rsidRPr="1B5EDF7C">
        <w:rPr>
          <w:rFonts w:ascii="Arial" w:eastAsia="Arial" w:hAnsi="Arial" w:cs="Arial"/>
          <w:color w:val="000000" w:themeColor="text1"/>
        </w:rPr>
        <w:t xml:space="preserve"> healthy life expectancy; physically active adults; overweight and obese; alcohol admissions; suicide</w:t>
      </w:r>
    </w:p>
    <w:p w14:paraId="1A450397" w14:textId="06FEE50B" w:rsidR="00F811E5" w:rsidRPr="00A52E53" w:rsidRDefault="009B7D2C" w:rsidP="00F811E5">
      <w:pPr>
        <w:pStyle w:val="ListParagraph"/>
        <w:numPr>
          <w:ilvl w:val="0"/>
          <w:numId w:val="25"/>
        </w:numPr>
        <w:rPr>
          <w:rFonts w:ascii="Arial" w:eastAsia="Arial" w:hAnsi="Arial" w:cs="Arial"/>
          <w:color w:val="000000" w:themeColor="text1"/>
        </w:rPr>
      </w:pPr>
      <w:r w:rsidRPr="00756A2A">
        <w:rPr>
          <w:rFonts w:ascii="Arial" w:eastAsia="Arial" w:hAnsi="Arial" w:cs="Arial"/>
          <w:b/>
          <w:bCs/>
          <w:i/>
          <w:iCs/>
          <w:color w:val="000000" w:themeColor="text1"/>
        </w:rPr>
        <w:t xml:space="preserve">Older people: </w:t>
      </w:r>
      <w:r w:rsidRPr="1B5EDF7C">
        <w:rPr>
          <w:rFonts w:ascii="Arial" w:eastAsia="Arial" w:hAnsi="Arial" w:cs="Arial"/>
          <w:color w:val="000000" w:themeColor="text1"/>
        </w:rPr>
        <w:t xml:space="preserve">falls; dementia diagnosis; flu immunisations </w:t>
      </w:r>
    </w:p>
    <w:p w14:paraId="37C25B35" w14:textId="2DD7BAC5" w:rsidR="009B7D2C" w:rsidRPr="00830704" w:rsidRDefault="009B7D2C" w:rsidP="008E50AD">
      <w:pPr>
        <w:pStyle w:val="ListParagraph"/>
        <w:ind w:left="1080"/>
        <w:rPr>
          <w:rFonts w:ascii="Arial" w:eastAsia="Arial" w:hAnsi="Arial" w:cs="Arial"/>
          <w:color w:val="000000" w:themeColor="text1"/>
        </w:rPr>
      </w:pPr>
    </w:p>
    <w:p w14:paraId="3A28436A" w14:textId="6F27AF2A" w:rsidR="009B7D2C" w:rsidRPr="00B70BC0" w:rsidRDefault="009B7D2C" w:rsidP="00B70BC0">
      <w:pPr>
        <w:pStyle w:val="ListParagraph"/>
        <w:numPr>
          <w:ilvl w:val="0"/>
          <w:numId w:val="22"/>
        </w:numPr>
        <w:rPr>
          <w:rFonts w:ascii="Arial" w:hAnsi="Arial" w:cs="Arial"/>
          <w:b/>
          <w:bCs/>
        </w:rPr>
      </w:pPr>
      <w:r w:rsidRPr="00B70BC0">
        <w:rPr>
          <w:rFonts w:ascii="Arial" w:eastAsia="Arial" w:hAnsi="Arial" w:cs="Arial"/>
          <w:b/>
          <w:bCs/>
          <w:lang w:val="en-US"/>
        </w:rPr>
        <w:t>People will be part of a strong community.</w:t>
      </w:r>
      <w:r w:rsidR="00B00986" w:rsidRPr="00B00986">
        <w:rPr>
          <w:noProof/>
        </w:rPr>
        <w:t xml:space="preserve"> </w:t>
      </w:r>
    </w:p>
    <w:p w14:paraId="35AF1273" w14:textId="02783761" w:rsidR="009B7D2C" w:rsidRDefault="009B7D2C" w:rsidP="00B06F22">
      <w:pPr>
        <w:rPr>
          <w:rFonts w:ascii="Arial" w:eastAsia="Arial" w:hAnsi="Arial" w:cs="Arial"/>
          <w:lang w:val="en-US"/>
        </w:rPr>
      </w:pPr>
      <w:r w:rsidRPr="00B70BC0">
        <w:rPr>
          <w:rFonts w:ascii="Arial" w:eastAsia="Arial" w:hAnsi="Arial" w:cs="Arial"/>
          <w:lang w:val="en-US"/>
        </w:rPr>
        <w:t xml:space="preserve">By this we mean working together to create communities that have a healthy environment, economic prosperity and where the social needs of people are met.  We will work together to </w:t>
      </w:r>
      <w:r w:rsidRPr="00B70BC0">
        <w:rPr>
          <w:rFonts w:ascii="Arial" w:eastAsia="Arial" w:hAnsi="Arial" w:cs="Arial"/>
          <w:lang w:val="en-US"/>
        </w:rPr>
        <w:lastRenderedPageBreak/>
        <w:t>build community resilience and where everyone has the opportunity to thrive, with access to jobs, secure housing and feel connected to people around them.</w:t>
      </w:r>
      <w:r>
        <w:rPr>
          <w:rFonts w:ascii="Arial" w:eastAsia="Arial" w:hAnsi="Arial" w:cs="Arial"/>
          <w:lang w:val="en-US"/>
        </w:rPr>
        <w:t xml:space="preserve"> We will co-produce services with our communities where possible to make sure they meet people’s needs. </w:t>
      </w:r>
    </w:p>
    <w:p w14:paraId="7FEC8B76" w14:textId="77777777" w:rsidR="009B7D2C" w:rsidRDefault="009B7D2C" w:rsidP="008E50AD">
      <w:pPr>
        <w:rPr>
          <w:rFonts w:ascii="Arial" w:eastAsia="Arial" w:hAnsi="Arial" w:cs="Arial"/>
          <w:color w:val="000000" w:themeColor="text1"/>
        </w:rPr>
      </w:pPr>
      <w:r>
        <w:rPr>
          <w:rFonts w:ascii="Arial" w:eastAsia="Arial" w:hAnsi="Arial" w:cs="Arial"/>
          <w:color w:val="000000" w:themeColor="text1"/>
        </w:rPr>
        <w:t xml:space="preserve">Direction of travel will be monitored through indicators such as: </w:t>
      </w:r>
    </w:p>
    <w:p w14:paraId="32D32D85" w14:textId="76C4DAA2" w:rsidR="009B7D2C" w:rsidRDefault="009B7D2C" w:rsidP="00756427">
      <w:pPr>
        <w:pStyle w:val="ListParagraph"/>
        <w:numPr>
          <w:ilvl w:val="0"/>
          <w:numId w:val="26"/>
        </w:numPr>
        <w:rPr>
          <w:rFonts w:ascii="Arial" w:eastAsia="Arial" w:hAnsi="Arial" w:cs="Arial"/>
          <w:lang w:val="en-US"/>
        </w:rPr>
      </w:pPr>
      <w:r w:rsidRPr="00756A2A">
        <w:rPr>
          <w:rFonts w:ascii="Arial" w:eastAsia="Arial" w:hAnsi="Arial" w:cs="Arial"/>
          <w:b/>
          <w:bCs/>
          <w:i/>
          <w:iCs/>
          <w:lang w:val="en-US"/>
        </w:rPr>
        <w:t>Economic inclusion</w:t>
      </w:r>
      <w:r w:rsidRPr="1B5EDF7C">
        <w:rPr>
          <w:rFonts w:ascii="Arial" w:eastAsia="Arial" w:hAnsi="Arial" w:cs="Arial"/>
          <w:lang w:val="en-US"/>
        </w:rPr>
        <w:t>: universal credit claimants; people in employment; gap in employment rate between those with menta</w:t>
      </w:r>
      <w:r w:rsidR="001832D1" w:rsidRPr="1B5EDF7C">
        <w:rPr>
          <w:rFonts w:ascii="Arial" w:eastAsia="Arial" w:hAnsi="Arial" w:cs="Arial"/>
          <w:lang w:val="en-US"/>
        </w:rPr>
        <w:t>l</w:t>
      </w:r>
      <w:r w:rsidRPr="1B5EDF7C">
        <w:rPr>
          <w:rFonts w:ascii="Arial" w:eastAsia="Arial" w:hAnsi="Arial" w:cs="Arial"/>
          <w:lang w:val="en-US"/>
        </w:rPr>
        <w:t xml:space="preserve"> health or learning disabilities and the overall employment rate</w:t>
      </w:r>
    </w:p>
    <w:p w14:paraId="3DB468DA" w14:textId="79047B00" w:rsidR="009B7D2C" w:rsidRDefault="009B7D2C" w:rsidP="00756427">
      <w:pPr>
        <w:pStyle w:val="ListParagraph"/>
        <w:numPr>
          <w:ilvl w:val="0"/>
          <w:numId w:val="26"/>
        </w:numPr>
        <w:rPr>
          <w:rFonts w:ascii="Arial" w:eastAsia="Arial" w:hAnsi="Arial" w:cs="Arial"/>
          <w:lang w:val="en-US"/>
        </w:rPr>
      </w:pPr>
      <w:r w:rsidRPr="00756A2A">
        <w:rPr>
          <w:rFonts w:ascii="Arial" w:eastAsia="Arial" w:hAnsi="Arial" w:cs="Arial"/>
          <w:b/>
          <w:bCs/>
          <w:i/>
          <w:iCs/>
          <w:lang w:val="en-US"/>
        </w:rPr>
        <w:t>Housing and homelessness</w:t>
      </w:r>
      <w:r w:rsidRPr="1B5EDF7C">
        <w:rPr>
          <w:rFonts w:ascii="Arial" w:eastAsia="Arial" w:hAnsi="Arial" w:cs="Arial"/>
          <w:lang w:val="en-US"/>
        </w:rPr>
        <w:t>: fuel poverty; statutory homelessness and priority need or in temporary housing; affordable housing</w:t>
      </w:r>
    </w:p>
    <w:p w14:paraId="28932820" w14:textId="25307EFE" w:rsidR="009B7D2C" w:rsidRDefault="009B7D2C" w:rsidP="00756427">
      <w:pPr>
        <w:pStyle w:val="ListParagraph"/>
        <w:numPr>
          <w:ilvl w:val="0"/>
          <w:numId w:val="26"/>
        </w:numPr>
        <w:rPr>
          <w:rFonts w:ascii="Arial" w:eastAsia="Arial" w:hAnsi="Arial" w:cs="Arial"/>
          <w:lang w:val="en-US"/>
        </w:rPr>
      </w:pPr>
      <w:r w:rsidRPr="00756A2A">
        <w:rPr>
          <w:rFonts w:ascii="Arial" w:eastAsia="Arial" w:hAnsi="Arial" w:cs="Arial"/>
          <w:b/>
          <w:bCs/>
          <w:i/>
          <w:iCs/>
          <w:lang w:val="en-US"/>
        </w:rPr>
        <w:t>Transport and air quality measures</w:t>
      </w:r>
      <w:r w:rsidRPr="1B5EDF7C">
        <w:rPr>
          <w:rFonts w:ascii="Arial" w:eastAsia="Arial" w:hAnsi="Arial" w:cs="Arial"/>
          <w:lang w:val="en-US"/>
        </w:rPr>
        <w:t>: level of air pollution; active travel</w:t>
      </w:r>
    </w:p>
    <w:p w14:paraId="6FB5F7A1" w14:textId="71DB44E0" w:rsidR="009B7D2C" w:rsidRDefault="009B7D2C" w:rsidP="00756427">
      <w:pPr>
        <w:pStyle w:val="ListParagraph"/>
        <w:numPr>
          <w:ilvl w:val="0"/>
          <w:numId w:val="26"/>
        </w:numPr>
        <w:rPr>
          <w:rFonts w:ascii="Arial" w:eastAsia="Arial" w:hAnsi="Arial" w:cs="Arial"/>
          <w:lang w:val="en-US"/>
        </w:rPr>
      </w:pPr>
      <w:r w:rsidRPr="00756A2A">
        <w:rPr>
          <w:rFonts w:ascii="Arial" w:eastAsia="Arial" w:hAnsi="Arial" w:cs="Arial"/>
          <w:b/>
          <w:bCs/>
          <w:i/>
          <w:iCs/>
          <w:lang w:val="en-US"/>
        </w:rPr>
        <w:t>Road Safety:</w:t>
      </w:r>
      <w:r w:rsidRPr="1B5EDF7C">
        <w:rPr>
          <w:rFonts w:ascii="Arial" w:eastAsia="Arial" w:hAnsi="Arial" w:cs="Arial"/>
          <w:lang w:val="en-US"/>
        </w:rPr>
        <w:t xml:space="preserve"> killed and seriously injured (KSI) casualties on England’s roads</w:t>
      </w:r>
    </w:p>
    <w:p w14:paraId="34994563" w14:textId="607CC1F2" w:rsidR="009B7D2C" w:rsidRDefault="000D2837" w:rsidP="00B06F22">
      <w:pPr>
        <w:pStyle w:val="ListParagraph"/>
        <w:numPr>
          <w:ilvl w:val="0"/>
          <w:numId w:val="26"/>
        </w:numPr>
        <w:rPr>
          <w:rFonts w:ascii="Arial" w:eastAsia="Arial" w:hAnsi="Arial" w:cs="Arial"/>
          <w:lang w:val="en-US"/>
        </w:rPr>
      </w:pPr>
      <w:r w:rsidRPr="00756A2A">
        <w:rPr>
          <w:rFonts w:ascii="Arial" w:eastAsia="Arial" w:hAnsi="Arial" w:cs="Arial"/>
          <w:b/>
          <w:bCs/>
          <w:i/>
          <w:iCs/>
          <w:lang w:val="en-US"/>
        </w:rPr>
        <w:t>C</w:t>
      </w:r>
      <w:r w:rsidR="009B7D2C" w:rsidRPr="00756A2A">
        <w:rPr>
          <w:rFonts w:ascii="Arial" w:eastAsia="Arial" w:hAnsi="Arial" w:cs="Arial"/>
          <w:b/>
          <w:bCs/>
          <w:i/>
          <w:iCs/>
          <w:lang w:val="en-US"/>
        </w:rPr>
        <w:t>arers</w:t>
      </w:r>
      <w:r w:rsidRPr="00756A2A">
        <w:rPr>
          <w:rFonts w:ascii="Arial" w:eastAsia="Arial" w:hAnsi="Arial" w:cs="Arial"/>
          <w:b/>
          <w:bCs/>
          <w:i/>
          <w:iCs/>
          <w:lang w:val="en-US"/>
        </w:rPr>
        <w:t xml:space="preserve"> support</w:t>
      </w:r>
      <w:r w:rsidR="009B7D2C" w:rsidRPr="1B5EDF7C">
        <w:rPr>
          <w:rFonts w:ascii="Arial" w:eastAsia="Arial" w:hAnsi="Arial" w:cs="Arial"/>
          <w:lang w:val="en-US"/>
        </w:rPr>
        <w:t>: percentage of adult carers who have as much social contact as they would like</w:t>
      </w:r>
    </w:p>
    <w:p w14:paraId="1EA9EE71" w14:textId="2470CC4C" w:rsidR="009B7D2C" w:rsidRPr="0063688D" w:rsidRDefault="009B7D2C" w:rsidP="0063688D">
      <w:pPr>
        <w:pStyle w:val="ListParagraph"/>
        <w:ind w:left="1080"/>
        <w:rPr>
          <w:rFonts w:ascii="Arial" w:eastAsia="Arial" w:hAnsi="Arial" w:cs="Arial"/>
          <w:lang w:val="en-US"/>
        </w:rPr>
      </w:pPr>
    </w:p>
    <w:p w14:paraId="7A106C03" w14:textId="3456000D" w:rsidR="009B7D2C" w:rsidRPr="00B70BC0" w:rsidRDefault="009B7D2C" w:rsidP="00B70BC0">
      <w:pPr>
        <w:pStyle w:val="ListParagraph"/>
        <w:numPr>
          <w:ilvl w:val="0"/>
          <w:numId w:val="22"/>
        </w:numPr>
        <w:rPr>
          <w:rFonts w:ascii="Arial" w:hAnsi="Arial" w:cs="Arial"/>
          <w:b/>
          <w:bCs/>
        </w:rPr>
      </w:pPr>
      <w:r w:rsidRPr="00B70BC0">
        <w:rPr>
          <w:rFonts w:ascii="Arial" w:eastAsia="Arial" w:hAnsi="Arial" w:cs="Arial"/>
          <w:b/>
          <w:bCs/>
          <w:lang w:val="en-US"/>
        </w:rPr>
        <w:t>People will experience effective and sustainable services.</w:t>
      </w:r>
      <w:r w:rsidR="00E13EF5" w:rsidRPr="00E13EF5">
        <w:rPr>
          <w:noProof/>
        </w:rPr>
        <w:t xml:space="preserve"> </w:t>
      </w:r>
    </w:p>
    <w:p w14:paraId="4CE8E251" w14:textId="6A553D1E" w:rsidR="009B7D2C" w:rsidRDefault="009B7D2C" w:rsidP="0016110B">
      <w:pPr>
        <w:rPr>
          <w:rFonts w:ascii="Arial" w:eastAsia="Arial" w:hAnsi="Arial" w:cs="Arial"/>
          <w:lang w:val="en-US"/>
        </w:rPr>
      </w:pPr>
      <w:r w:rsidRPr="4E77DB33">
        <w:rPr>
          <w:rFonts w:ascii="Arial" w:eastAsia="Arial" w:hAnsi="Arial" w:cs="Arial"/>
          <w:lang w:val="en-US"/>
        </w:rPr>
        <w:t xml:space="preserve">These outcomes are also aligned to the Coventry and Warwickshire Health and Wellbeing Concordat, owned by the Health and Wellbeing Boards for both Warwickshire and Coventry. </w:t>
      </w:r>
      <w:r>
        <w:rPr>
          <w:rFonts w:ascii="Arial" w:eastAsia="Arial" w:hAnsi="Arial" w:cs="Arial"/>
          <w:lang w:val="en-US"/>
        </w:rPr>
        <w:t xml:space="preserve">We will focus on the best way to achieve good outcomes for people, reduce the number of interactions people have with our services, and avoid multiple interventions. We will also focus on early intervention to prevent people from needing to use complex and specialist services. We will work closely with the Health and Care Partnership to do this. </w:t>
      </w:r>
    </w:p>
    <w:p w14:paraId="374BA66C" w14:textId="77777777" w:rsidR="00756A2A" w:rsidRDefault="009B7D2C">
      <w:pPr>
        <w:rPr>
          <w:rFonts w:ascii="Arial" w:eastAsia="Arial" w:hAnsi="Arial" w:cs="Arial"/>
          <w:color w:val="000000" w:themeColor="text1"/>
        </w:rPr>
      </w:pPr>
      <w:r>
        <w:rPr>
          <w:rFonts w:ascii="Arial" w:eastAsia="Arial" w:hAnsi="Arial" w:cs="Arial"/>
          <w:color w:val="000000" w:themeColor="text1"/>
        </w:rPr>
        <w:t>Direction of travel will be monitored through indicators such as:</w:t>
      </w:r>
    </w:p>
    <w:p w14:paraId="4B3D2F4A" w14:textId="474C8315" w:rsidR="009B7D2C" w:rsidRPr="00756A2A" w:rsidRDefault="6D3BDCB0" w:rsidP="00756A2A">
      <w:pPr>
        <w:pStyle w:val="ListParagraph"/>
        <w:numPr>
          <w:ilvl w:val="0"/>
          <w:numId w:val="35"/>
        </w:numPr>
        <w:rPr>
          <w:rFonts w:ascii="Arial" w:eastAsia="Arial" w:hAnsi="Arial" w:cs="Arial"/>
          <w:color w:val="000000" w:themeColor="text1"/>
        </w:rPr>
      </w:pPr>
      <w:r w:rsidRPr="00756A2A">
        <w:rPr>
          <w:rFonts w:ascii="Arial" w:eastAsia="Arial" w:hAnsi="Arial" w:cs="Arial"/>
          <w:b/>
          <w:bCs/>
          <w:i/>
          <w:iCs/>
          <w:lang w:val="en-US"/>
        </w:rPr>
        <w:t>Quality of services</w:t>
      </w:r>
      <w:r w:rsidR="00CA4D9C" w:rsidRPr="00756A2A">
        <w:rPr>
          <w:rFonts w:ascii="Arial" w:eastAsia="Arial" w:hAnsi="Arial" w:cs="Arial"/>
          <w:b/>
          <w:bCs/>
          <w:i/>
          <w:iCs/>
          <w:lang w:val="en-US"/>
        </w:rPr>
        <w:t>:</w:t>
      </w:r>
      <w:r w:rsidR="00CA4D9C" w:rsidRPr="00756A2A">
        <w:rPr>
          <w:rFonts w:ascii="Arial" w:eastAsia="Arial" w:hAnsi="Arial" w:cs="Arial"/>
          <w:lang w:val="en-US"/>
        </w:rPr>
        <w:t xml:space="preserve"> e</w:t>
      </w:r>
      <w:r w:rsidR="009B7D2C" w:rsidRPr="00756A2A">
        <w:rPr>
          <w:rFonts w:ascii="Arial" w:eastAsia="Arial" w:hAnsi="Arial" w:cs="Arial"/>
          <w:lang w:val="en-US"/>
        </w:rPr>
        <w:t>mergency readmissions within 30 days of discharge</w:t>
      </w:r>
      <w:r w:rsidR="61960DE9" w:rsidRPr="00756A2A">
        <w:rPr>
          <w:rFonts w:ascii="Arial" w:eastAsia="Arial" w:hAnsi="Arial" w:cs="Arial"/>
          <w:lang w:val="en-US"/>
        </w:rPr>
        <w:t>;</w:t>
      </w:r>
      <w:r w:rsidR="003E3E32" w:rsidRPr="00756A2A">
        <w:rPr>
          <w:rFonts w:ascii="Arial" w:eastAsia="Arial" w:hAnsi="Arial" w:cs="Arial"/>
          <w:lang w:val="en-US"/>
        </w:rPr>
        <w:t xml:space="preserve"> e</w:t>
      </w:r>
      <w:r w:rsidR="009B7D2C" w:rsidRPr="00756A2A">
        <w:rPr>
          <w:rFonts w:ascii="Arial" w:eastAsia="Arial" w:hAnsi="Arial" w:cs="Arial"/>
          <w:lang w:val="en-US"/>
        </w:rPr>
        <w:t>xcess winter deaths</w:t>
      </w:r>
    </w:p>
    <w:p w14:paraId="7186CDDB" w14:textId="6399A248" w:rsidR="009B7D2C" w:rsidRPr="00F775DC" w:rsidRDefault="00F775DC" w:rsidP="00F775DC">
      <w:pPr>
        <w:pStyle w:val="ListParagraph"/>
        <w:numPr>
          <w:ilvl w:val="0"/>
          <w:numId w:val="27"/>
        </w:numPr>
        <w:rPr>
          <w:rFonts w:ascii="Arial" w:eastAsia="Arial" w:hAnsi="Arial" w:cs="Arial"/>
          <w:lang w:val="en-US"/>
        </w:rPr>
      </w:pPr>
      <w:r w:rsidRPr="00756A2A">
        <w:rPr>
          <w:rFonts w:ascii="Arial" w:eastAsia="Arial" w:hAnsi="Arial" w:cs="Arial"/>
          <w:b/>
          <w:bCs/>
          <w:i/>
          <w:iCs/>
          <w:lang w:val="en-US"/>
        </w:rPr>
        <w:t>Access to services:</w:t>
      </w:r>
      <w:r w:rsidRPr="0642CC3D">
        <w:rPr>
          <w:rFonts w:ascii="Arial" w:eastAsia="Arial" w:hAnsi="Arial" w:cs="Arial"/>
          <w:lang w:val="en-US"/>
        </w:rPr>
        <w:t xml:space="preserve"> p</w:t>
      </w:r>
      <w:r w:rsidR="009B7D2C" w:rsidRPr="0642CC3D">
        <w:rPr>
          <w:rFonts w:ascii="Arial" w:eastAsia="Arial" w:hAnsi="Arial" w:cs="Arial"/>
          <w:lang w:val="en-US"/>
        </w:rPr>
        <w:t>roportion of adults in the population in contact with secondary mental health services</w:t>
      </w:r>
      <w:r w:rsidRPr="0642CC3D">
        <w:rPr>
          <w:rFonts w:ascii="Arial" w:eastAsia="Arial" w:hAnsi="Arial" w:cs="Arial"/>
          <w:lang w:val="en-US"/>
        </w:rPr>
        <w:t xml:space="preserve">; </w:t>
      </w:r>
      <w:r w:rsidR="009B7D2C" w:rsidRPr="0642CC3D">
        <w:rPr>
          <w:rFonts w:ascii="Arial" w:eastAsia="Arial" w:hAnsi="Arial" w:cs="Arial"/>
          <w:lang w:val="en-US"/>
        </w:rPr>
        <w:t xml:space="preserve">proportion </w:t>
      </w:r>
      <w:r w:rsidRPr="0642CC3D">
        <w:rPr>
          <w:rFonts w:ascii="Arial" w:eastAsia="Arial" w:hAnsi="Arial" w:cs="Arial"/>
          <w:lang w:val="en-US"/>
        </w:rPr>
        <w:t xml:space="preserve">of patients </w:t>
      </w:r>
      <w:r w:rsidR="009B7D2C" w:rsidRPr="0642CC3D">
        <w:rPr>
          <w:rFonts w:ascii="Arial" w:eastAsia="Arial" w:hAnsi="Arial" w:cs="Arial"/>
          <w:lang w:val="en-US"/>
        </w:rPr>
        <w:t>satisfied with</w:t>
      </w:r>
      <w:r w:rsidRPr="0642CC3D">
        <w:rPr>
          <w:rFonts w:ascii="Arial" w:eastAsia="Arial" w:hAnsi="Arial" w:cs="Arial"/>
          <w:lang w:val="en-US"/>
        </w:rPr>
        <w:t xml:space="preserve"> GP</w:t>
      </w:r>
      <w:r w:rsidR="009B7D2C" w:rsidRPr="0642CC3D">
        <w:rPr>
          <w:rFonts w:ascii="Arial" w:eastAsia="Arial" w:hAnsi="Arial" w:cs="Arial"/>
          <w:lang w:val="en-US"/>
        </w:rPr>
        <w:t xml:space="preserve"> practice appointment time </w:t>
      </w:r>
    </w:p>
    <w:p w14:paraId="437BD3F7" w14:textId="315D39CF" w:rsidR="55DE16E3" w:rsidRDefault="55DE16E3" w:rsidP="0642CC3D">
      <w:pPr>
        <w:pStyle w:val="ListParagraph"/>
        <w:numPr>
          <w:ilvl w:val="0"/>
          <w:numId w:val="27"/>
        </w:numPr>
        <w:rPr>
          <w:lang w:val="en-US"/>
        </w:rPr>
      </w:pPr>
      <w:r w:rsidRPr="00756A2A">
        <w:rPr>
          <w:rFonts w:ascii="Arial" w:eastAsia="Arial" w:hAnsi="Arial" w:cs="Arial"/>
          <w:b/>
          <w:bCs/>
          <w:lang w:val="en-US"/>
        </w:rPr>
        <w:t>Early intervention:</w:t>
      </w:r>
      <w:r w:rsidRPr="0642CC3D">
        <w:rPr>
          <w:rFonts w:ascii="Arial" w:eastAsia="Arial" w:hAnsi="Arial" w:cs="Arial"/>
          <w:b/>
          <w:bCs/>
          <w:lang w:val="en-US"/>
        </w:rPr>
        <w:t xml:space="preserve"> </w:t>
      </w:r>
      <w:r w:rsidRPr="0642CC3D">
        <w:rPr>
          <w:rFonts w:ascii="Arial" w:eastAsia="Arial" w:hAnsi="Arial" w:cs="Arial"/>
          <w:lang w:val="en-US"/>
        </w:rPr>
        <w:t xml:space="preserve">Uptake of health checks among people with learning difficulties and among people with serious mental illness </w:t>
      </w:r>
    </w:p>
    <w:p w14:paraId="0B796A0A" w14:textId="1749E63F" w:rsidR="00327B25" w:rsidRDefault="009C0329" w:rsidP="0016110B">
      <w:pPr>
        <w:pStyle w:val="ListParagraph"/>
        <w:numPr>
          <w:ilvl w:val="0"/>
          <w:numId w:val="27"/>
        </w:numPr>
        <w:rPr>
          <w:rFonts w:ascii="Arial" w:eastAsia="Arial" w:hAnsi="Arial" w:cs="Arial"/>
          <w:lang w:val="en-US"/>
        </w:rPr>
      </w:pPr>
      <w:r w:rsidRPr="00756A2A">
        <w:rPr>
          <w:rFonts w:ascii="Arial" w:eastAsia="Arial" w:hAnsi="Arial" w:cs="Arial"/>
          <w:b/>
          <w:bCs/>
          <w:i/>
          <w:iCs/>
          <w:lang w:val="en-US"/>
        </w:rPr>
        <w:t>Long term conditions</w:t>
      </w:r>
      <w:r w:rsidRPr="1B5EDF7C">
        <w:rPr>
          <w:rFonts w:ascii="Arial" w:eastAsia="Arial" w:hAnsi="Arial" w:cs="Arial"/>
          <w:lang w:val="en-US"/>
        </w:rPr>
        <w:t>: p</w:t>
      </w:r>
      <w:r w:rsidR="009B7D2C" w:rsidRPr="1B5EDF7C">
        <w:rPr>
          <w:rFonts w:ascii="Arial" w:eastAsia="Arial" w:hAnsi="Arial" w:cs="Arial"/>
          <w:lang w:val="en-US"/>
        </w:rPr>
        <w:t>eople feeling supported to manage their condition</w:t>
      </w:r>
    </w:p>
    <w:p w14:paraId="5AC2B964" w14:textId="77777777" w:rsidR="00CA4D9C" w:rsidRPr="00CA4D9C" w:rsidRDefault="00CA4D9C" w:rsidP="00CA4D9C">
      <w:pPr>
        <w:pStyle w:val="ListParagraph"/>
        <w:ind w:left="1080"/>
        <w:rPr>
          <w:rFonts w:ascii="Arial" w:eastAsia="Arial" w:hAnsi="Arial" w:cs="Arial"/>
          <w:lang w:val="en-US"/>
        </w:rPr>
      </w:pPr>
    </w:p>
    <w:p w14:paraId="1D06BE66" w14:textId="167B18F7" w:rsidR="009B7D2C" w:rsidRPr="0020170F" w:rsidRDefault="009B7D2C" w:rsidP="0016110B">
      <w:pPr>
        <w:rPr>
          <w:rFonts w:ascii="Arial" w:hAnsi="Arial" w:cs="Arial"/>
          <w:b/>
          <w:bCs/>
          <w:sz w:val="24"/>
          <w:szCs w:val="24"/>
        </w:rPr>
      </w:pPr>
      <w:r w:rsidRPr="0020170F">
        <w:rPr>
          <w:rFonts w:ascii="Arial" w:hAnsi="Arial" w:cs="Arial"/>
          <w:b/>
          <w:bCs/>
          <w:sz w:val="24"/>
          <w:szCs w:val="24"/>
        </w:rPr>
        <w:t xml:space="preserve">4. How will we get there </w:t>
      </w:r>
    </w:p>
    <w:p w14:paraId="4739DC37" w14:textId="12E45CC9" w:rsidR="009B7D2C" w:rsidRPr="006979D3" w:rsidRDefault="009B7D2C" w:rsidP="00EE6966">
      <w:pPr>
        <w:spacing w:after="0" w:line="276" w:lineRule="auto"/>
        <w:textAlignment w:val="baseline"/>
        <w:rPr>
          <w:rFonts w:ascii="Arial" w:eastAsia="Times New Roman" w:hAnsi="Arial" w:cs="Arial"/>
          <w:lang w:eastAsia="en-GB"/>
        </w:rPr>
      </w:pPr>
      <w:r w:rsidRPr="006979D3">
        <w:rPr>
          <w:rFonts w:ascii="Arial" w:eastAsia="Times New Roman" w:hAnsi="Arial" w:cs="Arial"/>
          <w:lang w:val="en-US" w:eastAsia="en-GB"/>
        </w:rPr>
        <w:t>We are</w:t>
      </w:r>
      <w:r w:rsidR="008074D8">
        <w:rPr>
          <w:rFonts w:ascii="Arial" w:eastAsia="Times New Roman" w:hAnsi="Arial" w:cs="Arial"/>
          <w:lang w:val="en-US" w:eastAsia="en-GB"/>
        </w:rPr>
        <w:t xml:space="preserve"> working on a </w:t>
      </w:r>
      <w:r w:rsidRPr="006979D3">
        <w:rPr>
          <w:rFonts w:ascii="Arial" w:eastAsia="Times New Roman" w:hAnsi="Arial" w:cs="Arial"/>
          <w:lang w:val="en-US" w:eastAsia="en-GB"/>
        </w:rPr>
        <w:t>population health framework for Warwickshire to underpin everything we do as a health and wellbeing system to achieve our long-term vision for change. It is taken from a </w:t>
      </w:r>
      <w:hyperlink r:id="rId16" w:tgtFrame="_blank" w:history="1">
        <w:r w:rsidRPr="00EE6966">
          <w:rPr>
            <w:rFonts w:ascii="Arial" w:eastAsia="Times New Roman" w:hAnsi="Arial" w:cs="Arial"/>
            <w:lang w:val="en-US" w:eastAsia="en-GB"/>
          </w:rPr>
          <w:t>model developed by the King’s Fund</w:t>
        </w:r>
      </w:hyperlink>
      <w:r w:rsidRPr="00EE6966">
        <w:rPr>
          <w:rFonts w:ascii="Arial" w:eastAsia="Times New Roman" w:hAnsi="Arial" w:cs="Arial"/>
          <w:lang w:val="en-US" w:eastAsia="en-GB"/>
        </w:rPr>
        <w:t> and</w:t>
      </w:r>
      <w:r w:rsidRPr="006979D3">
        <w:rPr>
          <w:rFonts w:ascii="Arial" w:eastAsia="Times New Roman" w:hAnsi="Arial" w:cs="Arial"/>
          <w:lang w:val="en-US" w:eastAsia="en-GB"/>
        </w:rPr>
        <w:t xml:space="preserve"> is based on four areas that impact on people’s health and wellbeing. For Warwickshire this means:</w:t>
      </w:r>
      <w:r w:rsidRPr="006979D3">
        <w:rPr>
          <w:rFonts w:ascii="Arial" w:eastAsia="Times New Roman" w:hAnsi="Arial" w:cs="Arial"/>
          <w:lang w:eastAsia="en-GB"/>
        </w:rPr>
        <w:t> </w:t>
      </w:r>
    </w:p>
    <w:p w14:paraId="36A09780" w14:textId="77777777" w:rsidR="009B7D2C" w:rsidRPr="006979D3" w:rsidRDefault="009B7D2C" w:rsidP="00EE6966">
      <w:pPr>
        <w:spacing w:after="0" w:line="276" w:lineRule="auto"/>
        <w:textAlignment w:val="baseline"/>
        <w:rPr>
          <w:rFonts w:ascii="Arial" w:eastAsia="Times New Roman" w:hAnsi="Arial" w:cs="Arial"/>
          <w:lang w:eastAsia="en-GB"/>
        </w:rPr>
      </w:pPr>
    </w:p>
    <w:p w14:paraId="7D5E288F" w14:textId="77777777" w:rsidR="009B7D2C" w:rsidRPr="006979D3" w:rsidRDefault="009B7D2C" w:rsidP="00EE6966">
      <w:pPr>
        <w:pStyle w:val="ListParagraph"/>
        <w:numPr>
          <w:ilvl w:val="0"/>
          <w:numId w:val="16"/>
        </w:numPr>
        <w:spacing w:after="0" w:line="276" w:lineRule="auto"/>
        <w:textAlignment w:val="baseline"/>
        <w:rPr>
          <w:rFonts w:ascii="Arial" w:eastAsia="Times New Roman" w:hAnsi="Arial" w:cs="Arial"/>
          <w:lang w:eastAsia="en-GB"/>
        </w:rPr>
      </w:pPr>
      <w:r w:rsidRPr="006979D3">
        <w:rPr>
          <w:rFonts w:ascii="Arial" w:eastAsia="Times New Roman" w:hAnsi="Arial" w:cs="Arial"/>
          <w:b/>
          <w:bCs/>
          <w:lang w:val="en-US" w:eastAsia="en-GB"/>
        </w:rPr>
        <w:t>Wider determinants</w:t>
      </w:r>
      <w:r w:rsidRPr="006979D3">
        <w:rPr>
          <w:rFonts w:ascii="Arial" w:eastAsia="Times New Roman" w:hAnsi="Arial" w:cs="Arial"/>
          <w:lang w:val="en-US" w:eastAsia="en-GB"/>
        </w:rPr>
        <w:t> – working in partnership to tackle health inequalities through addressing the social determinants of health such as education, employment, housing and a healthy environment.</w:t>
      </w:r>
      <w:r w:rsidRPr="006979D3">
        <w:rPr>
          <w:rFonts w:ascii="Arial" w:eastAsia="Times New Roman" w:hAnsi="Arial" w:cs="Arial"/>
          <w:lang w:eastAsia="en-GB"/>
        </w:rPr>
        <w:t> </w:t>
      </w:r>
    </w:p>
    <w:p w14:paraId="72E436B9" w14:textId="77777777" w:rsidR="009B7D2C" w:rsidRPr="006979D3" w:rsidRDefault="009B7D2C" w:rsidP="00EE6966">
      <w:pPr>
        <w:pStyle w:val="ListParagraph"/>
        <w:numPr>
          <w:ilvl w:val="0"/>
          <w:numId w:val="16"/>
        </w:numPr>
        <w:spacing w:after="0" w:line="276" w:lineRule="auto"/>
        <w:textAlignment w:val="baseline"/>
        <w:rPr>
          <w:rFonts w:ascii="Arial" w:eastAsia="Times New Roman" w:hAnsi="Arial" w:cs="Arial"/>
          <w:lang w:eastAsia="en-GB"/>
        </w:rPr>
      </w:pPr>
      <w:r w:rsidRPr="006979D3">
        <w:rPr>
          <w:rFonts w:ascii="Arial" w:eastAsia="Times New Roman" w:hAnsi="Arial" w:cs="Arial"/>
          <w:b/>
          <w:bCs/>
          <w:lang w:val="en-US" w:eastAsia="en-GB"/>
        </w:rPr>
        <w:t>Our health behaviours and lifestyles</w:t>
      </w:r>
      <w:r w:rsidRPr="006979D3">
        <w:rPr>
          <w:rFonts w:ascii="Arial" w:eastAsia="Times New Roman" w:hAnsi="Arial" w:cs="Arial"/>
          <w:lang w:val="en-US" w:eastAsia="en-GB"/>
        </w:rPr>
        <w:t> – aligning and coordinating prevention programmes to maximise impact and tackle barriers to healthy lifestyle choices.</w:t>
      </w:r>
      <w:r w:rsidRPr="006979D3">
        <w:rPr>
          <w:rFonts w:ascii="Arial" w:eastAsia="Times New Roman" w:hAnsi="Arial" w:cs="Arial"/>
          <w:lang w:eastAsia="en-GB"/>
        </w:rPr>
        <w:t> </w:t>
      </w:r>
    </w:p>
    <w:p w14:paraId="363DDD0E" w14:textId="77777777" w:rsidR="009B7D2C" w:rsidRPr="006979D3" w:rsidRDefault="009B7D2C" w:rsidP="00EE6966">
      <w:pPr>
        <w:pStyle w:val="ListParagraph"/>
        <w:numPr>
          <w:ilvl w:val="0"/>
          <w:numId w:val="16"/>
        </w:numPr>
        <w:spacing w:after="0" w:line="276" w:lineRule="auto"/>
        <w:textAlignment w:val="baseline"/>
        <w:rPr>
          <w:rFonts w:ascii="Arial" w:eastAsia="Times New Roman" w:hAnsi="Arial" w:cs="Arial"/>
          <w:lang w:eastAsia="en-GB"/>
        </w:rPr>
      </w:pPr>
      <w:r w:rsidRPr="006979D3">
        <w:rPr>
          <w:rFonts w:ascii="Arial" w:eastAsia="Times New Roman" w:hAnsi="Arial" w:cs="Arial"/>
          <w:b/>
          <w:bCs/>
          <w:lang w:val="en-US" w:eastAsia="en-GB"/>
        </w:rPr>
        <w:lastRenderedPageBreak/>
        <w:t>The places and communities we live in and with</w:t>
      </w:r>
      <w:r w:rsidRPr="006979D3">
        <w:rPr>
          <w:rFonts w:ascii="Arial" w:eastAsia="Times New Roman" w:hAnsi="Arial" w:cs="Arial"/>
          <w:lang w:val="en-US" w:eastAsia="en-GB"/>
        </w:rPr>
        <w:t> – working together in our places and with our communities to mobilise solutions, informed by our understanding of local needs and assets from our place-based JSNAs. </w:t>
      </w:r>
      <w:r w:rsidRPr="006979D3">
        <w:rPr>
          <w:rFonts w:ascii="Arial" w:eastAsia="Times New Roman" w:hAnsi="Arial" w:cs="Arial"/>
          <w:lang w:eastAsia="en-GB"/>
        </w:rPr>
        <w:t> </w:t>
      </w:r>
    </w:p>
    <w:p w14:paraId="1EBD51B3" w14:textId="7E5620B9" w:rsidR="009B7D2C" w:rsidRDefault="009B7D2C" w:rsidP="00EE6966">
      <w:pPr>
        <w:pStyle w:val="ListParagraph"/>
        <w:numPr>
          <w:ilvl w:val="0"/>
          <w:numId w:val="16"/>
        </w:numPr>
        <w:spacing w:after="0" w:line="276" w:lineRule="auto"/>
        <w:textAlignment w:val="baseline"/>
        <w:rPr>
          <w:rFonts w:ascii="Arial" w:eastAsia="Times New Roman" w:hAnsi="Arial" w:cs="Arial"/>
          <w:lang w:eastAsia="en-GB"/>
        </w:rPr>
      </w:pPr>
      <w:r w:rsidRPr="006979D3">
        <w:rPr>
          <w:rFonts w:ascii="Arial" w:eastAsia="Times New Roman" w:hAnsi="Arial" w:cs="Arial"/>
          <w:b/>
          <w:bCs/>
          <w:lang w:val="en-US" w:eastAsia="en-GB"/>
        </w:rPr>
        <w:t>An integrated health and care system</w:t>
      </w:r>
      <w:r w:rsidRPr="006979D3">
        <w:rPr>
          <w:rFonts w:ascii="Arial" w:eastAsia="Times New Roman" w:hAnsi="Arial" w:cs="Arial"/>
          <w:lang w:val="en-US" w:eastAsia="en-GB"/>
        </w:rPr>
        <w:t> – health and social care commissioners and providers working together to commission and deliver services in Warwickshire.</w:t>
      </w:r>
      <w:r w:rsidRPr="006979D3">
        <w:rPr>
          <w:rFonts w:ascii="Arial" w:eastAsia="Times New Roman" w:hAnsi="Arial" w:cs="Arial"/>
          <w:lang w:eastAsia="en-GB"/>
        </w:rPr>
        <w:t> </w:t>
      </w:r>
    </w:p>
    <w:p w14:paraId="2835587B" w14:textId="77777777" w:rsidR="009B7D2C" w:rsidRDefault="009B7D2C" w:rsidP="00627FD8">
      <w:pPr>
        <w:spacing w:after="0" w:line="240" w:lineRule="auto"/>
        <w:textAlignment w:val="baseline"/>
        <w:rPr>
          <w:rFonts w:ascii="Arial" w:eastAsia="Times New Roman" w:hAnsi="Arial" w:cs="Arial"/>
          <w:lang w:eastAsia="en-GB"/>
        </w:rPr>
      </w:pPr>
    </w:p>
    <w:p w14:paraId="05E3D324" w14:textId="77777777" w:rsidR="009B7D2C" w:rsidRDefault="009B7D2C" w:rsidP="00627FD8">
      <w:pPr>
        <w:keepNext/>
        <w:spacing w:after="0" w:line="240" w:lineRule="auto"/>
        <w:jc w:val="center"/>
        <w:textAlignment w:val="baseline"/>
      </w:pPr>
      <w:r w:rsidRPr="009D5CA6">
        <w:rPr>
          <w:noProof/>
        </w:rPr>
        <w:drawing>
          <wp:inline distT="0" distB="0" distL="0" distR="0" wp14:anchorId="197C4070" wp14:editId="4EC0CC1F">
            <wp:extent cx="3897086" cy="3107026"/>
            <wp:effectExtent l="0" t="0" r="0" b="0"/>
            <wp:docPr id="3" name="Picture 2">
              <a:extLst xmlns:a="http://schemas.openxmlformats.org/drawingml/2006/main">
                <a:ext uri="{FF2B5EF4-FFF2-40B4-BE49-F238E27FC236}">
                  <a16:creationId xmlns:a16="http://schemas.microsoft.com/office/drawing/2014/main" id="{38A65B8A-29BC-4FA2-A633-87899A5AD9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38A65B8A-29BC-4FA2-A633-87899A5AD906}"/>
                        </a:ext>
                      </a:extLst>
                    </pic:cNvPr>
                    <pic:cNvPicPr>
                      <a:picLocks noGrp="1" noChangeAspect="1" noChangeArrowheads="1"/>
                    </pic:cNvPicPr>
                  </pic:nvPicPr>
                  <pic:blipFill rotWithShape="1">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902276" cy="3111164"/>
                    </a:xfrm>
                    <a:prstGeom prst="rect">
                      <a:avLst/>
                    </a:prstGeom>
                    <a:noFill/>
                    <a:ln w="9525">
                      <a:noFill/>
                      <a:miter lim="800000"/>
                      <a:headEnd/>
                      <a:tailEnd/>
                    </a:ln>
                  </pic:spPr>
                </pic:pic>
              </a:graphicData>
            </a:graphic>
          </wp:inline>
        </w:drawing>
      </w:r>
    </w:p>
    <w:p w14:paraId="086D0C8F" w14:textId="11FCA173" w:rsidR="009B7D2C" w:rsidRPr="00627FD8" w:rsidRDefault="009B7D2C" w:rsidP="00627FD8">
      <w:pPr>
        <w:pStyle w:val="Caption"/>
        <w:jc w:val="center"/>
        <w:rPr>
          <w:rFonts w:ascii="Arial" w:eastAsia="Times New Roman" w:hAnsi="Arial" w:cs="Arial"/>
          <w:color w:val="auto"/>
          <w:lang w:eastAsia="en-GB"/>
        </w:rPr>
      </w:pPr>
      <w:r w:rsidRPr="00627FD8">
        <w:rPr>
          <w:color w:val="auto"/>
        </w:rPr>
        <w:t xml:space="preserve">Figure </w:t>
      </w:r>
      <w:r w:rsidRPr="00627FD8">
        <w:rPr>
          <w:color w:val="auto"/>
        </w:rPr>
        <w:fldChar w:fldCharType="begin"/>
      </w:r>
      <w:r w:rsidRPr="00627FD8">
        <w:rPr>
          <w:color w:val="auto"/>
        </w:rPr>
        <w:instrText xml:space="preserve"> SEQ Figure \* ARABIC </w:instrText>
      </w:r>
      <w:r w:rsidRPr="00627FD8">
        <w:rPr>
          <w:color w:val="auto"/>
        </w:rPr>
        <w:fldChar w:fldCharType="separate"/>
      </w:r>
      <w:r w:rsidR="00986970">
        <w:rPr>
          <w:noProof/>
          <w:color w:val="auto"/>
        </w:rPr>
        <w:t>5</w:t>
      </w:r>
      <w:r w:rsidRPr="00627FD8">
        <w:rPr>
          <w:color w:val="auto"/>
        </w:rPr>
        <w:fldChar w:fldCharType="end"/>
      </w:r>
      <w:r w:rsidRPr="00627FD8">
        <w:rPr>
          <w:color w:val="auto"/>
        </w:rPr>
        <w:t>: Our approach to population health (Kings Fund, 2019)</w:t>
      </w:r>
    </w:p>
    <w:p w14:paraId="4954C1B5" w14:textId="77777777" w:rsidR="009B7D2C" w:rsidRPr="006979D3" w:rsidRDefault="009B7D2C" w:rsidP="000B1363">
      <w:pPr>
        <w:spacing w:after="0" w:line="276" w:lineRule="auto"/>
        <w:textAlignment w:val="baseline"/>
        <w:rPr>
          <w:rFonts w:ascii="Arial" w:eastAsia="Times New Roman" w:hAnsi="Arial" w:cs="Arial"/>
          <w:lang w:eastAsia="en-GB"/>
        </w:rPr>
      </w:pPr>
    </w:p>
    <w:p w14:paraId="43EB0DBE" w14:textId="56158124" w:rsidR="009B7D2C" w:rsidRDefault="009B7D2C" w:rsidP="000B1363">
      <w:pPr>
        <w:spacing w:after="0" w:line="276" w:lineRule="auto"/>
        <w:textAlignment w:val="baseline"/>
        <w:rPr>
          <w:rFonts w:ascii="Arial" w:eastAsia="Times New Roman" w:hAnsi="Arial" w:cs="Arial"/>
          <w:lang w:val="en-US" w:eastAsia="en-GB"/>
        </w:rPr>
      </w:pPr>
      <w:r w:rsidRPr="0642CC3D">
        <w:rPr>
          <w:rFonts w:ascii="Arial" w:eastAsia="Times New Roman" w:hAnsi="Arial" w:cs="Arial"/>
          <w:lang w:val="en-US" w:eastAsia="en-GB"/>
        </w:rPr>
        <w:t xml:space="preserve">We plan to invest in getting these foundations right and our plans will consider each of these components and the connections between them. </w:t>
      </w:r>
      <w:r w:rsidR="002C5F80" w:rsidRPr="0642CC3D">
        <w:rPr>
          <w:rFonts w:ascii="Arial" w:eastAsia="Times New Roman" w:hAnsi="Arial" w:cs="Arial"/>
          <w:lang w:val="en-US" w:eastAsia="en-GB"/>
        </w:rPr>
        <w:t xml:space="preserve">Some of </w:t>
      </w:r>
      <w:r w:rsidR="0057046B" w:rsidRPr="0642CC3D">
        <w:rPr>
          <w:rFonts w:ascii="Arial" w:eastAsia="Times New Roman" w:hAnsi="Arial" w:cs="Arial"/>
          <w:lang w:val="en-US" w:eastAsia="en-GB"/>
        </w:rPr>
        <w:t xml:space="preserve">the outcomes related to our ambitions </w:t>
      </w:r>
      <w:r w:rsidR="00232284" w:rsidRPr="0642CC3D">
        <w:rPr>
          <w:rFonts w:ascii="Arial" w:eastAsia="Times New Roman" w:hAnsi="Arial" w:cs="Arial"/>
          <w:lang w:val="en-US" w:eastAsia="en-GB"/>
        </w:rPr>
        <w:t xml:space="preserve">will be delivered indirectly by </w:t>
      </w:r>
      <w:r w:rsidR="00EB639B" w:rsidRPr="0642CC3D">
        <w:rPr>
          <w:rFonts w:ascii="Arial" w:eastAsia="Times New Roman" w:hAnsi="Arial" w:cs="Arial"/>
          <w:lang w:val="en-US" w:eastAsia="en-GB"/>
        </w:rPr>
        <w:t>other strategies and plan</w:t>
      </w:r>
      <w:r w:rsidR="00CD6E0B" w:rsidRPr="0642CC3D">
        <w:rPr>
          <w:rFonts w:ascii="Arial" w:eastAsia="Times New Roman" w:hAnsi="Arial" w:cs="Arial"/>
          <w:lang w:val="en-US" w:eastAsia="en-GB"/>
        </w:rPr>
        <w:t>s</w:t>
      </w:r>
      <w:r w:rsidR="00C44251" w:rsidRPr="0642CC3D">
        <w:rPr>
          <w:rFonts w:ascii="Arial" w:eastAsia="Times New Roman" w:hAnsi="Arial" w:cs="Arial"/>
          <w:lang w:val="en-US" w:eastAsia="en-GB"/>
        </w:rPr>
        <w:t>, such as the Economic Growth Plan</w:t>
      </w:r>
      <w:r w:rsidR="007F5F1A" w:rsidRPr="0642CC3D">
        <w:rPr>
          <w:rFonts w:ascii="Arial" w:eastAsia="Times New Roman" w:hAnsi="Arial" w:cs="Arial"/>
          <w:lang w:val="en-US" w:eastAsia="en-GB"/>
        </w:rPr>
        <w:t xml:space="preserve"> which will improve access to employment and training</w:t>
      </w:r>
      <w:r w:rsidR="00A73FCB" w:rsidRPr="0642CC3D">
        <w:rPr>
          <w:rFonts w:ascii="Arial" w:eastAsia="Times New Roman" w:hAnsi="Arial" w:cs="Arial"/>
          <w:lang w:val="en-US" w:eastAsia="en-GB"/>
        </w:rPr>
        <w:t xml:space="preserve"> and therefore </w:t>
      </w:r>
      <w:r w:rsidR="348EC539" w:rsidRPr="0642CC3D">
        <w:rPr>
          <w:rFonts w:ascii="Arial" w:eastAsia="Times New Roman" w:hAnsi="Arial" w:cs="Arial"/>
          <w:lang w:val="en-US" w:eastAsia="en-GB"/>
        </w:rPr>
        <w:t>influence improvements in</w:t>
      </w:r>
      <w:r w:rsidR="00A73FCB" w:rsidRPr="0642CC3D">
        <w:rPr>
          <w:rFonts w:ascii="Arial" w:eastAsia="Times New Roman" w:hAnsi="Arial" w:cs="Arial"/>
          <w:lang w:val="en-US" w:eastAsia="en-GB"/>
        </w:rPr>
        <w:t xml:space="preserve"> the wider determinants of health</w:t>
      </w:r>
      <w:r w:rsidR="00927F2D" w:rsidRPr="0642CC3D">
        <w:rPr>
          <w:rFonts w:ascii="Arial" w:eastAsia="Times New Roman" w:hAnsi="Arial" w:cs="Arial"/>
          <w:lang w:val="en-US" w:eastAsia="en-GB"/>
        </w:rPr>
        <w:t xml:space="preserve">. </w:t>
      </w:r>
      <w:r w:rsidR="00B33ECA" w:rsidRPr="0642CC3D">
        <w:rPr>
          <w:rFonts w:ascii="Arial" w:eastAsia="Times New Roman" w:hAnsi="Arial" w:cs="Arial"/>
          <w:lang w:val="en-US" w:eastAsia="en-GB"/>
        </w:rPr>
        <w:t>Similarly</w:t>
      </w:r>
      <w:r w:rsidR="00927F2D" w:rsidRPr="0642CC3D">
        <w:rPr>
          <w:rFonts w:ascii="Arial" w:eastAsia="Times New Roman" w:hAnsi="Arial" w:cs="Arial"/>
          <w:lang w:val="en-US" w:eastAsia="en-GB"/>
        </w:rPr>
        <w:t xml:space="preserve">, the Local Transport Plan </w:t>
      </w:r>
      <w:r w:rsidR="008E3BA5" w:rsidRPr="0642CC3D">
        <w:rPr>
          <w:rFonts w:ascii="Arial" w:eastAsia="Times New Roman" w:hAnsi="Arial" w:cs="Arial"/>
          <w:lang w:val="en-US" w:eastAsia="en-GB"/>
        </w:rPr>
        <w:t xml:space="preserve">will support </w:t>
      </w:r>
      <w:r w:rsidR="008D326F" w:rsidRPr="0642CC3D">
        <w:rPr>
          <w:rFonts w:ascii="Arial" w:eastAsia="Times New Roman" w:hAnsi="Arial" w:cs="Arial"/>
          <w:lang w:val="en-US" w:eastAsia="en-GB"/>
        </w:rPr>
        <w:t>a shift in transport mo</w:t>
      </w:r>
      <w:r w:rsidR="00D4380C" w:rsidRPr="0642CC3D">
        <w:rPr>
          <w:rFonts w:ascii="Arial" w:eastAsia="Times New Roman" w:hAnsi="Arial" w:cs="Arial"/>
          <w:lang w:val="en-US" w:eastAsia="en-GB"/>
        </w:rPr>
        <w:t xml:space="preserve">des to more sustainable, active travel </w:t>
      </w:r>
      <w:r w:rsidR="00415D45" w:rsidRPr="0642CC3D">
        <w:rPr>
          <w:rFonts w:ascii="Arial" w:eastAsia="Times New Roman" w:hAnsi="Arial" w:cs="Arial"/>
          <w:lang w:val="en-US" w:eastAsia="en-GB"/>
        </w:rPr>
        <w:t xml:space="preserve">that will provide greater opportunity for people to be physically active. </w:t>
      </w:r>
      <w:r w:rsidR="00CD6E0B" w:rsidRPr="0642CC3D">
        <w:rPr>
          <w:rFonts w:ascii="Arial" w:eastAsia="Times New Roman" w:hAnsi="Arial" w:cs="Arial"/>
          <w:lang w:val="en-US" w:eastAsia="en-GB"/>
        </w:rPr>
        <w:t xml:space="preserve"> </w:t>
      </w:r>
    </w:p>
    <w:p w14:paraId="28083822" w14:textId="77777777" w:rsidR="003A0B49" w:rsidRDefault="003A0B49" w:rsidP="000B1363">
      <w:pPr>
        <w:spacing w:after="0" w:line="276" w:lineRule="auto"/>
        <w:textAlignment w:val="baseline"/>
        <w:rPr>
          <w:rFonts w:ascii="Arial" w:eastAsia="Times New Roman" w:hAnsi="Arial" w:cs="Arial"/>
          <w:lang w:val="en-US" w:eastAsia="en-GB"/>
        </w:rPr>
      </w:pPr>
    </w:p>
    <w:p w14:paraId="6CE76391" w14:textId="545D0864" w:rsidR="009B7D2C" w:rsidRDefault="009B7D2C" w:rsidP="000B1363">
      <w:pPr>
        <w:spacing w:after="0" w:line="276" w:lineRule="auto"/>
        <w:rPr>
          <w:rFonts w:ascii="Arial" w:eastAsia="Times New Roman" w:hAnsi="Arial" w:cs="Arial"/>
          <w:lang w:val="en-US" w:eastAsia="en-GB"/>
        </w:rPr>
      </w:pPr>
      <w:r w:rsidRPr="57F35F35">
        <w:rPr>
          <w:rFonts w:ascii="Arial" w:eastAsia="Times New Roman" w:hAnsi="Arial" w:cs="Arial"/>
          <w:lang w:val="en-US" w:eastAsia="en-GB"/>
        </w:rPr>
        <w:t xml:space="preserve">The </w:t>
      </w:r>
      <w:r w:rsidRPr="4DE525DE">
        <w:rPr>
          <w:rFonts w:ascii="Arial" w:eastAsia="Times New Roman" w:hAnsi="Arial" w:cs="Arial"/>
          <w:lang w:val="en-US" w:eastAsia="en-GB"/>
        </w:rPr>
        <w:t>importance</w:t>
      </w:r>
      <w:r w:rsidRPr="51F41743">
        <w:rPr>
          <w:rFonts w:ascii="Arial" w:eastAsia="Times New Roman" w:hAnsi="Arial" w:cs="Arial"/>
          <w:lang w:val="en-US" w:eastAsia="en-GB"/>
        </w:rPr>
        <w:t xml:space="preserve"> of</w:t>
      </w:r>
      <w:r w:rsidRPr="57F35F35">
        <w:rPr>
          <w:rFonts w:ascii="Arial" w:eastAsia="Times New Roman" w:hAnsi="Arial" w:cs="Arial"/>
          <w:lang w:val="en-US" w:eastAsia="en-GB"/>
        </w:rPr>
        <w:t xml:space="preserve"> whole-system</w:t>
      </w:r>
      <w:r w:rsidRPr="0B2559A6">
        <w:rPr>
          <w:rFonts w:ascii="Arial" w:eastAsia="Times New Roman" w:hAnsi="Arial" w:cs="Arial"/>
          <w:lang w:val="en-US" w:eastAsia="en-GB"/>
        </w:rPr>
        <w:t xml:space="preserve"> approaches for promoting health and </w:t>
      </w:r>
      <w:r w:rsidRPr="797019B2">
        <w:rPr>
          <w:rFonts w:ascii="Arial" w:eastAsia="Times New Roman" w:hAnsi="Arial" w:cs="Arial"/>
          <w:lang w:val="en-US" w:eastAsia="en-GB"/>
        </w:rPr>
        <w:t xml:space="preserve">wellbeing </w:t>
      </w:r>
      <w:r w:rsidRPr="2D489719">
        <w:rPr>
          <w:rFonts w:ascii="Arial" w:eastAsia="Times New Roman" w:hAnsi="Arial" w:cs="Arial"/>
          <w:lang w:val="en-US" w:eastAsia="en-GB"/>
        </w:rPr>
        <w:t xml:space="preserve">and strengthening the local economy </w:t>
      </w:r>
      <w:r w:rsidRPr="797019B2">
        <w:rPr>
          <w:rFonts w:ascii="Arial" w:eastAsia="Times New Roman" w:hAnsi="Arial" w:cs="Arial"/>
          <w:lang w:val="en-US" w:eastAsia="en-GB"/>
        </w:rPr>
        <w:t xml:space="preserve">is highlighted by the NHS Confederation </w:t>
      </w:r>
      <w:r w:rsidRPr="03E15BF4">
        <w:rPr>
          <w:rFonts w:ascii="Arial" w:eastAsia="Times New Roman" w:hAnsi="Arial" w:cs="Arial"/>
          <w:lang w:val="en-US" w:eastAsia="en-GB"/>
        </w:rPr>
        <w:t xml:space="preserve">report “NHS </w:t>
      </w:r>
      <w:r w:rsidRPr="61A60EC1">
        <w:rPr>
          <w:rFonts w:ascii="Arial" w:eastAsia="Times New Roman" w:hAnsi="Arial" w:cs="Arial"/>
          <w:lang w:val="en-US" w:eastAsia="en-GB"/>
        </w:rPr>
        <w:t>Reset:</w:t>
      </w:r>
      <w:r w:rsidRPr="05A26A98">
        <w:rPr>
          <w:rFonts w:ascii="Arial" w:eastAsia="Times New Roman" w:hAnsi="Arial" w:cs="Arial"/>
          <w:lang w:val="en-US" w:eastAsia="en-GB"/>
        </w:rPr>
        <w:t xml:space="preserve"> The Role fo</w:t>
      </w:r>
      <w:r>
        <w:rPr>
          <w:rFonts w:ascii="Arial" w:eastAsia="Times New Roman" w:hAnsi="Arial" w:cs="Arial"/>
          <w:lang w:val="en-US" w:eastAsia="en-GB"/>
        </w:rPr>
        <w:t>r</w:t>
      </w:r>
      <w:r w:rsidRPr="05A26A98">
        <w:rPr>
          <w:rFonts w:ascii="Arial" w:eastAsia="Times New Roman" w:hAnsi="Arial" w:cs="Arial"/>
          <w:lang w:val="en-US" w:eastAsia="en-GB"/>
        </w:rPr>
        <w:t xml:space="preserve"> Health and Care in the Economy</w:t>
      </w:r>
      <w:r w:rsidRPr="38021DD8">
        <w:rPr>
          <w:rFonts w:ascii="Arial" w:eastAsia="Times New Roman" w:hAnsi="Arial" w:cs="Arial"/>
          <w:lang w:val="en-US" w:eastAsia="en-GB"/>
        </w:rPr>
        <w:t xml:space="preserve">: a </w:t>
      </w:r>
      <w:r w:rsidRPr="71F4928A">
        <w:rPr>
          <w:rFonts w:ascii="Arial" w:eastAsia="Times New Roman" w:hAnsi="Arial" w:cs="Arial"/>
          <w:lang w:val="en-US" w:eastAsia="en-GB"/>
        </w:rPr>
        <w:t>fiv</w:t>
      </w:r>
      <w:r w:rsidR="00316518">
        <w:rPr>
          <w:rFonts w:ascii="Arial" w:eastAsia="Times New Roman" w:hAnsi="Arial" w:cs="Arial"/>
          <w:lang w:val="en-US" w:eastAsia="en-GB"/>
        </w:rPr>
        <w:t>e-</w:t>
      </w:r>
      <w:r w:rsidRPr="71F4928A">
        <w:rPr>
          <w:rFonts w:ascii="Arial" w:eastAsia="Times New Roman" w:hAnsi="Arial" w:cs="Arial"/>
          <w:lang w:val="en-US" w:eastAsia="en-GB"/>
        </w:rPr>
        <w:t xml:space="preserve"> point plan for every system</w:t>
      </w:r>
      <w:r w:rsidRPr="4B3ACDEF">
        <w:rPr>
          <w:rFonts w:ascii="Arial" w:eastAsia="Times New Roman" w:hAnsi="Arial" w:cs="Arial"/>
          <w:lang w:val="en-US" w:eastAsia="en-GB"/>
        </w:rPr>
        <w:t>”</w:t>
      </w:r>
      <w:r w:rsidRPr="4B3ACDEF">
        <w:rPr>
          <w:rStyle w:val="EndnoteReference"/>
          <w:rFonts w:ascii="Arial" w:eastAsia="Times New Roman" w:hAnsi="Arial" w:cs="Arial"/>
          <w:lang w:val="en-US" w:eastAsia="en-GB"/>
        </w:rPr>
        <w:endnoteReference w:id="22"/>
      </w:r>
      <w:r w:rsidRPr="4B3ACDEF">
        <w:rPr>
          <w:rFonts w:ascii="Arial" w:eastAsia="Times New Roman" w:hAnsi="Arial" w:cs="Arial"/>
          <w:lang w:val="en-US" w:eastAsia="en-GB"/>
        </w:rPr>
        <w:t>.</w:t>
      </w:r>
      <w:r w:rsidRPr="033957A2">
        <w:rPr>
          <w:rFonts w:ascii="Arial" w:eastAsia="Times New Roman" w:hAnsi="Arial" w:cs="Arial"/>
          <w:lang w:val="en-US" w:eastAsia="en-GB"/>
        </w:rPr>
        <w:t xml:space="preserve"> </w:t>
      </w:r>
      <w:r w:rsidRPr="411EB645">
        <w:rPr>
          <w:rFonts w:ascii="Arial" w:eastAsia="Times New Roman" w:hAnsi="Arial" w:cs="Arial"/>
          <w:lang w:val="en-US" w:eastAsia="en-GB"/>
        </w:rPr>
        <w:t xml:space="preserve">This identifies key areas for all systems to address </w:t>
      </w:r>
      <w:r w:rsidRPr="75CA2B7E">
        <w:rPr>
          <w:rFonts w:ascii="Arial" w:eastAsia="Times New Roman" w:hAnsi="Arial" w:cs="Arial"/>
          <w:lang w:val="en-US" w:eastAsia="en-GB"/>
        </w:rPr>
        <w:t xml:space="preserve">covering the role of Anchor </w:t>
      </w:r>
      <w:r w:rsidRPr="4D36C399">
        <w:rPr>
          <w:rFonts w:ascii="Arial" w:eastAsia="Times New Roman" w:hAnsi="Arial" w:cs="Arial"/>
          <w:lang w:val="en-US" w:eastAsia="en-GB"/>
        </w:rPr>
        <w:t xml:space="preserve">Institutions, </w:t>
      </w:r>
      <w:r w:rsidRPr="6CE2E654">
        <w:rPr>
          <w:rFonts w:ascii="Arial" w:eastAsia="Times New Roman" w:hAnsi="Arial" w:cs="Arial"/>
          <w:lang w:val="en-US" w:eastAsia="en-GB"/>
        </w:rPr>
        <w:t xml:space="preserve">strengthening recruitment of </w:t>
      </w:r>
      <w:r>
        <w:rPr>
          <w:rFonts w:ascii="Arial" w:eastAsia="Times New Roman" w:hAnsi="Arial" w:cs="Arial"/>
          <w:lang w:val="en-US" w:eastAsia="en-GB"/>
        </w:rPr>
        <w:t xml:space="preserve">local </w:t>
      </w:r>
      <w:r w:rsidRPr="6CE2E654">
        <w:rPr>
          <w:rFonts w:ascii="Arial" w:eastAsia="Times New Roman" w:hAnsi="Arial" w:cs="Arial"/>
          <w:lang w:val="en-US" w:eastAsia="en-GB"/>
        </w:rPr>
        <w:t xml:space="preserve">residents, building the local </w:t>
      </w:r>
      <w:r w:rsidRPr="429A3B0C">
        <w:rPr>
          <w:rFonts w:ascii="Arial" w:eastAsia="Times New Roman" w:hAnsi="Arial" w:cs="Arial"/>
          <w:lang w:val="en-US" w:eastAsia="en-GB"/>
        </w:rPr>
        <w:t xml:space="preserve">supply chain, </w:t>
      </w:r>
      <w:r w:rsidRPr="154DAA6D">
        <w:rPr>
          <w:rFonts w:ascii="Arial" w:eastAsia="Times New Roman" w:hAnsi="Arial" w:cs="Arial"/>
          <w:lang w:val="en-US" w:eastAsia="en-GB"/>
        </w:rPr>
        <w:t xml:space="preserve">embedding health within planning </w:t>
      </w:r>
      <w:r w:rsidRPr="404A607D">
        <w:rPr>
          <w:rFonts w:ascii="Arial" w:eastAsia="Times New Roman" w:hAnsi="Arial" w:cs="Arial"/>
          <w:lang w:val="en-US" w:eastAsia="en-GB"/>
        </w:rPr>
        <w:t>frameworks</w:t>
      </w:r>
      <w:r w:rsidRPr="44637929">
        <w:rPr>
          <w:rFonts w:ascii="Arial" w:eastAsia="Times New Roman" w:hAnsi="Arial" w:cs="Arial"/>
          <w:lang w:val="en-US" w:eastAsia="en-GB"/>
        </w:rPr>
        <w:t xml:space="preserve"> and supporting civic </w:t>
      </w:r>
      <w:r w:rsidRPr="49AAEEFE">
        <w:rPr>
          <w:rFonts w:ascii="Arial" w:eastAsia="Times New Roman" w:hAnsi="Arial" w:cs="Arial"/>
          <w:lang w:val="en-US" w:eastAsia="en-GB"/>
        </w:rPr>
        <w:t xml:space="preserve">restoration in the recovery from the pandemic. </w:t>
      </w:r>
      <w:r w:rsidRPr="58D6B043">
        <w:rPr>
          <w:rFonts w:ascii="Arial" w:eastAsia="Times New Roman" w:hAnsi="Arial" w:cs="Arial"/>
          <w:lang w:val="en-US" w:eastAsia="en-GB"/>
        </w:rPr>
        <w:t>These have relevance</w:t>
      </w:r>
      <w:r w:rsidRPr="03600D9F">
        <w:rPr>
          <w:rFonts w:ascii="Arial" w:eastAsia="Times New Roman" w:hAnsi="Arial" w:cs="Arial"/>
          <w:lang w:val="en-US" w:eastAsia="en-GB"/>
        </w:rPr>
        <w:t xml:space="preserve"> to each of </w:t>
      </w:r>
      <w:r w:rsidRPr="077EB9CB">
        <w:rPr>
          <w:rFonts w:ascii="Arial" w:eastAsia="Times New Roman" w:hAnsi="Arial" w:cs="Arial"/>
          <w:lang w:val="en-US" w:eastAsia="en-GB"/>
        </w:rPr>
        <w:t>our</w:t>
      </w:r>
      <w:r w:rsidRPr="58D6B043">
        <w:rPr>
          <w:rFonts w:ascii="Arial" w:eastAsia="Times New Roman" w:hAnsi="Arial" w:cs="Arial"/>
          <w:lang w:val="en-US" w:eastAsia="en-GB"/>
        </w:rPr>
        <w:t xml:space="preserve"> </w:t>
      </w:r>
      <w:r w:rsidRPr="2A3AFA96">
        <w:rPr>
          <w:rFonts w:ascii="Arial" w:eastAsia="Times New Roman" w:hAnsi="Arial" w:cs="Arial"/>
          <w:lang w:val="en-US" w:eastAsia="en-GB"/>
        </w:rPr>
        <w:t>strategic ambitions</w:t>
      </w:r>
      <w:r w:rsidRPr="47BF6691">
        <w:rPr>
          <w:rFonts w:ascii="Arial" w:eastAsia="Times New Roman" w:hAnsi="Arial" w:cs="Arial"/>
          <w:lang w:val="en-US" w:eastAsia="en-GB"/>
        </w:rPr>
        <w:t xml:space="preserve"> and our </w:t>
      </w:r>
      <w:r w:rsidRPr="42F73B5E">
        <w:rPr>
          <w:rFonts w:ascii="Arial" w:eastAsia="Times New Roman" w:hAnsi="Arial" w:cs="Arial"/>
          <w:lang w:val="en-US" w:eastAsia="en-GB"/>
        </w:rPr>
        <w:t>local recovery programme</w:t>
      </w:r>
      <w:r w:rsidRPr="284DD705">
        <w:rPr>
          <w:rFonts w:ascii="Arial" w:eastAsia="Times New Roman" w:hAnsi="Arial" w:cs="Arial"/>
          <w:lang w:val="en-US" w:eastAsia="en-GB"/>
        </w:rPr>
        <w:t>.</w:t>
      </w:r>
    </w:p>
    <w:p w14:paraId="6F3A218B" w14:textId="77777777" w:rsidR="004F6C00" w:rsidRDefault="004F6C00" w:rsidP="00160947">
      <w:pPr>
        <w:rPr>
          <w:rFonts w:ascii="Arial" w:eastAsia="Arial" w:hAnsi="Arial" w:cs="Arial"/>
          <w:b/>
          <w:bCs/>
        </w:rPr>
      </w:pPr>
    </w:p>
    <w:p w14:paraId="6ED807E1" w14:textId="125F5B31" w:rsidR="009B7D2C" w:rsidRDefault="009B7D2C" w:rsidP="003A0B49">
      <w:pPr>
        <w:spacing w:line="276" w:lineRule="auto"/>
        <w:rPr>
          <w:rFonts w:ascii="Arial" w:eastAsia="Arial" w:hAnsi="Arial" w:cs="Arial"/>
          <w:b/>
          <w:bCs/>
        </w:rPr>
      </w:pPr>
      <w:r>
        <w:rPr>
          <w:rFonts w:ascii="Arial" w:eastAsia="Arial" w:hAnsi="Arial" w:cs="Arial"/>
          <w:b/>
          <w:bCs/>
        </w:rPr>
        <w:t xml:space="preserve">4.1 </w:t>
      </w:r>
      <w:r w:rsidRPr="5510B803">
        <w:rPr>
          <w:rFonts w:ascii="Arial" w:eastAsia="Arial" w:hAnsi="Arial" w:cs="Arial"/>
          <w:b/>
          <w:bCs/>
        </w:rPr>
        <w:t>Our ways of working</w:t>
      </w:r>
    </w:p>
    <w:p w14:paraId="70B33BAB" w14:textId="304533EF" w:rsidR="009B7D2C" w:rsidRDefault="009B7D2C" w:rsidP="003A0B49">
      <w:pPr>
        <w:spacing w:line="276" w:lineRule="auto"/>
        <w:rPr>
          <w:rFonts w:ascii="Arial" w:eastAsia="Arial" w:hAnsi="Arial" w:cs="Arial"/>
        </w:rPr>
      </w:pPr>
      <w:r w:rsidRPr="1335F1E8">
        <w:rPr>
          <w:rFonts w:ascii="Arial" w:eastAsia="Arial" w:hAnsi="Arial" w:cs="Arial"/>
        </w:rPr>
        <w:t>The following principles, which form part of</w:t>
      </w:r>
      <w:r w:rsidR="00384B15">
        <w:rPr>
          <w:rFonts w:ascii="Arial" w:eastAsia="Arial" w:hAnsi="Arial" w:cs="Arial"/>
        </w:rPr>
        <w:t xml:space="preserve"> the</w:t>
      </w:r>
      <w:r w:rsidRPr="1335F1E8">
        <w:rPr>
          <w:rFonts w:ascii="Arial" w:eastAsia="Arial" w:hAnsi="Arial" w:cs="Arial"/>
        </w:rPr>
        <w:t xml:space="preserve"> Coventry and Warwickshire Health and Wellbeing Concordat, will underpin the way we work as Health and Wellbeing Board partners: </w:t>
      </w:r>
    </w:p>
    <w:p w14:paraId="270515EB" w14:textId="77777777" w:rsidR="009B7D2C" w:rsidRDefault="009B7D2C" w:rsidP="003A0B49">
      <w:pPr>
        <w:spacing w:line="276" w:lineRule="auto"/>
        <w:rPr>
          <w:rFonts w:ascii="Arial" w:eastAsia="Arial" w:hAnsi="Arial" w:cs="Arial"/>
        </w:rPr>
      </w:pPr>
      <w:r w:rsidRPr="5510B803">
        <w:rPr>
          <w:rFonts w:ascii="Arial" w:eastAsia="Arial" w:hAnsi="Arial" w:cs="Arial"/>
          <w:b/>
          <w:bCs/>
        </w:rPr>
        <w:lastRenderedPageBreak/>
        <w:t>Prioritising prevention:</w:t>
      </w:r>
      <w:r w:rsidRPr="5510B803">
        <w:rPr>
          <w:rFonts w:ascii="Arial" w:eastAsia="Arial" w:hAnsi="Arial" w:cs="Arial"/>
        </w:rPr>
        <w:t xml:space="preserve"> we will tackle the causes of health-related problems to reduce the impact of ill-health on people’s lives, their families and communities. We will seek to address the root causes of problems, listening to local people’s priorities and acting on their concerns.</w:t>
      </w:r>
    </w:p>
    <w:p w14:paraId="0926A986" w14:textId="77777777" w:rsidR="009B7D2C" w:rsidRDefault="009B7D2C" w:rsidP="003A0B49">
      <w:pPr>
        <w:spacing w:line="276" w:lineRule="auto"/>
        <w:rPr>
          <w:rFonts w:ascii="Arial" w:eastAsia="Arial" w:hAnsi="Arial" w:cs="Arial"/>
        </w:rPr>
      </w:pPr>
      <w:r w:rsidRPr="5510B803">
        <w:rPr>
          <w:rFonts w:ascii="Arial" w:eastAsia="Arial" w:hAnsi="Arial" w:cs="Arial"/>
          <w:b/>
          <w:bCs/>
        </w:rPr>
        <w:t>Strengthening communities:</w:t>
      </w:r>
      <w:r w:rsidRPr="5510B803">
        <w:rPr>
          <w:rFonts w:ascii="Arial" w:eastAsia="Arial" w:hAnsi="Arial" w:cs="Arial"/>
        </w:rPr>
        <w:t xml:space="preserve"> we will support strong and stable communities. We will listen to residents to understand what their want from the services we provide and encourage the, to lead change themselves where possible.</w:t>
      </w:r>
    </w:p>
    <w:p w14:paraId="2B42224B" w14:textId="77777777" w:rsidR="009B7D2C" w:rsidRDefault="009B7D2C" w:rsidP="003A0B49">
      <w:pPr>
        <w:spacing w:line="276" w:lineRule="auto"/>
        <w:rPr>
          <w:rFonts w:ascii="Arial" w:eastAsia="Arial" w:hAnsi="Arial" w:cs="Arial"/>
        </w:rPr>
      </w:pPr>
      <w:r w:rsidRPr="5510B803">
        <w:rPr>
          <w:rFonts w:ascii="Arial" w:eastAsia="Arial" w:hAnsi="Arial" w:cs="Arial"/>
          <w:b/>
          <w:bCs/>
        </w:rPr>
        <w:t>Co-ordinating services</w:t>
      </w:r>
      <w:r w:rsidRPr="5510B803">
        <w:rPr>
          <w:rFonts w:ascii="Arial" w:eastAsia="Arial" w:hAnsi="Arial" w:cs="Arial"/>
        </w:rPr>
        <w:t>: we will work together to design service which take account of the complexity of people’s lives and their over-lapping health and social needs. We will focus on the best way to achieve good outcomes for people, reducing the number of interactions people have with our services and avoiding multiple interventions from different providers.</w:t>
      </w:r>
    </w:p>
    <w:p w14:paraId="3F04400F" w14:textId="462C873F" w:rsidR="00776364" w:rsidRDefault="009B7D2C" w:rsidP="009F18B7">
      <w:pPr>
        <w:spacing w:line="276" w:lineRule="auto"/>
        <w:rPr>
          <w:rFonts w:ascii="Arial" w:eastAsia="Arial" w:hAnsi="Arial" w:cs="Arial"/>
        </w:rPr>
      </w:pPr>
      <w:r w:rsidRPr="1335F1E8">
        <w:rPr>
          <w:rFonts w:ascii="Arial" w:eastAsia="Arial" w:hAnsi="Arial" w:cs="Arial"/>
          <w:b/>
          <w:bCs/>
        </w:rPr>
        <w:t>Sharing responsibili</w:t>
      </w:r>
      <w:r w:rsidRPr="1335F1E8">
        <w:rPr>
          <w:rFonts w:ascii="Arial" w:eastAsia="Arial" w:hAnsi="Arial" w:cs="Arial"/>
        </w:rPr>
        <w:t>ty: we value the distinct contributions by all organisations that are represented on the Health and Wellbeing Board. We will maintain partnerships between the public sector, voluntary and community sector, local business and residents, recognising that we share a responsibility to transform the health and wellbeing of our communities. We will pool resources, budgets and accountabilities where it will improve services for the public.</w:t>
      </w:r>
    </w:p>
    <w:p w14:paraId="354D6623" w14:textId="77777777" w:rsidR="009F18B7" w:rsidRPr="009F18B7" w:rsidRDefault="009F18B7" w:rsidP="009F18B7">
      <w:pPr>
        <w:spacing w:line="276" w:lineRule="auto"/>
        <w:rPr>
          <w:rFonts w:ascii="Arial" w:eastAsia="Arial" w:hAnsi="Arial" w:cs="Arial"/>
        </w:rPr>
      </w:pPr>
    </w:p>
    <w:p w14:paraId="45419A69" w14:textId="49ED62C0" w:rsidR="009B7D2C" w:rsidRPr="00963EDA" w:rsidRDefault="009B7D2C" w:rsidP="00347954">
      <w:pPr>
        <w:rPr>
          <w:rFonts w:ascii="Arial" w:eastAsia="Arial" w:hAnsi="Arial" w:cs="Arial"/>
          <w:b/>
          <w:bCs/>
          <w:lang w:val="en-US"/>
        </w:rPr>
      </w:pPr>
      <w:r>
        <w:rPr>
          <w:rFonts w:ascii="Arial" w:eastAsia="Arial" w:hAnsi="Arial" w:cs="Arial"/>
          <w:b/>
          <w:bCs/>
          <w:lang w:val="en-US"/>
        </w:rPr>
        <w:t>4</w:t>
      </w:r>
      <w:r w:rsidRPr="00963EDA">
        <w:rPr>
          <w:rFonts w:ascii="Arial" w:eastAsia="Arial" w:hAnsi="Arial" w:cs="Arial"/>
          <w:b/>
          <w:bCs/>
          <w:lang w:val="en-US"/>
        </w:rPr>
        <w:t>.</w:t>
      </w:r>
      <w:r>
        <w:rPr>
          <w:rFonts w:ascii="Arial" w:eastAsia="Arial" w:hAnsi="Arial" w:cs="Arial"/>
          <w:b/>
          <w:bCs/>
          <w:lang w:val="en-US"/>
        </w:rPr>
        <w:t>2</w:t>
      </w:r>
      <w:r w:rsidRPr="00963EDA">
        <w:rPr>
          <w:rFonts w:ascii="Arial" w:eastAsia="Arial" w:hAnsi="Arial" w:cs="Arial"/>
          <w:b/>
          <w:bCs/>
          <w:lang w:val="en-US"/>
        </w:rPr>
        <w:t xml:space="preserve"> Our priorities</w:t>
      </w:r>
    </w:p>
    <w:p w14:paraId="7ADF136E" w14:textId="696C1A75" w:rsidR="00EB2A66" w:rsidRDefault="009B7D2C" w:rsidP="00364238">
      <w:pPr>
        <w:spacing w:line="276" w:lineRule="auto"/>
        <w:rPr>
          <w:rFonts w:ascii="Arial" w:eastAsia="Arial" w:hAnsi="Arial" w:cs="Arial"/>
          <w:lang w:val="en-US"/>
        </w:rPr>
      </w:pPr>
      <w:r w:rsidRPr="5510B803">
        <w:rPr>
          <w:rFonts w:ascii="Arial" w:eastAsia="Arial" w:hAnsi="Arial" w:cs="Arial"/>
          <w:lang w:val="en-US"/>
        </w:rPr>
        <w:t xml:space="preserve">We have identified </w:t>
      </w:r>
      <w:r w:rsidRPr="5510B803">
        <w:rPr>
          <w:rFonts w:ascii="Arial" w:eastAsia="Arial" w:hAnsi="Arial" w:cs="Arial"/>
          <w:b/>
          <w:bCs/>
          <w:lang w:val="en-US"/>
        </w:rPr>
        <w:t>t</w:t>
      </w:r>
      <w:r>
        <w:rPr>
          <w:rFonts w:ascii="Arial" w:eastAsia="Arial" w:hAnsi="Arial" w:cs="Arial"/>
          <w:b/>
          <w:bCs/>
          <w:lang w:val="en-US"/>
        </w:rPr>
        <w:t>hree</w:t>
      </w:r>
      <w:r w:rsidRPr="5510B803">
        <w:rPr>
          <w:rFonts w:ascii="Arial" w:eastAsia="Arial" w:hAnsi="Arial" w:cs="Arial"/>
          <w:b/>
          <w:bCs/>
          <w:lang w:val="en-US"/>
        </w:rPr>
        <w:t xml:space="preserve"> initial priorities</w:t>
      </w:r>
      <w:r w:rsidRPr="5510B803">
        <w:rPr>
          <w:rFonts w:ascii="Arial" w:eastAsia="Arial" w:hAnsi="Arial" w:cs="Arial"/>
          <w:lang w:val="en-US"/>
        </w:rPr>
        <w:t xml:space="preserve"> where we can make a tangible difference in the short-term by working together in partnership. We will use these areas to test our new ways of working and bring our population health framework to life.  There is a wealth of great work already being done in these areas and the challenge is to add value by making connections and creating energy and momentum to upscale existing activity. We will look at each area through the lens of the population health framework, identifying how each component contributes to addressing the issue and links to the others. We think that these are areas that, if we make a difference here, will impact positively on other health and wellbeing issues and priorities for the county.</w:t>
      </w:r>
    </w:p>
    <w:p w14:paraId="384B8268" w14:textId="7E64AE8F" w:rsidR="009B7D2C" w:rsidRDefault="009B7D2C" w:rsidP="00347954">
      <w:pPr>
        <w:rPr>
          <w:rFonts w:ascii="Arial" w:eastAsia="Arial" w:hAnsi="Arial" w:cs="Arial"/>
          <w:lang w:val="en-US"/>
        </w:rPr>
      </w:pPr>
      <w:r w:rsidRPr="0642CC3D">
        <w:rPr>
          <w:rFonts w:ascii="Arial" w:eastAsia="Arial" w:hAnsi="Arial" w:cs="Arial"/>
          <w:lang w:val="en-US"/>
        </w:rPr>
        <w:t>We have chosen these priorit</w:t>
      </w:r>
      <w:r w:rsidR="00364238" w:rsidRPr="0642CC3D">
        <w:rPr>
          <w:rFonts w:ascii="Arial" w:eastAsia="Arial" w:hAnsi="Arial" w:cs="Arial"/>
          <w:lang w:val="en-US"/>
        </w:rPr>
        <w:t>ies</w:t>
      </w:r>
      <w:r w:rsidRPr="0642CC3D">
        <w:rPr>
          <w:rFonts w:ascii="Arial" w:eastAsia="Arial" w:hAnsi="Arial" w:cs="Arial"/>
          <w:lang w:val="en-US"/>
        </w:rPr>
        <w:t xml:space="preserve"> because we know that they are areas where we could do better. The first two priorities were identified through the JSNA findings and workshops</w:t>
      </w:r>
      <w:r w:rsidR="00E55A50" w:rsidRPr="0642CC3D">
        <w:rPr>
          <w:rFonts w:ascii="Arial" w:eastAsia="Arial" w:hAnsi="Arial" w:cs="Arial"/>
          <w:lang w:val="en-US"/>
        </w:rPr>
        <w:t xml:space="preserve"> with </w:t>
      </w:r>
      <w:r w:rsidRPr="0642CC3D">
        <w:rPr>
          <w:rFonts w:ascii="Arial" w:eastAsia="Arial" w:hAnsi="Arial" w:cs="Arial"/>
          <w:lang w:val="en-US"/>
        </w:rPr>
        <w:t>senior leaders</w:t>
      </w:r>
      <w:r w:rsidR="7A37D157" w:rsidRPr="0642CC3D">
        <w:rPr>
          <w:rFonts w:ascii="Arial" w:eastAsia="Arial" w:hAnsi="Arial" w:cs="Arial"/>
          <w:lang w:val="en-US"/>
        </w:rPr>
        <w:t xml:space="preserve"> and remain relevant </w:t>
      </w:r>
      <w:r w:rsidR="3BF762DD" w:rsidRPr="0642CC3D">
        <w:rPr>
          <w:rFonts w:ascii="Arial" w:eastAsia="Arial" w:hAnsi="Arial" w:cs="Arial"/>
          <w:lang w:val="en-US"/>
        </w:rPr>
        <w:t>now</w:t>
      </w:r>
      <w:r w:rsidR="7A37D157" w:rsidRPr="0642CC3D">
        <w:rPr>
          <w:rFonts w:ascii="Arial" w:eastAsia="Arial" w:hAnsi="Arial" w:cs="Arial"/>
          <w:lang w:val="en-US"/>
        </w:rPr>
        <w:t>.</w:t>
      </w:r>
      <w:r w:rsidR="099F526D" w:rsidRPr="0642CC3D">
        <w:rPr>
          <w:rFonts w:ascii="Arial" w:eastAsia="Arial" w:hAnsi="Arial" w:cs="Arial"/>
          <w:lang w:val="en-US"/>
        </w:rPr>
        <w:t xml:space="preserve"> Reducing health inequalit</w:t>
      </w:r>
      <w:r w:rsidR="6ED04F2C" w:rsidRPr="0642CC3D">
        <w:rPr>
          <w:rFonts w:ascii="Arial" w:eastAsia="Arial" w:hAnsi="Arial" w:cs="Arial"/>
          <w:lang w:val="en-US"/>
        </w:rPr>
        <w:t xml:space="preserve">ies has long been a priority underpinning our work and now deserves more prominence due to the </w:t>
      </w:r>
      <w:r w:rsidR="29C135C6" w:rsidRPr="0642CC3D">
        <w:rPr>
          <w:rFonts w:ascii="Arial" w:eastAsia="Arial" w:hAnsi="Arial" w:cs="Arial"/>
          <w:lang w:val="en-US"/>
        </w:rPr>
        <w:t>‘double-</w:t>
      </w:r>
      <w:r w:rsidR="6ED04F2C" w:rsidRPr="0642CC3D">
        <w:rPr>
          <w:rFonts w:ascii="Arial" w:eastAsia="Arial" w:hAnsi="Arial" w:cs="Arial"/>
          <w:lang w:val="en-US"/>
        </w:rPr>
        <w:t>impact</w:t>
      </w:r>
      <w:r w:rsidR="3B56DD43" w:rsidRPr="0642CC3D">
        <w:rPr>
          <w:rFonts w:ascii="Arial" w:eastAsia="Arial" w:hAnsi="Arial" w:cs="Arial"/>
          <w:lang w:val="en-US"/>
        </w:rPr>
        <w:t>’</w:t>
      </w:r>
      <w:r w:rsidR="6ED04F2C" w:rsidRPr="0642CC3D">
        <w:rPr>
          <w:rFonts w:ascii="Arial" w:eastAsia="Arial" w:hAnsi="Arial" w:cs="Arial"/>
          <w:lang w:val="en-US"/>
        </w:rPr>
        <w:t xml:space="preserve"> of the pandemic</w:t>
      </w:r>
      <w:r w:rsidR="4DCDE973" w:rsidRPr="0642CC3D">
        <w:rPr>
          <w:rFonts w:ascii="Arial" w:eastAsia="Arial" w:hAnsi="Arial" w:cs="Arial"/>
          <w:lang w:val="en-US"/>
        </w:rPr>
        <w:t>.</w:t>
      </w:r>
      <w:r w:rsidR="6ED04F2C" w:rsidRPr="0642CC3D">
        <w:rPr>
          <w:rFonts w:ascii="Arial" w:eastAsia="Arial" w:hAnsi="Arial" w:cs="Arial"/>
          <w:lang w:val="en-US"/>
        </w:rPr>
        <w:t xml:space="preserve"> </w:t>
      </w:r>
      <w:r w:rsidRPr="0642CC3D">
        <w:rPr>
          <w:rFonts w:ascii="Arial" w:eastAsia="Arial" w:hAnsi="Arial" w:cs="Arial"/>
          <w:lang w:val="en-US"/>
        </w:rPr>
        <w:t xml:space="preserve"> </w:t>
      </w:r>
      <w:r w:rsidR="00E55A50" w:rsidRPr="0642CC3D">
        <w:rPr>
          <w:rFonts w:ascii="Arial" w:eastAsia="Arial" w:hAnsi="Arial" w:cs="Arial"/>
          <w:lang w:val="en-US"/>
        </w:rPr>
        <w:t>Our three initial priorities are</w:t>
      </w:r>
      <w:r w:rsidR="00160244" w:rsidRPr="0642CC3D">
        <w:rPr>
          <w:rFonts w:ascii="Arial" w:eastAsia="Arial" w:hAnsi="Arial" w:cs="Arial"/>
          <w:lang w:val="en-US"/>
        </w:rPr>
        <w:t xml:space="preserve"> to</w:t>
      </w:r>
      <w:r w:rsidR="00E55A50" w:rsidRPr="0642CC3D">
        <w:rPr>
          <w:rFonts w:ascii="Arial" w:eastAsia="Arial" w:hAnsi="Arial" w:cs="Arial"/>
          <w:lang w:val="en-US"/>
        </w:rPr>
        <w:t>:</w:t>
      </w:r>
    </w:p>
    <w:p w14:paraId="5BBA00AC" w14:textId="1F0A90EF" w:rsidR="0046467E" w:rsidRPr="00964EAC" w:rsidRDefault="0046467E" w:rsidP="0046467E">
      <w:pPr>
        <w:pStyle w:val="paragraph"/>
        <w:numPr>
          <w:ilvl w:val="0"/>
          <w:numId w:val="20"/>
        </w:numPr>
        <w:spacing w:line="276" w:lineRule="auto"/>
        <w:rPr>
          <w:rFonts w:ascii="Arial" w:hAnsi="Arial" w:cs="Arial"/>
          <w:sz w:val="22"/>
          <w:szCs w:val="22"/>
          <w:lang w:val="en-US"/>
        </w:rPr>
      </w:pPr>
      <w:r w:rsidRPr="00964EAC">
        <w:rPr>
          <w:rFonts w:ascii="Arial" w:hAnsi="Arial" w:cs="Arial"/>
          <w:sz w:val="22"/>
          <w:szCs w:val="22"/>
          <w:lang w:val="en-US"/>
        </w:rPr>
        <w:t>Help our children and young people have the best start in life</w:t>
      </w:r>
    </w:p>
    <w:p w14:paraId="09B8AB1E" w14:textId="578B88C3" w:rsidR="0046467E" w:rsidRPr="000606D5" w:rsidRDefault="0046467E" w:rsidP="0046467E">
      <w:pPr>
        <w:pStyle w:val="paragraph"/>
        <w:numPr>
          <w:ilvl w:val="0"/>
          <w:numId w:val="20"/>
        </w:numPr>
        <w:spacing w:line="276" w:lineRule="auto"/>
        <w:rPr>
          <w:rFonts w:ascii="Arial" w:hAnsi="Arial" w:cs="Arial"/>
          <w:sz w:val="22"/>
          <w:szCs w:val="22"/>
          <w:lang w:val="en-US"/>
        </w:rPr>
      </w:pPr>
      <w:r w:rsidRPr="00964EAC">
        <w:rPr>
          <w:rFonts w:ascii="Arial" w:hAnsi="Arial" w:cs="Arial"/>
          <w:sz w:val="22"/>
          <w:szCs w:val="22"/>
          <w:lang w:val="en-US"/>
        </w:rPr>
        <w:t>Help people improve their mental health and wellbeing, particularly around prevention and early intervention in our communities</w:t>
      </w:r>
    </w:p>
    <w:p w14:paraId="0C894F34" w14:textId="77777777" w:rsidR="0046467E" w:rsidRDefault="0046467E" w:rsidP="0046467E">
      <w:pPr>
        <w:pStyle w:val="paragraph"/>
        <w:numPr>
          <w:ilvl w:val="0"/>
          <w:numId w:val="20"/>
        </w:numPr>
        <w:spacing w:line="276" w:lineRule="auto"/>
        <w:rPr>
          <w:rFonts w:ascii="Arial" w:hAnsi="Arial" w:cs="Arial"/>
          <w:sz w:val="22"/>
          <w:szCs w:val="22"/>
          <w:lang w:val="en-US"/>
        </w:rPr>
      </w:pPr>
      <w:r>
        <w:rPr>
          <w:rFonts w:ascii="Arial" w:hAnsi="Arial" w:cs="Arial"/>
          <w:sz w:val="22"/>
          <w:szCs w:val="22"/>
          <w:lang w:val="en-US"/>
        </w:rPr>
        <w:t>Reduce inequalities in health outcomes and the wider determinants of health</w:t>
      </w:r>
    </w:p>
    <w:p w14:paraId="41FEC6C0" w14:textId="20406E14" w:rsidR="009B7D2C" w:rsidRDefault="009B7D2C" w:rsidP="00E979C9">
      <w:pPr>
        <w:spacing w:line="276" w:lineRule="auto"/>
        <w:rPr>
          <w:rFonts w:ascii="Arial" w:eastAsia="Arial" w:hAnsi="Arial" w:cs="Arial"/>
          <w:lang w:val="en-US"/>
        </w:rPr>
      </w:pPr>
      <w:r>
        <w:rPr>
          <w:rFonts w:ascii="Arial" w:eastAsia="Arial" w:hAnsi="Arial" w:cs="Arial"/>
          <w:lang w:val="en-US"/>
        </w:rPr>
        <w:t>We will review our progress on these areas annually and</w:t>
      </w:r>
      <w:r w:rsidR="002B0169">
        <w:rPr>
          <w:rFonts w:ascii="Arial" w:eastAsia="Arial" w:hAnsi="Arial" w:cs="Arial"/>
          <w:lang w:val="en-US"/>
        </w:rPr>
        <w:t>,</w:t>
      </w:r>
      <w:r>
        <w:rPr>
          <w:rFonts w:ascii="Arial" w:eastAsia="Arial" w:hAnsi="Arial" w:cs="Arial"/>
          <w:lang w:val="en-US"/>
        </w:rPr>
        <w:t xml:space="preserve"> if necessary, change our priority areas after two years.</w:t>
      </w:r>
      <w:r w:rsidR="000004BD">
        <w:rPr>
          <w:rFonts w:ascii="Arial" w:eastAsia="Arial" w:hAnsi="Arial" w:cs="Arial"/>
          <w:lang w:val="en-US"/>
        </w:rPr>
        <w:t xml:space="preserve"> </w:t>
      </w:r>
      <w:r w:rsidR="00CF6FAF">
        <w:rPr>
          <w:rFonts w:ascii="Arial" w:eastAsia="Arial" w:hAnsi="Arial" w:cs="Arial"/>
          <w:lang w:val="en-US"/>
        </w:rPr>
        <w:t>To make sure that these priorities reflect the need of each place</w:t>
      </w:r>
      <w:r w:rsidR="00E979C9">
        <w:rPr>
          <w:rFonts w:ascii="Arial" w:eastAsia="Arial" w:hAnsi="Arial" w:cs="Arial"/>
          <w:lang w:val="en-US"/>
        </w:rPr>
        <w:t xml:space="preserve"> (North, Rugby and South)</w:t>
      </w:r>
      <w:r w:rsidR="00CF6FAF">
        <w:rPr>
          <w:rFonts w:ascii="Arial" w:eastAsia="Arial" w:hAnsi="Arial" w:cs="Arial"/>
          <w:lang w:val="en-US"/>
        </w:rPr>
        <w:t xml:space="preserve"> </w:t>
      </w:r>
      <w:r w:rsidR="004E3FCE">
        <w:rPr>
          <w:rFonts w:ascii="Arial" w:eastAsia="Arial" w:hAnsi="Arial" w:cs="Arial"/>
          <w:lang w:val="en-US"/>
        </w:rPr>
        <w:t xml:space="preserve">our place-based Health and Wellbeing Partnerships, as well as </w:t>
      </w:r>
      <w:r w:rsidR="00803833">
        <w:rPr>
          <w:rFonts w:ascii="Arial" w:eastAsia="Arial" w:hAnsi="Arial" w:cs="Arial"/>
          <w:lang w:val="en-US"/>
        </w:rPr>
        <w:t>place-based Health and Care Executive</w:t>
      </w:r>
      <w:r w:rsidR="00E100CC">
        <w:rPr>
          <w:rFonts w:ascii="Arial" w:eastAsia="Arial" w:hAnsi="Arial" w:cs="Arial"/>
          <w:lang w:val="en-US"/>
        </w:rPr>
        <w:t>s</w:t>
      </w:r>
      <w:r w:rsidR="00803833">
        <w:rPr>
          <w:rFonts w:ascii="Arial" w:eastAsia="Arial" w:hAnsi="Arial" w:cs="Arial"/>
          <w:lang w:val="en-US"/>
        </w:rPr>
        <w:t xml:space="preserve"> will lead on </w:t>
      </w:r>
      <w:r w:rsidR="00515DA4">
        <w:rPr>
          <w:rFonts w:ascii="Arial" w:eastAsia="Arial" w:hAnsi="Arial" w:cs="Arial"/>
          <w:lang w:val="en-US"/>
        </w:rPr>
        <w:t xml:space="preserve">implementation. </w:t>
      </w:r>
    </w:p>
    <w:p w14:paraId="3FF109C7" w14:textId="77777777" w:rsidR="00986970" w:rsidRDefault="00986970" w:rsidP="00986970">
      <w:pPr>
        <w:keepNext/>
      </w:pPr>
      <w:r w:rsidRPr="00986970">
        <w:rPr>
          <w:rFonts w:ascii="Arial" w:eastAsia="Arial" w:hAnsi="Arial" w:cs="Arial"/>
          <w:noProof/>
          <w:lang w:val="en-US"/>
        </w:rPr>
        <w:lastRenderedPageBreak/>
        <w:drawing>
          <wp:inline distT="0" distB="0" distL="0" distR="0" wp14:anchorId="459968DD" wp14:editId="5C652BE9">
            <wp:extent cx="5731510" cy="2631440"/>
            <wp:effectExtent l="19050" t="19050" r="2159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31440"/>
                    </a:xfrm>
                    <a:prstGeom prst="rect">
                      <a:avLst/>
                    </a:prstGeom>
                    <a:ln>
                      <a:solidFill>
                        <a:schemeClr val="tx1"/>
                      </a:solidFill>
                    </a:ln>
                  </pic:spPr>
                </pic:pic>
              </a:graphicData>
            </a:graphic>
          </wp:inline>
        </w:drawing>
      </w:r>
    </w:p>
    <w:p w14:paraId="6580C541" w14:textId="1EC76B6A" w:rsidR="00986970" w:rsidRPr="00986970" w:rsidRDefault="00986970" w:rsidP="00986970">
      <w:pPr>
        <w:pStyle w:val="Caption"/>
        <w:jc w:val="center"/>
        <w:rPr>
          <w:rFonts w:ascii="Arial" w:eastAsia="Arial" w:hAnsi="Arial" w:cs="Arial"/>
          <w:color w:val="auto"/>
          <w:lang w:val="en-US"/>
        </w:rPr>
      </w:pPr>
      <w:r w:rsidRPr="00986970">
        <w:rPr>
          <w:color w:val="auto"/>
        </w:rPr>
        <w:t xml:space="preserve">Figure </w:t>
      </w:r>
      <w:r w:rsidRPr="00986970">
        <w:rPr>
          <w:color w:val="auto"/>
        </w:rPr>
        <w:fldChar w:fldCharType="begin"/>
      </w:r>
      <w:r w:rsidRPr="00986970">
        <w:rPr>
          <w:color w:val="auto"/>
        </w:rPr>
        <w:instrText xml:space="preserve"> SEQ Figure \* ARABIC </w:instrText>
      </w:r>
      <w:r w:rsidRPr="00986970">
        <w:rPr>
          <w:color w:val="auto"/>
        </w:rPr>
        <w:fldChar w:fldCharType="separate"/>
      </w:r>
      <w:r w:rsidRPr="00986970">
        <w:rPr>
          <w:noProof/>
          <w:color w:val="auto"/>
        </w:rPr>
        <w:t>6</w:t>
      </w:r>
      <w:r w:rsidRPr="00986970">
        <w:rPr>
          <w:color w:val="auto"/>
        </w:rPr>
        <w:fldChar w:fldCharType="end"/>
      </w:r>
      <w:r w:rsidRPr="00986970">
        <w:rPr>
          <w:color w:val="auto"/>
        </w:rPr>
        <w:t>: How we will operate at place (adapted from the Kings Fund Population Health framework)</w:t>
      </w:r>
    </w:p>
    <w:p w14:paraId="391DDF6D" w14:textId="77777777" w:rsidR="00E75F3D" w:rsidRDefault="00E75F3D" w:rsidP="004C64E7">
      <w:pPr>
        <w:spacing w:after="0" w:line="240" w:lineRule="auto"/>
        <w:textAlignment w:val="baseline"/>
        <w:rPr>
          <w:rFonts w:ascii="Arial" w:eastAsia="Times New Roman" w:hAnsi="Arial" w:cs="Arial"/>
          <w:b/>
          <w:bCs/>
          <w:lang w:eastAsia="en-GB"/>
        </w:rPr>
      </w:pPr>
    </w:p>
    <w:p w14:paraId="2BEBEF03" w14:textId="3C2A7863" w:rsidR="009B7D2C" w:rsidRPr="0046436A" w:rsidRDefault="009B7D2C" w:rsidP="004C64E7">
      <w:pPr>
        <w:spacing w:after="0" w:line="240" w:lineRule="auto"/>
        <w:textAlignment w:val="baseline"/>
        <w:rPr>
          <w:rFonts w:ascii="Arial" w:eastAsia="Times New Roman" w:hAnsi="Arial" w:cs="Arial"/>
          <w:color w:val="4472C4" w:themeColor="accent1"/>
          <w:lang w:eastAsia="en-GB"/>
        </w:rPr>
      </w:pPr>
      <w:r w:rsidRPr="4E77DB33">
        <w:rPr>
          <w:rFonts w:ascii="Arial" w:eastAsia="Times New Roman" w:hAnsi="Arial" w:cs="Arial"/>
          <w:b/>
          <w:bCs/>
          <w:lang w:eastAsia="en-GB"/>
        </w:rPr>
        <w:t>Priority 1 – help our children and young people have the best start in life</w:t>
      </w:r>
    </w:p>
    <w:p w14:paraId="0485297C" w14:textId="761F412B" w:rsidR="009B7D2C" w:rsidRDefault="009B7D2C" w:rsidP="0642CC3D">
      <w:pPr>
        <w:spacing w:after="0" w:line="276" w:lineRule="auto"/>
        <w:textAlignment w:val="baseline"/>
        <w:rPr>
          <w:rFonts w:ascii="Arial" w:eastAsia="Times New Roman" w:hAnsi="Arial" w:cs="Arial"/>
          <w:lang w:eastAsia="en-GB"/>
        </w:rPr>
      </w:pPr>
      <w:r w:rsidRPr="0642CC3D">
        <w:rPr>
          <w:rFonts w:ascii="Arial" w:eastAsia="Times New Roman" w:hAnsi="Arial" w:cs="Arial"/>
          <w:lang w:eastAsia="en-GB"/>
        </w:rPr>
        <w:t xml:space="preserve">We know that positive early experiences are vital to make sure children are ready to learn, ready for school, and have good life chances. </w:t>
      </w:r>
      <w:r w:rsidR="6033CD53" w:rsidRPr="0642CC3D">
        <w:rPr>
          <w:rFonts w:ascii="Arial" w:eastAsia="Times New Roman" w:hAnsi="Arial" w:cs="Arial"/>
          <w:lang w:eastAsia="en-GB"/>
        </w:rPr>
        <w:t>Support need to start early, including support for parents in the “1001 Critical Days” (from conception to age two) when the foundations for development are laid.</w:t>
      </w:r>
    </w:p>
    <w:p w14:paraId="756277E8" w14:textId="5EFBC31A" w:rsidR="009B7D2C" w:rsidRDefault="009B7D2C" w:rsidP="0642CC3D">
      <w:pPr>
        <w:spacing w:after="0" w:line="276" w:lineRule="auto"/>
        <w:textAlignment w:val="baseline"/>
        <w:rPr>
          <w:rFonts w:ascii="Arial" w:eastAsia="Times New Roman" w:hAnsi="Arial" w:cs="Arial"/>
          <w:lang w:eastAsia="en-GB"/>
        </w:rPr>
      </w:pPr>
    </w:p>
    <w:p w14:paraId="1375CD7D" w14:textId="4703F773" w:rsidR="009B7D2C" w:rsidRDefault="009B7D2C" w:rsidP="00007855">
      <w:pPr>
        <w:spacing w:after="0" w:line="276" w:lineRule="auto"/>
        <w:textAlignment w:val="baseline"/>
        <w:rPr>
          <w:rFonts w:ascii="Arial" w:eastAsia="Times New Roman" w:hAnsi="Arial" w:cs="Arial"/>
          <w:lang w:eastAsia="en-GB"/>
        </w:rPr>
      </w:pPr>
      <w:r w:rsidRPr="0642CC3D">
        <w:rPr>
          <w:rFonts w:ascii="Arial" w:eastAsia="Times New Roman" w:hAnsi="Arial" w:cs="Arial"/>
          <w:lang w:eastAsia="en-GB"/>
        </w:rPr>
        <w:t xml:space="preserve">Children and young people have experienced significant challenges throughout the Covid-19 pandemic.  For many, disruption to education and homelife </w:t>
      </w:r>
      <w:r w:rsidR="00C70E29" w:rsidRPr="0642CC3D">
        <w:rPr>
          <w:rFonts w:ascii="Arial" w:eastAsia="Times New Roman" w:hAnsi="Arial" w:cs="Arial"/>
          <w:lang w:eastAsia="en-GB"/>
        </w:rPr>
        <w:t>may</w:t>
      </w:r>
      <w:r w:rsidRPr="0642CC3D">
        <w:rPr>
          <w:rFonts w:ascii="Arial" w:eastAsia="Times New Roman" w:hAnsi="Arial" w:cs="Arial"/>
          <w:lang w:eastAsia="en-GB"/>
        </w:rPr>
        <w:t xml:space="preserve"> have impacted on their mental health and wellbeing. </w:t>
      </w:r>
      <w:r w:rsidR="00362145" w:rsidRPr="0642CC3D">
        <w:rPr>
          <w:rFonts w:ascii="Arial" w:eastAsia="Times New Roman" w:hAnsi="Arial" w:cs="Arial"/>
          <w:lang w:eastAsia="en-GB"/>
        </w:rPr>
        <w:t>H</w:t>
      </w:r>
      <w:r w:rsidRPr="0642CC3D">
        <w:rPr>
          <w:rFonts w:ascii="Arial" w:eastAsia="Times New Roman" w:hAnsi="Arial" w:cs="Arial"/>
          <w:lang w:eastAsia="en-GB"/>
        </w:rPr>
        <w:t xml:space="preserve">elping our children and young people catch up on their education is a key priority within WCC’s Covid-19 Recovery Plan. </w:t>
      </w:r>
    </w:p>
    <w:p w14:paraId="53153D84" w14:textId="77777777" w:rsidR="009B7D2C" w:rsidRDefault="009B7D2C" w:rsidP="00007855">
      <w:pPr>
        <w:spacing w:after="0" w:line="276" w:lineRule="auto"/>
        <w:textAlignment w:val="baseline"/>
        <w:rPr>
          <w:rFonts w:ascii="Arial" w:eastAsia="Times New Roman" w:hAnsi="Arial" w:cs="Arial"/>
          <w:lang w:eastAsia="en-GB"/>
        </w:rPr>
      </w:pPr>
    </w:p>
    <w:p w14:paraId="25EB1FED" w14:textId="189FC0CA" w:rsidR="00E17979" w:rsidRPr="005B1220" w:rsidRDefault="009470ED" w:rsidP="0642CC3D">
      <w:pPr>
        <w:spacing w:after="0" w:line="276" w:lineRule="auto"/>
        <w:textAlignment w:val="baseline"/>
        <w:rPr>
          <w:rFonts w:ascii="Arial" w:eastAsia="Times New Roman" w:hAnsi="Arial" w:cs="Arial"/>
          <w:lang w:eastAsia="en-GB"/>
        </w:rPr>
      </w:pPr>
      <w:r w:rsidRPr="0642CC3D">
        <w:rPr>
          <w:rFonts w:ascii="Arial" w:eastAsia="Times New Roman" w:hAnsi="Arial" w:cs="Arial"/>
          <w:lang w:eastAsia="en-GB"/>
        </w:rPr>
        <w:t xml:space="preserve">Between March and </w:t>
      </w:r>
      <w:r w:rsidR="005B1220" w:rsidRPr="0642CC3D">
        <w:rPr>
          <w:rFonts w:ascii="Arial" w:eastAsia="Times New Roman" w:hAnsi="Arial" w:cs="Arial"/>
          <w:lang w:eastAsia="en-GB"/>
        </w:rPr>
        <w:t>April 2020,</w:t>
      </w:r>
      <w:r w:rsidRPr="0642CC3D">
        <w:rPr>
          <w:rFonts w:ascii="Arial" w:eastAsia="Times New Roman" w:hAnsi="Arial" w:cs="Arial"/>
          <w:lang w:eastAsia="en-GB"/>
        </w:rPr>
        <w:t xml:space="preserve"> we know that there was an increase in the number of food parcels given to families with children, as well as an increase in the number of children newly eligible for a free school meal. </w:t>
      </w:r>
      <w:r w:rsidR="005B1220" w:rsidRPr="0642CC3D">
        <w:rPr>
          <w:rFonts w:ascii="Arial" w:eastAsia="Times New Roman" w:hAnsi="Arial" w:cs="Arial"/>
          <w:lang w:eastAsia="en-GB"/>
        </w:rPr>
        <w:t xml:space="preserve">We are developing a Social Inequalities Action Plan to tackle childhood disadvantage. </w:t>
      </w:r>
    </w:p>
    <w:p w14:paraId="74F46D7E" w14:textId="24F23D39" w:rsidR="00E17979" w:rsidRPr="005B1220" w:rsidRDefault="00E17979" w:rsidP="0642CC3D">
      <w:pPr>
        <w:spacing w:after="0" w:line="276" w:lineRule="auto"/>
        <w:textAlignment w:val="baseline"/>
        <w:rPr>
          <w:rFonts w:ascii="Arial" w:hAnsi="Arial" w:cs="Arial"/>
        </w:rPr>
      </w:pPr>
    </w:p>
    <w:p w14:paraId="247FB884" w14:textId="59DEBBD3" w:rsidR="00E17979" w:rsidRPr="005B1220" w:rsidRDefault="00B10865" w:rsidP="00007855">
      <w:pPr>
        <w:spacing w:after="0" w:line="276" w:lineRule="auto"/>
        <w:textAlignment w:val="baseline"/>
        <w:rPr>
          <w:rFonts w:ascii="Arial" w:eastAsia="Times New Roman" w:hAnsi="Arial" w:cs="Arial"/>
          <w:lang w:eastAsia="en-GB"/>
        </w:rPr>
      </w:pPr>
      <w:r w:rsidRPr="0642CC3D">
        <w:rPr>
          <w:rFonts w:ascii="Arial" w:hAnsi="Arial" w:cs="Arial"/>
        </w:rPr>
        <w:t xml:space="preserve">Childhood vaccinations are a vital health priority to protect against a number of diseases. Nationally and locally in Warwickshire there has been a decrease in </w:t>
      </w:r>
      <w:r w:rsidR="009C08D6" w:rsidRPr="0642CC3D">
        <w:rPr>
          <w:rFonts w:ascii="Arial" w:hAnsi="Arial" w:cs="Arial"/>
        </w:rPr>
        <w:t xml:space="preserve">the </w:t>
      </w:r>
      <w:r w:rsidRPr="0642CC3D">
        <w:rPr>
          <w:rFonts w:ascii="Arial" w:hAnsi="Arial" w:cs="Arial"/>
        </w:rPr>
        <w:t>numbers of children being vaccinated during the Covid-19 outbreak. Good uptake in Warwickshire is important to avoid a resurgence of vaccine-preventable diseases, which could have a major impact on the health of children and vulnerable groups</w:t>
      </w:r>
      <w:r w:rsidR="00A96B5C" w:rsidRPr="0642CC3D">
        <w:rPr>
          <w:rFonts w:ascii="Arial" w:hAnsi="Arial" w:cs="Arial"/>
        </w:rPr>
        <w:t>. This is why we</w:t>
      </w:r>
      <w:r w:rsidRPr="0642CC3D">
        <w:rPr>
          <w:rFonts w:ascii="Arial" w:hAnsi="Arial" w:cs="Arial"/>
        </w:rPr>
        <w:t xml:space="preserve"> have started our #Carryonvaccinating campaign and </w:t>
      </w:r>
      <w:r w:rsidR="002E1854" w:rsidRPr="0642CC3D">
        <w:rPr>
          <w:rFonts w:ascii="Arial" w:hAnsi="Arial" w:cs="Arial"/>
        </w:rPr>
        <w:t xml:space="preserve">why we </w:t>
      </w:r>
      <w:r w:rsidRPr="0642CC3D">
        <w:rPr>
          <w:rFonts w:ascii="Arial" w:hAnsi="Arial" w:cs="Arial"/>
        </w:rPr>
        <w:t xml:space="preserve">are committed to improving uptake of vaccinations across Warwickshire. </w:t>
      </w:r>
    </w:p>
    <w:p w14:paraId="0776B2F3" w14:textId="77777777" w:rsidR="00DA72E0" w:rsidRDefault="00DA72E0" w:rsidP="00007855">
      <w:pPr>
        <w:spacing w:after="0" w:line="276" w:lineRule="auto"/>
        <w:textAlignment w:val="baseline"/>
        <w:rPr>
          <w:rFonts w:ascii="Arial" w:hAnsi="Arial" w:cs="Arial"/>
        </w:rPr>
      </w:pPr>
    </w:p>
    <w:p w14:paraId="54EB43C3" w14:textId="497651A6" w:rsidR="009B7D2C" w:rsidRPr="002177AB" w:rsidRDefault="00DA72E0" w:rsidP="00B826E5">
      <w:pPr>
        <w:spacing w:after="0" w:line="276" w:lineRule="auto"/>
        <w:textAlignment w:val="baseline"/>
        <w:rPr>
          <w:rFonts w:ascii="Arial" w:eastAsia="Times New Roman" w:hAnsi="Arial" w:cs="Arial"/>
          <w:lang w:eastAsia="en-GB"/>
        </w:rPr>
      </w:pPr>
      <w:r w:rsidRPr="004E05E7">
        <w:rPr>
          <w:rFonts w:ascii="Arial" w:eastAsia="Times New Roman" w:hAnsi="Arial" w:cs="Arial"/>
          <w:lang w:eastAsia="en-GB"/>
        </w:rPr>
        <w:t xml:space="preserve">Providing </w:t>
      </w:r>
      <w:r>
        <w:rPr>
          <w:rFonts w:ascii="Arial" w:eastAsia="Times New Roman" w:hAnsi="Arial" w:cs="Arial"/>
          <w:lang w:eastAsia="en-GB"/>
        </w:rPr>
        <w:t xml:space="preserve">extra support for mothers at risk of premature birth is a key priority within the NHS Long Term Plan. We know that the smoking status of mothers can impact on birthweight of babies and that this can impact on health outcomes over the life course. </w:t>
      </w:r>
      <w:r w:rsidR="003B7BA7">
        <w:rPr>
          <w:rFonts w:ascii="Arial" w:eastAsia="Times New Roman" w:hAnsi="Arial" w:cs="Arial"/>
          <w:lang w:eastAsia="en-GB"/>
        </w:rPr>
        <w:t>Rates of smoking at the time of delivery are high</w:t>
      </w:r>
      <w:r w:rsidR="005D791C">
        <w:rPr>
          <w:rFonts w:ascii="Arial" w:eastAsia="Times New Roman" w:hAnsi="Arial" w:cs="Arial"/>
          <w:lang w:eastAsia="en-GB"/>
        </w:rPr>
        <w:t>er</w:t>
      </w:r>
      <w:r w:rsidR="003B7BA7">
        <w:rPr>
          <w:rFonts w:ascii="Arial" w:eastAsia="Times New Roman" w:hAnsi="Arial" w:cs="Arial"/>
          <w:lang w:eastAsia="en-GB"/>
        </w:rPr>
        <w:t xml:space="preserve"> in the North of </w:t>
      </w:r>
      <w:r w:rsidR="002C07AF">
        <w:rPr>
          <w:rFonts w:ascii="Arial" w:eastAsia="Times New Roman" w:hAnsi="Arial" w:cs="Arial"/>
          <w:lang w:eastAsia="en-GB"/>
        </w:rPr>
        <w:t>Warwickshire</w:t>
      </w:r>
      <w:r w:rsidR="005D791C">
        <w:rPr>
          <w:rFonts w:ascii="Arial" w:eastAsia="Times New Roman" w:hAnsi="Arial" w:cs="Arial"/>
          <w:lang w:eastAsia="en-GB"/>
        </w:rPr>
        <w:t xml:space="preserve"> compared to the South</w:t>
      </w:r>
      <w:r w:rsidR="000D358F">
        <w:rPr>
          <w:rFonts w:ascii="Arial" w:eastAsia="Times New Roman" w:hAnsi="Arial" w:cs="Arial"/>
          <w:lang w:eastAsia="en-GB"/>
        </w:rPr>
        <w:t>.</w:t>
      </w:r>
      <w:r w:rsidR="005D791C">
        <w:rPr>
          <w:rFonts w:ascii="Arial" w:eastAsia="Times New Roman" w:hAnsi="Arial" w:cs="Arial"/>
          <w:lang w:eastAsia="en-GB"/>
        </w:rPr>
        <w:t xml:space="preserve"> </w:t>
      </w:r>
      <w:r w:rsidR="000D358F">
        <w:rPr>
          <w:rFonts w:ascii="Arial" w:eastAsia="Times New Roman" w:hAnsi="Arial" w:cs="Arial"/>
          <w:lang w:eastAsia="en-GB"/>
        </w:rPr>
        <w:t xml:space="preserve">To tackle this inequality in health we are working to implement </w:t>
      </w:r>
      <w:r w:rsidR="00E53E75">
        <w:rPr>
          <w:rFonts w:ascii="Arial" w:eastAsia="Times New Roman" w:hAnsi="Arial" w:cs="Arial"/>
          <w:lang w:eastAsia="en-GB"/>
        </w:rPr>
        <w:t xml:space="preserve">the </w:t>
      </w:r>
      <w:r w:rsidR="000D358F">
        <w:rPr>
          <w:rFonts w:ascii="Arial" w:eastAsia="Times New Roman" w:hAnsi="Arial" w:cs="Arial"/>
          <w:lang w:eastAsia="en-GB"/>
        </w:rPr>
        <w:t xml:space="preserve">recommendations from our </w:t>
      </w:r>
      <w:r w:rsidR="005D791C">
        <w:rPr>
          <w:rFonts w:ascii="Arial" w:eastAsia="Times New Roman" w:hAnsi="Arial" w:cs="Arial"/>
          <w:lang w:eastAsia="en-GB"/>
        </w:rPr>
        <w:t>L</w:t>
      </w:r>
      <w:r w:rsidR="000D358F">
        <w:rPr>
          <w:rFonts w:ascii="Arial" w:eastAsia="Times New Roman" w:hAnsi="Arial" w:cs="Arial"/>
          <w:lang w:eastAsia="en-GB"/>
        </w:rPr>
        <w:t xml:space="preserve">ocal </w:t>
      </w:r>
      <w:r w:rsidR="005D791C">
        <w:rPr>
          <w:rFonts w:ascii="Arial" w:eastAsia="Times New Roman" w:hAnsi="Arial" w:cs="Arial"/>
          <w:lang w:eastAsia="en-GB"/>
        </w:rPr>
        <w:t>M</w:t>
      </w:r>
      <w:r w:rsidR="00E53E75">
        <w:rPr>
          <w:rFonts w:ascii="Arial" w:eastAsia="Times New Roman" w:hAnsi="Arial" w:cs="Arial"/>
          <w:lang w:eastAsia="en-GB"/>
        </w:rPr>
        <w:t xml:space="preserve">aternity </w:t>
      </w:r>
      <w:r w:rsidR="005D791C">
        <w:rPr>
          <w:rFonts w:ascii="Arial" w:eastAsia="Times New Roman" w:hAnsi="Arial" w:cs="Arial"/>
          <w:lang w:eastAsia="en-GB"/>
        </w:rPr>
        <w:t>S</w:t>
      </w:r>
      <w:r w:rsidR="00E53E75">
        <w:rPr>
          <w:rFonts w:ascii="Arial" w:eastAsia="Times New Roman" w:hAnsi="Arial" w:cs="Arial"/>
          <w:lang w:eastAsia="en-GB"/>
        </w:rPr>
        <w:t>ervices</w:t>
      </w:r>
      <w:r w:rsidR="000E5E73">
        <w:rPr>
          <w:rFonts w:ascii="Arial" w:eastAsia="Times New Roman" w:hAnsi="Arial" w:cs="Arial"/>
          <w:lang w:eastAsia="en-GB"/>
        </w:rPr>
        <w:t xml:space="preserve"> </w:t>
      </w:r>
      <w:r w:rsidR="005D791C">
        <w:rPr>
          <w:rFonts w:ascii="Arial" w:eastAsia="Times New Roman" w:hAnsi="Arial" w:cs="Arial"/>
          <w:lang w:eastAsia="en-GB"/>
        </w:rPr>
        <w:t xml:space="preserve">(LMS) Smoking in Pregnancy Review </w:t>
      </w:r>
      <w:r w:rsidR="008500F2">
        <w:rPr>
          <w:rFonts w:ascii="Arial" w:eastAsia="Times New Roman" w:hAnsi="Arial" w:cs="Arial"/>
          <w:lang w:eastAsia="en-GB"/>
        </w:rPr>
        <w:t xml:space="preserve">and making sure that access to </w:t>
      </w:r>
      <w:r w:rsidR="008500F2">
        <w:rPr>
          <w:rFonts w:ascii="Arial" w:eastAsia="Times New Roman" w:hAnsi="Arial" w:cs="Arial"/>
          <w:lang w:eastAsia="en-GB"/>
        </w:rPr>
        <w:lastRenderedPageBreak/>
        <w:t xml:space="preserve">services is proportionate to need. </w:t>
      </w:r>
      <w:r w:rsidR="008B6F10">
        <w:rPr>
          <w:rFonts w:ascii="Arial" w:eastAsia="Times New Roman" w:hAnsi="Arial" w:cs="Arial"/>
          <w:lang w:eastAsia="en-GB"/>
        </w:rPr>
        <w:t>We are taking this same approach with our other</w:t>
      </w:r>
      <w:r w:rsidR="00954C1B">
        <w:rPr>
          <w:rFonts w:ascii="Arial" w:eastAsia="Times New Roman" w:hAnsi="Arial" w:cs="Arial"/>
          <w:lang w:eastAsia="en-GB"/>
        </w:rPr>
        <w:t xml:space="preserve"> services to support children and young people</w:t>
      </w:r>
      <w:r w:rsidR="00A67E82">
        <w:rPr>
          <w:rFonts w:ascii="Arial" w:eastAsia="Times New Roman" w:hAnsi="Arial" w:cs="Arial"/>
          <w:lang w:eastAsia="en-GB"/>
        </w:rPr>
        <w:t>, such as</w:t>
      </w:r>
      <w:r w:rsidR="00E57AFB">
        <w:rPr>
          <w:rFonts w:ascii="Arial" w:eastAsia="Times New Roman" w:hAnsi="Arial" w:cs="Arial"/>
          <w:lang w:eastAsia="en-GB"/>
        </w:rPr>
        <w:t xml:space="preserve"> Health Visit</w:t>
      </w:r>
      <w:r w:rsidR="00A67E82">
        <w:rPr>
          <w:rFonts w:ascii="Arial" w:eastAsia="Times New Roman" w:hAnsi="Arial" w:cs="Arial"/>
          <w:lang w:eastAsia="en-GB"/>
        </w:rPr>
        <w:t>ing</w:t>
      </w:r>
      <w:r w:rsidR="002177AB">
        <w:rPr>
          <w:rFonts w:ascii="Arial" w:eastAsia="Times New Roman" w:hAnsi="Arial" w:cs="Arial"/>
          <w:lang w:eastAsia="en-GB"/>
        </w:rPr>
        <w:t>.</w:t>
      </w:r>
      <w:r w:rsidR="00954C1B">
        <w:rPr>
          <w:rFonts w:ascii="Arial" w:eastAsia="Times New Roman" w:hAnsi="Arial" w:cs="Arial"/>
          <w:lang w:eastAsia="en-GB"/>
        </w:rPr>
        <w:t xml:space="preserve"> </w:t>
      </w:r>
      <w:r w:rsidR="002177AB">
        <w:rPr>
          <w:rFonts w:ascii="Arial" w:eastAsia="Times New Roman" w:hAnsi="Arial" w:cs="Arial"/>
          <w:lang w:eastAsia="en-GB"/>
        </w:rPr>
        <w:t>By taking a</w:t>
      </w:r>
      <w:r w:rsidR="008107C0">
        <w:rPr>
          <w:rFonts w:ascii="Arial" w:eastAsia="Times New Roman" w:hAnsi="Arial" w:cs="Arial"/>
          <w:lang w:eastAsia="en-GB"/>
        </w:rPr>
        <w:t xml:space="preserve"> targeted approach to earlier intervention and prevention we will work together to give every child the best possible start in life.</w:t>
      </w:r>
    </w:p>
    <w:p w14:paraId="5F6A775A" w14:textId="77777777" w:rsidR="00E81E07" w:rsidRDefault="00E81E07" w:rsidP="002371C9">
      <w:pPr>
        <w:spacing w:after="0" w:line="276" w:lineRule="auto"/>
        <w:textAlignment w:val="baseline"/>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E81E07" w14:paraId="5ED91F75" w14:textId="77777777" w:rsidTr="0642CC3D">
        <w:tc>
          <w:tcPr>
            <w:tcW w:w="9016" w:type="dxa"/>
          </w:tcPr>
          <w:p w14:paraId="2BC3511B" w14:textId="13848288" w:rsidR="00E81E07" w:rsidRPr="0079184E" w:rsidRDefault="00E81E07" w:rsidP="002371C9">
            <w:pPr>
              <w:spacing w:line="276" w:lineRule="auto"/>
              <w:textAlignment w:val="baseline"/>
              <w:rPr>
                <w:rFonts w:ascii="Arial" w:eastAsia="Times New Roman" w:hAnsi="Arial" w:cs="Arial"/>
                <w:b/>
                <w:bCs/>
                <w:lang w:eastAsia="en-GB"/>
              </w:rPr>
            </w:pPr>
            <w:r w:rsidRPr="00E81E07">
              <w:rPr>
                <w:rFonts w:ascii="Arial" w:eastAsia="Times New Roman" w:hAnsi="Arial" w:cs="Arial"/>
                <w:b/>
                <w:bCs/>
                <w:lang w:eastAsia="en-GB"/>
              </w:rPr>
              <w:t>Case Study:</w:t>
            </w:r>
            <w:r w:rsidR="00201C60" w:rsidRPr="00201C60">
              <w:rPr>
                <w:rFonts w:ascii="Arial" w:eastAsia="Times New Roman" w:hAnsi="Arial" w:cs="Arial"/>
                <w:b/>
                <w:bCs/>
                <w:lang w:eastAsia="en-GB"/>
              </w:rPr>
              <w:t xml:space="preserve"> </w:t>
            </w:r>
            <w:r w:rsidR="00FF2A02" w:rsidRPr="00FF2A02">
              <w:rPr>
                <w:rFonts w:ascii="Arial" w:hAnsi="Arial" w:cs="Arial"/>
                <w:b/>
                <w:bCs/>
              </w:rPr>
              <w:t xml:space="preserve">Establishing a pool of locally trained Youth support Workers </w:t>
            </w:r>
          </w:p>
          <w:p w14:paraId="68B3AA8F" w14:textId="4FA314CD" w:rsidR="0096734E" w:rsidRDefault="0096734E" w:rsidP="002371C9">
            <w:pPr>
              <w:spacing w:line="276" w:lineRule="auto"/>
              <w:textAlignment w:val="baseline"/>
              <w:rPr>
                <w:rFonts w:ascii="Arial" w:eastAsia="Times New Roman" w:hAnsi="Arial" w:cs="Arial"/>
                <w:lang w:eastAsia="en-GB"/>
              </w:rPr>
            </w:pPr>
          </w:p>
          <w:p w14:paraId="3E61E90B" w14:textId="67E44775" w:rsidR="0096734E" w:rsidRDefault="0096734E" w:rsidP="009F18B7">
            <w:pPr>
              <w:spacing w:line="276" w:lineRule="auto"/>
              <w:textAlignment w:val="baseline"/>
              <w:rPr>
                <w:rFonts w:ascii="Arial" w:hAnsi="Arial" w:cs="Arial"/>
              </w:rPr>
            </w:pPr>
            <w:r>
              <w:rPr>
                <w:rFonts w:ascii="Arial" w:eastAsia="Times New Roman" w:hAnsi="Arial" w:cs="Arial"/>
                <w:lang w:eastAsia="en-GB"/>
              </w:rPr>
              <w:t xml:space="preserve">Our </w:t>
            </w:r>
            <w:r>
              <w:rPr>
                <w:rFonts w:ascii="Arial" w:hAnsi="Arial" w:cs="Arial"/>
              </w:rPr>
              <w:t>y</w:t>
            </w:r>
            <w:r w:rsidRPr="00A02F0C">
              <w:rPr>
                <w:rFonts w:ascii="Arial" w:hAnsi="Arial" w:cs="Arial"/>
              </w:rPr>
              <w:t>oung people are growing up in an environment that makes securing these vital building blocks more difficult than it was for previous generations. Today’s young people face a</w:t>
            </w:r>
            <w:r>
              <w:rPr>
                <w:rFonts w:ascii="Arial" w:hAnsi="Arial" w:cs="Arial"/>
              </w:rPr>
              <w:t xml:space="preserve">n unstable labour market, heightened by the economic impact from Covid-19, </w:t>
            </w:r>
            <w:r w:rsidRPr="00A02F0C">
              <w:rPr>
                <w:rFonts w:ascii="Arial" w:hAnsi="Arial" w:cs="Arial"/>
              </w:rPr>
              <w:t xml:space="preserve">and a more challenging housing market. </w:t>
            </w:r>
            <w:r>
              <w:rPr>
                <w:rFonts w:ascii="Arial" w:hAnsi="Arial" w:cs="Arial"/>
              </w:rPr>
              <w:t>T</w:t>
            </w:r>
            <w:r w:rsidRPr="00A02F0C">
              <w:rPr>
                <w:rFonts w:ascii="Arial" w:hAnsi="Arial" w:cs="Arial"/>
              </w:rPr>
              <w:t>hey are reporting higher levels of loneliness and poor mental health than previous generations</w:t>
            </w:r>
            <w:r>
              <w:rPr>
                <w:rStyle w:val="EndnoteReference"/>
                <w:rFonts w:ascii="Arial" w:hAnsi="Arial" w:cs="Arial"/>
              </w:rPr>
              <w:endnoteReference w:id="23"/>
            </w:r>
            <w:r>
              <w:rPr>
                <w:rFonts w:ascii="Arial" w:hAnsi="Arial" w:cs="Arial"/>
              </w:rPr>
              <w:t>.</w:t>
            </w:r>
          </w:p>
          <w:p w14:paraId="5615A684" w14:textId="77777777" w:rsidR="00FF2A02" w:rsidRDefault="00FF2A02" w:rsidP="009F18B7">
            <w:pPr>
              <w:spacing w:line="276" w:lineRule="auto"/>
            </w:pPr>
          </w:p>
          <w:p w14:paraId="0C998543" w14:textId="420BF404" w:rsidR="003C3D86" w:rsidRPr="00805770" w:rsidRDefault="00805770" w:rsidP="009F18B7">
            <w:pPr>
              <w:spacing w:line="276" w:lineRule="auto"/>
              <w:rPr>
                <w:rStyle w:val="eop"/>
                <w:rFonts w:ascii="Arial" w:hAnsi="Arial" w:cs="Arial"/>
                <w:color w:val="000000"/>
                <w:shd w:val="clear" w:color="auto" w:fill="FFFFFF"/>
              </w:rPr>
            </w:pPr>
            <w:r w:rsidRPr="00805770">
              <w:rPr>
                <w:rStyle w:val="normaltextrun"/>
                <w:rFonts w:ascii="Arial" w:hAnsi="Arial" w:cs="Arial"/>
                <w:color w:val="000000"/>
                <w:shd w:val="clear" w:color="auto" w:fill="FFFFFF"/>
              </w:rPr>
              <w:t>In response to a lack of youth groups and youth-led support in North Warwickshire borough and across south Warwickshire, Young people first, a local youth organisation working across Warwickshire were approached by WCC and Borough and district partners to run an accredited training programme to establish pools of local youth support workers. </w:t>
            </w:r>
            <w:r w:rsidRPr="00805770">
              <w:rPr>
                <w:rStyle w:val="eop"/>
                <w:rFonts w:ascii="Arial" w:hAnsi="Arial" w:cs="Arial"/>
                <w:color w:val="000000"/>
                <w:shd w:val="clear" w:color="auto" w:fill="FFFFFF"/>
              </w:rPr>
              <w:t> </w:t>
            </w:r>
          </w:p>
          <w:p w14:paraId="5F9D059C" w14:textId="77777777" w:rsidR="00805770" w:rsidRPr="00765538" w:rsidRDefault="00805770" w:rsidP="009F18B7">
            <w:pPr>
              <w:spacing w:line="276" w:lineRule="auto"/>
              <w:rPr>
                <w:rFonts w:ascii="Arial" w:hAnsi="Arial" w:cs="Arial"/>
              </w:rPr>
            </w:pPr>
          </w:p>
          <w:p w14:paraId="3E55E3EE" w14:textId="5C561F2E" w:rsidR="00FF2A02" w:rsidRPr="00765538" w:rsidRDefault="00FF2A02" w:rsidP="009F18B7">
            <w:pPr>
              <w:spacing w:line="276" w:lineRule="auto"/>
              <w:rPr>
                <w:rFonts w:ascii="Arial" w:hAnsi="Arial" w:cs="Arial"/>
              </w:rPr>
            </w:pPr>
            <w:r w:rsidRPr="00765538">
              <w:rPr>
                <w:rFonts w:ascii="Arial" w:hAnsi="Arial" w:cs="Arial"/>
              </w:rPr>
              <w:t>Once trained and having completed their portfolio based on a 6</w:t>
            </w:r>
            <w:r w:rsidR="00765538">
              <w:rPr>
                <w:rFonts w:ascii="Arial" w:hAnsi="Arial" w:cs="Arial"/>
              </w:rPr>
              <w:t>-</w:t>
            </w:r>
            <w:r w:rsidRPr="00765538">
              <w:rPr>
                <w:rFonts w:ascii="Arial" w:hAnsi="Arial" w:cs="Arial"/>
              </w:rPr>
              <w:t>month work</w:t>
            </w:r>
            <w:r w:rsidR="00765538">
              <w:rPr>
                <w:rFonts w:ascii="Arial" w:hAnsi="Arial" w:cs="Arial"/>
              </w:rPr>
              <w:t>-</w:t>
            </w:r>
            <w:r w:rsidRPr="00765538">
              <w:rPr>
                <w:rFonts w:ascii="Arial" w:hAnsi="Arial" w:cs="Arial"/>
              </w:rPr>
              <w:t>based placement in a youth setting successful applicants were awarded a Level 2 Award in Youth Work Practice by ABC Awards.</w:t>
            </w:r>
          </w:p>
          <w:p w14:paraId="779463CA" w14:textId="77777777" w:rsidR="00765538" w:rsidRPr="00765538" w:rsidRDefault="00765538" w:rsidP="009F18B7">
            <w:pPr>
              <w:spacing w:line="276" w:lineRule="auto"/>
              <w:rPr>
                <w:rFonts w:ascii="Arial" w:hAnsi="Arial" w:cs="Arial"/>
              </w:rPr>
            </w:pPr>
          </w:p>
          <w:p w14:paraId="31F613B7" w14:textId="77777777" w:rsidR="00E3386B" w:rsidRPr="00E3386B" w:rsidRDefault="00E3386B" w:rsidP="00E3386B">
            <w:pPr>
              <w:spacing w:line="276" w:lineRule="auto"/>
              <w:rPr>
                <w:rFonts w:ascii="Arial" w:hAnsi="Arial" w:cs="Arial"/>
              </w:rPr>
            </w:pPr>
            <w:r w:rsidRPr="00E3386B">
              <w:rPr>
                <w:rFonts w:ascii="Arial" w:hAnsi="Arial" w:cs="Arial"/>
              </w:rPr>
              <w:t>With a pool of accredited youth support workers in the local areas, youth projects could be better supported and able to provide a worthwhile initiative to work with young people.  </w:t>
            </w:r>
          </w:p>
          <w:p w14:paraId="485F2D18" w14:textId="77777777" w:rsidR="00E3386B" w:rsidRPr="00E3386B" w:rsidRDefault="00E3386B" w:rsidP="00E3386B">
            <w:pPr>
              <w:spacing w:line="276" w:lineRule="auto"/>
              <w:rPr>
                <w:rFonts w:ascii="Arial" w:hAnsi="Arial" w:cs="Arial"/>
              </w:rPr>
            </w:pPr>
            <w:r w:rsidRPr="00E3386B">
              <w:rPr>
                <w:rFonts w:ascii="Arial" w:hAnsi="Arial" w:cs="Arial"/>
              </w:rPr>
              <w:t>The courses were free to join and funded through Warwickshire County Council with contributions in the North from the Borough Council also. In North Warwickshire 10 people took part in the course with people from all over the borough and Nuneaton and Bedworth, whilst 15 were selected from a pool of 25 in the south with approximately half from Warwick district and half from Stratford. There was a range of experience within both groups with some already working in voluntary or paid youth worker roles, whilst others looking to expand their skills to better support the local communities and offer additional services and some looking for a change of career.  </w:t>
            </w:r>
          </w:p>
          <w:p w14:paraId="6205275D" w14:textId="77777777" w:rsidR="00FF2A02" w:rsidRPr="00765538" w:rsidRDefault="00FF2A02" w:rsidP="009F18B7">
            <w:pPr>
              <w:spacing w:line="276" w:lineRule="auto"/>
              <w:rPr>
                <w:rFonts w:ascii="Arial" w:hAnsi="Arial" w:cs="Arial"/>
              </w:rPr>
            </w:pPr>
            <w:bookmarkStart w:id="2" w:name="_GoBack"/>
            <w:bookmarkEnd w:id="2"/>
          </w:p>
          <w:p w14:paraId="7AC3FD63" w14:textId="20591B51" w:rsidR="00FF2A02" w:rsidRDefault="00FF2A02" w:rsidP="009F18B7">
            <w:pPr>
              <w:spacing w:line="276" w:lineRule="auto"/>
              <w:rPr>
                <w:rFonts w:ascii="Arial" w:hAnsi="Arial" w:cs="Arial"/>
              </w:rPr>
            </w:pPr>
            <w:r w:rsidRPr="00765538">
              <w:rPr>
                <w:rFonts w:ascii="Arial" w:hAnsi="Arial" w:cs="Arial"/>
              </w:rPr>
              <w:t>The group</w:t>
            </w:r>
            <w:r w:rsidR="00805770">
              <w:rPr>
                <w:rFonts w:ascii="Arial" w:hAnsi="Arial" w:cs="Arial"/>
              </w:rPr>
              <w:t>s</w:t>
            </w:r>
            <w:r w:rsidRPr="00765538">
              <w:rPr>
                <w:rFonts w:ascii="Arial" w:hAnsi="Arial" w:cs="Arial"/>
              </w:rPr>
              <w:t xml:space="preserve"> received 4 days of intensive training over 6 weeks covering topics such as: theory of youth work; safeguarding; young people’s development; engaging and communicating with young people. The group training was accompanied by individual portfolios of written and practical work followed by at least 6 months of paid or voluntary work with young people 2-3 hours per week.</w:t>
            </w:r>
          </w:p>
          <w:p w14:paraId="18E330F0" w14:textId="1F71F7DA" w:rsidR="00E81E07" w:rsidRPr="009A5BB7" w:rsidRDefault="00E81E07" w:rsidP="009A5BB7">
            <w:pPr>
              <w:spacing w:line="276" w:lineRule="auto"/>
              <w:rPr>
                <w:rFonts w:ascii="Arial" w:hAnsi="Arial" w:cs="Arial"/>
              </w:rPr>
            </w:pPr>
          </w:p>
        </w:tc>
      </w:tr>
    </w:tbl>
    <w:p w14:paraId="05DA7789" w14:textId="77777777" w:rsidR="00B94854" w:rsidRDefault="00B94854" w:rsidP="004A6261">
      <w:pPr>
        <w:spacing w:after="0" w:line="240" w:lineRule="auto"/>
        <w:textAlignment w:val="baseline"/>
        <w:rPr>
          <w:rFonts w:ascii="Arial" w:eastAsia="Times New Roman" w:hAnsi="Arial" w:cs="Arial"/>
          <w:b/>
          <w:bCs/>
          <w:lang w:eastAsia="en-GB"/>
        </w:rPr>
      </w:pPr>
    </w:p>
    <w:p w14:paraId="12698840" w14:textId="77777777" w:rsidR="00B94854" w:rsidRDefault="00B94854" w:rsidP="004A6261">
      <w:pPr>
        <w:spacing w:after="0" w:line="240" w:lineRule="auto"/>
        <w:textAlignment w:val="baseline"/>
        <w:rPr>
          <w:rFonts w:ascii="Arial" w:eastAsia="Times New Roman" w:hAnsi="Arial" w:cs="Arial"/>
          <w:b/>
          <w:bCs/>
          <w:lang w:eastAsia="en-GB"/>
        </w:rPr>
      </w:pPr>
    </w:p>
    <w:p w14:paraId="341B7D7F" w14:textId="58528562" w:rsidR="0052120D" w:rsidRPr="00147482" w:rsidRDefault="009B7D2C" w:rsidP="004A6261">
      <w:pPr>
        <w:spacing w:after="0" w:line="240" w:lineRule="auto"/>
        <w:textAlignment w:val="baseline"/>
        <w:rPr>
          <w:rFonts w:ascii="Arial" w:eastAsia="Times New Roman" w:hAnsi="Arial" w:cs="Arial"/>
          <w:b/>
          <w:bCs/>
          <w:lang w:eastAsia="en-GB"/>
        </w:rPr>
      </w:pPr>
      <w:r w:rsidRPr="00924B87">
        <w:rPr>
          <w:rFonts w:ascii="Arial" w:eastAsia="Times New Roman" w:hAnsi="Arial" w:cs="Arial"/>
          <w:b/>
          <w:bCs/>
          <w:lang w:eastAsia="en-GB"/>
        </w:rPr>
        <w:t xml:space="preserve">Priority 2 – help people improve their mental health and wellbeing, particularly around prevention and early intervention in our communities </w:t>
      </w:r>
    </w:p>
    <w:p w14:paraId="6711ACBF" w14:textId="6354E130" w:rsidR="0052120D" w:rsidRDefault="009B7D2C" w:rsidP="00584012">
      <w:pPr>
        <w:spacing w:after="0" w:line="276" w:lineRule="auto"/>
        <w:rPr>
          <w:rFonts w:ascii="Arial" w:eastAsia="Times New Roman" w:hAnsi="Arial" w:cs="Arial"/>
          <w:lang w:eastAsia="en-GB"/>
        </w:rPr>
      </w:pPr>
      <w:r>
        <w:rPr>
          <w:rFonts w:ascii="Arial" w:eastAsia="Times New Roman" w:hAnsi="Arial" w:cs="Arial"/>
          <w:lang w:eastAsia="en-GB"/>
        </w:rPr>
        <w:t>Delivering an all</w:t>
      </w:r>
      <w:r w:rsidR="265A2743" w:rsidRPr="0642CC3D">
        <w:rPr>
          <w:rFonts w:ascii="Arial" w:eastAsia="Times New Roman" w:hAnsi="Arial" w:cs="Arial"/>
          <w:lang w:eastAsia="en-GB"/>
        </w:rPr>
        <w:t>-</w:t>
      </w:r>
      <w:r>
        <w:rPr>
          <w:rFonts w:ascii="Arial" w:eastAsia="Times New Roman" w:hAnsi="Arial" w:cs="Arial"/>
          <w:lang w:eastAsia="en-GB"/>
        </w:rPr>
        <w:t xml:space="preserve">age mental health system that is underpinned by prevention, building resilience, early intervention, recovery and self-care in the places people live and work is a </w:t>
      </w:r>
      <w:r w:rsidR="7B83289A">
        <w:rPr>
          <w:rFonts w:ascii="Arial" w:eastAsia="Times New Roman" w:hAnsi="Arial" w:cs="Arial"/>
          <w:lang w:eastAsia="en-GB"/>
        </w:rPr>
        <w:t>key</w:t>
      </w:r>
      <w:r>
        <w:rPr>
          <w:rFonts w:ascii="Arial" w:eastAsia="Times New Roman" w:hAnsi="Arial" w:cs="Arial"/>
          <w:lang w:eastAsia="en-GB"/>
        </w:rPr>
        <w:t xml:space="preserve"> priority across Coventry and Warwickshire.</w:t>
      </w:r>
      <w:r>
        <w:rPr>
          <w:rStyle w:val="EndnoteReference"/>
          <w:rFonts w:ascii="Arial" w:eastAsia="Times New Roman" w:hAnsi="Arial" w:cs="Arial"/>
          <w:lang w:eastAsia="en-GB"/>
        </w:rPr>
        <w:endnoteReference w:id="24"/>
      </w:r>
      <w:r>
        <w:rPr>
          <w:rFonts w:ascii="Arial" w:eastAsia="Times New Roman" w:hAnsi="Arial" w:cs="Arial"/>
          <w:lang w:eastAsia="en-GB"/>
        </w:rPr>
        <w:t xml:space="preserve"> This is an even greater priority now because of the impact that Covid-19 has had on mental health and wellbeing. People have </w:t>
      </w:r>
      <w:r>
        <w:rPr>
          <w:rFonts w:ascii="Arial" w:eastAsia="Times New Roman" w:hAnsi="Arial" w:cs="Arial"/>
          <w:lang w:eastAsia="en-GB"/>
        </w:rPr>
        <w:lastRenderedPageBreak/>
        <w:t>reported experiencing more feelings of loneliness and heightened anxiety due to uncertainty about the virus and the wider implications of the outbreak</w:t>
      </w:r>
      <w:r w:rsidR="006A2AA5">
        <w:rPr>
          <w:rFonts w:ascii="Arial" w:eastAsia="Times New Roman" w:hAnsi="Arial" w:cs="Arial"/>
          <w:lang w:eastAsia="en-GB"/>
        </w:rPr>
        <w:fldChar w:fldCharType="begin"/>
      </w:r>
      <w:r w:rsidR="006A2AA5">
        <w:rPr>
          <w:rFonts w:ascii="Arial" w:eastAsia="Times New Roman" w:hAnsi="Arial" w:cs="Arial"/>
          <w:lang w:eastAsia="en-GB"/>
        </w:rPr>
        <w:instrText xml:space="preserve"> NOTEREF _Ref56589721 \f \h </w:instrText>
      </w:r>
      <w:r w:rsidR="006A2AA5">
        <w:rPr>
          <w:rFonts w:ascii="Arial" w:eastAsia="Times New Roman" w:hAnsi="Arial" w:cs="Arial"/>
          <w:lang w:eastAsia="en-GB"/>
        </w:rPr>
      </w:r>
      <w:r w:rsidR="006A2AA5">
        <w:rPr>
          <w:rFonts w:ascii="Arial" w:eastAsia="Times New Roman" w:hAnsi="Arial" w:cs="Arial"/>
          <w:lang w:eastAsia="en-GB"/>
        </w:rPr>
        <w:fldChar w:fldCharType="separate"/>
      </w:r>
      <w:r w:rsidR="006A2AA5" w:rsidRPr="006A2AA5">
        <w:rPr>
          <w:rStyle w:val="EndnoteReference"/>
        </w:rPr>
        <w:t>20</w:t>
      </w:r>
      <w:r w:rsidR="006A2AA5">
        <w:rPr>
          <w:rFonts w:ascii="Arial" w:eastAsia="Times New Roman" w:hAnsi="Arial" w:cs="Arial"/>
          <w:lang w:eastAsia="en-GB"/>
        </w:rPr>
        <w:fldChar w:fldCharType="end"/>
      </w:r>
      <w:r>
        <w:rPr>
          <w:rFonts w:ascii="Arial" w:eastAsia="Times New Roman" w:hAnsi="Arial" w:cs="Arial"/>
          <w:lang w:eastAsia="en-GB"/>
        </w:rPr>
        <w:t xml:space="preserve">. In Warwickshire 85,000 people were furloughed during the initial lockdown period, and research suggests that an increase in hardship and economic recession can exacerbate mental health illness. </w:t>
      </w:r>
      <w:r w:rsidR="006A2AA5">
        <w:rPr>
          <w:rFonts w:ascii="Arial" w:eastAsia="Times New Roman" w:hAnsi="Arial" w:cs="Arial"/>
          <w:lang w:eastAsia="en-GB"/>
        </w:rPr>
        <w:t>W</w:t>
      </w:r>
      <w:r>
        <w:rPr>
          <w:rFonts w:ascii="Arial" w:eastAsia="Times New Roman" w:hAnsi="Arial" w:cs="Arial"/>
          <w:lang w:eastAsia="en-GB"/>
        </w:rPr>
        <w:t>e also know from our Covid-19 residents survey that respondents with a prior mental health condition were more likely to report engaging in less healthy behaviours</w:t>
      </w:r>
      <w:r w:rsidR="40FF7482" w:rsidRPr="0642CC3D">
        <w:rPr>
          <w:rFonts w:ascii="Arial" w:eastAsia="Times New Roman" w:hAnsi="Arial" w:cs="Arial"/>
          <w:lang w:eastAsia="en-GB"/>
        </w:rPr>
        <w:t xml:space="preserve"> as coping mechanisms,</w:t>
      </w:r>
      <w:r>
        <w:rPr>
          <w:rFonts w:ascii="Arial" w:eastAsia="Times New Roman" w:hAnsi="Arial" w:cs="Arial"/>
          <w:lang w:eastAsia="en-GB"/>
        </w:rPr>
        <w:t xml:space="preserve"> such as drinking more alcohol or making unhealthy food choices</w:t>
      </w:r>
      <w:r w:rsidR="635FFBF8">
        <w:rPr>
          <w:rFonts w:ascii="Arial" w:eastAsia="Times New Roman" w:hAnsi="Arial" w:cs="Arial"/>
          <w:lang w:eastAsia="en-GB"/>
        </w:rPr>
        <w:t>, and for a smaller proportion turning to self-harming behaviours</w:t>
      </w:r>
      <w:r>
        <w:rPr>
          <w:rFonts w:ascii="Arial" w:eastAsia="Times New Roman" w:hAnsi="Arial" w:cs="Arial"/>
          <w:lang w:eastAsia="en-GB"/>
        </w:rPr>
        <w:t xml:space="preserve">. </w:t>
      </w:r>
    </w:p>
    <w:p w14:paraId="710F002D" w14:textId="77777777" w:rsidR="0052120D" w:rsidRDefault="0052120D" w:rsidP="00584012">
      <w:pPr>
        <w:spacing w:after="0" w:line="276" w:lineRule="auto"/>
        <w:rPr>
          <w:rFonts w:ascii="Arial" w:eastAsia="Times New Roman" w:hAnsi="Arial" w:cs="Arial"/>
          <w:lang w:eastAsia="en-GB"/>
        </w:rPr>
      </w:pPr>
    </w:p>
    <w:p w14:paraId="6AA2D3CE" w14:textId="652F2EC5" w:rsidR="009B7D2C" w:rsidRDefault="009B7D2C" w:rsidP="006F2160">
      <w:pPr>
        <w:spacing w:after="0" w:line="276" w:lineRule="auto"/>
        <w:rPr>
          <w:rFonts w:ascii="Arial" w:eastAsia="Times New Roman" w:hAnsi="Arial" w:cs="Arial"/>
          <w:lang w:eastAsia="en-GB"/>
        </w:rPr>
      </w:pPr>
      <w:r w:rsidRPr="0642CC3D">
        <w:rPr>
          <w:rFonts w:ascii="Arial" w:eastAsia="Times New Roman" w:hAnsi="Arial" w:cs="Arial"/>
          <w:lang w:eastAsia="en-GB"/>
        </w:rPr>
        <w:t xml:space="preserve">Prevention and early intervention is key </w:t>
      </w:r>
      <w:r w:rsidR="009562B7" w:rsidRPr="0642CC3D">
        <w:rPr>
          <w:rFonts w:ascii="Arial" w:eastAsia="Times New Roman" w:hAnsi="Arial" w:cs="Arial"/>
          <w:lang w:eastAsia="en-GB"/>
        </w:rPr>
        <w:t>to</w:t>
      </w:r>
      <w:r w:rsidRPr="0642CC3D">
        <w:rPr>
          <w:rFonts w:ascii="Arial" w:eastAsia="Times New Roman" w:hAnsi="Arial" w:cs="Arial"/>
          <w:lang w:eastAsia="en-GB"/>
        </w:rPr>
        <w:t xml:space="preserve"> supporting people </w:t>
      </w:r>
      <w:r w:rsidR="0062391F" w:rsidRPr="0642CC3D">
        <w:rPr>
          <w:rFonts w:ascii="Arial" w:eastAsia="Times New Roman" w:hAnsi="Arial" w:cs="Arial"/>
          <w:lang w:eastAsia="en-GB"/>
        </w:rPr>
        <w:t>to</w:t>
      </w:r>
      <w:r w:rsidRPr="0642CC3D">
        <w:rPr>
          <w:rFonts w:ascii="Arial" w:eastAsia="Times New Roman" w:hAnsi="Arial" w:cs="Arial"/>
          <w:lang w:eastAsia="en-GB"/>
        </w:rPr>
        <w:t xml:space="preserve"> improve their mental health and wellbeing</w:t>
      </w:r>
      <w:r w:rsidR="00766CC8" w:rsidRPr="0642CC3D">
        <w:rPr>
          <w:rFonts w:ascii="Arial" w:eastAsia="Times New Roman" w:hAnsi="Arial" w:cs="Arial"/>
          <w:lang w:eastAsia="en-GB"/>
        </w:rPr>
        <w:t>. B</w:t>
      </w:r>
      <w:r w:rsidRPr="0642CC3D">
        <w:rPr>
          <w:rFonts w:ascii="Arial" w:eastAsia="Times New Roman" w:hAnsi="Arial" w:cs="Arial"/>
          <w:lang w:eastAsia="en-GB"/>
        </w:rPr>
        <w:t>uilding community resilience and community capacity is</w:t>
      </w:r>
      <w:r w:rsidR="00AB2A41" w:rsidRPr="0642CC3D">
        <w:rPr>
          <w:rFonts w:ascii="Arial" w:eastAsia="Times New Roman" w:hAnsi="Arial" w:cs="Arial"/>
          <w:lang w:eastAsia="en-GB"/>
        </w:rPr>
        <w:t xml:space="preserve"> crucial</w:t>
      </w:r>
      <w:r w:rsidR="0049354E" w:rsidRPr="0642CC3D">
        <w:rPr>
          <w:rFonts w:ascii="Arial" w:eastAsia="Times New Roman" w:hAnsi="Arial" w:cs="Arial"/>
          <w:lang w:eastAsia="en-GB"/>
        </w:rPr>
        <w:t xml:space="preserve"> to this and involves working </w:t>
      </w:r>
      <w:r w:rsidR="001173B8" w:rsidRPr="0642CC3D">
        <w:rPr>
          <w:rFonts w:ascii="Arial" w:eastAsia="Times New Roman" w:hAnsi="Arial" w:cs="Arial"/>
          <w:lang w:eastAsia="en-GB"/>
        </w:rPr>
        <w:t>with wider partners from the community and voluntary sector, and not solely health.</w:t>
      </w:r>
      <w:r w:rsidR="008047D9" w:rsidRPr="0642CC3D">
        <w:rPr>
          <w:rFonts w:ascii="Arial" w:eastAsia="Times New Roman" w:hAnsi="Arial" w:cs="Arial"/>
          <w:lang w:eastAsia="en-GB"/>
        </w:rPr>
        <w:t xml:space="preserve"> </w:t>
      </w:r>
      <w:r w:rsidR="00804F37" w:rsidRPr="0642CC3D">
        <w:rPr>
          <w:rFonts w:ascii="Arial" w:eastAsia="Times New Roman" w:hAnsi="Arial" w:cs="Arial"/>
          <w:lang w:eastAsia="en-GB"/>
        </w:rPr>
        <w:t>As part of this, t</w:t>
      </w:r>
      <w:r w:rsidR="006F2160" w:rsidRPr="0642CC3D">
        <w:rPr>
          <w:rFonts w:ascii="Arial" w:eastAsia="Times New Roman" w:hAnsi="Arial" w:cs="Arial"/>
          <w:lang w:eastAsia="en-GB"/>
        </w:rPr>
        <w:t xml:space="preserve">he </w:t>
      </w:r>
      <w:r w:rsidRPr="0642CC3D">
        <w:rPr>
          <w:rFonts w:ascii="Arial" w:eastAsia="Times New Roman" w:hAnsi="Arial" w:cs="Arial"/>
          <w:lang w:eastAsia="en-GB"/>
        </w:rPr>
        <w:t>Working Together Partnership</w:t>
      </w:r>
      <w:r w:rsidR="09F71E00" w:rsidRPr="0642CC3D">
        <w:rPr>
          <w:rFonts w:ascii="Arial" w:eastAsia="Times New Roman" w:hAnsi="Arial" w:cs="Arial"/>
          <w:lang w:eastAsia="en-GB"/>
        </w:rPr>
        <w:t xml:space="preserve">, led by </w:t>
      </w:r>
      <w:r w:rsidRPr="0642CC3D">
        <w:rPr>
          <w:rFonts w:ascii="Arial" w:eastAsia="Times New Roman" w:hAnsi="Arial" w:cs="Arial"/>
          <w:lang w:eastAsia="en-GB"/>
        </w:rPr>
        <w:t>C</w:t>
      </w:r>
      <w:r w:rsidR="006F2160" w:rsidRPr="0642CC3D">
        <w:rPr>
          <w:rFonts w:ascii="Arial" w:eastAsia="Times New Roman" w:hAnsi="Arial" w:cs="Arial"/>
          <w:lang w:eastAsia="en-GB"/>
        </w:rPr>
        <w:t xml:space="preserve">oventry and </w:t>
      </w:r>
      <w:r w:rsidRPr="0642CC3D">
        <w:rPr>
          <w:rFonts w:ascii="Arial" w:eastAsia="Times New Roman" w:hAnsi="Arial" w:cs="Arial"/>
          <w:lang w:eastAsia="en-GB"/>
        </w:rPr>
        <w:t>W</w:t>
      </w:r>
      <w:r w:rsidR="006F2160" w:rsidRPr="0642CC3D">
        <w:rPr>
          <w:rFonts w:ascii="Arial" w:eastAsia="Times New Roman" w:hAnsi="Arial" w:cs="Arial"/>
          <w:lang w:eastAsia="en-GB"/>
        </w:rPr>
        <w:t xml:space="preserve">arwickshire </w:t>
      </w:r>
      <w:r w:rsidRPr="0642CC3D">
        <w:rPr>
          <w:rFonts w:ascii="Arial" w:eastAsia="Times New Roman" w:hAnsi="Arial" w:cs="Arial"/>
          <w:lang w:eastAsia="en-GB"/>
        </w:rPr>
        <w:t>P</w:t>
      </w:r>
      <w:r w:rsidR="006F2160" w:rsidRPr="0642CC3D">
        <w:rPr>
          <w:rFonts w:ascii="Arial" w:eastAsia="Times New Roman" w:hAnsi="Arial" w:cs="Arial"/>
          <w:lang w:eastAsia="en-GB"/>
        </w:rPr>
        <w:t xml:space="preserve">artnership </w:t>
      </w:r>
      <w:r w:rsidRPr="0642CC3D">
        <w:rPr>
          <w:rFonts w:ascii="Arial" w:eastAsia="Times New Roman" w:hAnsi="Arial" w:cs="Arial"/>
          <w:lang w:eastAsia="en-GB"/>
        </w:rPr>
        <w:t>T</w:t>
      </w:r>
      <w:r w:rsidR="006F2160" w:rsidRPr="0642CC3D">
        <w:rPr>
          <w:rFonts w:ascii="Arial" w:eastAsia="Times New Roman" w:hAnsi="Arial" w:cs="Arial"/>
          <w:lang w:eastAsia="en-GB"/>
        </w:rPr>
        <w:t>rust (CWPT)</w:t>
      </w:r>
      <w:r w:rsidR="1D99A9D6" w:rsidRPr="0642CC3D">
        <w:rPr>
          <w:rFonts w:ascii="Arial" w:eastAsia="Times New Roman" w:hAnsi="Arial" w:cs="Arial"/>
          <w:lang w:eastAsia="en-GB"/>
        </w:rPr>
        <w:t>,</w:t>
      </w:r>
      <w:r w:rsidR="37E0A0D9" w:rsidRPr="0642CC3D">
        <w:rPr>
          <w:rFonts w:ascii="Arial" w:eastAsia="Times New Roman" w:hAnsi="Arial" w:cs="Arial"/>
          <w:lang w:eastAsia="en-GB"/>
        </w:rPr>
        <w:t xml:space="preserve"> brings</w:t>
      </w:r>
      <w:r w:rsidR="043FADFA" w:rsidRPr="0642CC3D">
        <w:rPr>
          <w:rFonts w:ascii="Arial" w:eastAsia="Times New Roman" w:hAnsi="Arial" w:cs="Arial"/>
          <w:lang w:eastAsia="en-GB"/>
        </w:rPr>
        <w:t xml:space="preserve"> together health and care partners and Voluntary and Community Sector organisations</w:t>
      </w:r>
      <w:r w:rsidRPr="0642CC3D">
        <w:rPr>
          <w:rFonts w:ascii="Arial" w:eastAsia="Times New Roman" w:hAnsi="Arial" w:cs="Arial"/>
          <w:lang w:eastAsia="en-GB"/>
        </w:rPr>
        <w:t xml:space="preserve"> </w:t>
      </w:r>
      <w:r w:rsidR="643F6E70" w:rsidRPr="0642CC3D">
        <w:rPr>
          <w:rFonts w:ascii="Arial" w:eastAsia="Times New Roman" w:hAnsi="Arial" w:cs="Arial"/>
          <w:lang w:eastAsia="en-GB"/>
        </w:rPr>
        <w:t>across Coventry and Warwickshi</w:t>
      </w:r>
      <w:r w:rsidR="51BE2C6A" w:rsidRPr="0642CC3D">
        <w:rPr>
          <w:rFonts w:ascii="Arial" w:eastAsia="Times New Roman" w:hAnsi="Arial" w:cs="Arial"/>
          <w:lang w:eastAsia="en-GB"/>
        </w:rPr>
        <w:t>r</w:t>
      </w:r>
      <w:r w:rsidR="643F6E70" w:rsidRPr="0642CC3D">
        <w:rPr>
          <w:rFonts w:ascii="Arial" w:eastAsia="Times New Roman" w:hAnsi="Arial" w:cs="Arial"/>
          <w:lang w:eastAsia="en-GB"/>
        </w:rPr>
        <w:t>e to improve</w:t>
      </w:r>
      <w:r w:rsidR="175A0D28" w:rsidRPr="0642CC3D">
        <w:rPr>
          <w:rFonts w:ascii="Arial" w:eastAsia="Times New Roman" w:hAnsi="Arial" w:cs="Arial"/>
          <w:lang w:eastAsia="en-GB"/>
        </w:rPr>
        <w:t xml:space="preserve"> holistic</w:t>
      </w:r>
      <w:r w:rsidR="643F6E70" w:rsidRPr="0642CC3D">
        <w:rPr>
          <w:rFonts w:ascii="Arial" w:eastAsia="Times New Roman" w:hAnsi="Arial" w:cs="Arial"/>
          <w:lang w:eastAsia="en-GB"/>
        </w:rPr>
        <w:t xml:space="preserve"> support for people </w:t>
      </w:r>
      <w:r w:rsidR="645A2722" w:rsidRPr="0642CC3D">
        <w:rPr>
          <w:rFonts w:ascii="Arial" w:eastAsia="Times New Roman" w:hAnsi="Arial" w:cs="Arial"/>
          <w:lang w:eastAsia="en-GB"/>
        </w:rPr>
        <w:t>to improve positive</w:t>
      </w:r>
      <w:r w:rsidR="643F6E70" w:rsidRPr="0642CC3D">
        <w:rPr>
          <w:rFonts w:ascii="Arial" w:eastAsia="Times New Roman" w:hAnsi="Arial" w:cs="Arial"/>
          <w:lang w:eastAsia="en-GB"/>
        </w:rPr>
        <w:t xml:space="preserve"> mental health</w:t>
      </w:r>
      <w:r w:rsidR="6915DDF4" w:rsidRPr="0642CC3D">
        <w:rPr>
          <w:rFonts w:ascii="Arial" w:eastAsia="Times New Roman" w:hAnsi="Arial" w:cs="Arial"/>
          <w:lang w:eastAsia="en-GB"/>
        </w:rPr>
        <w:t xml:space="preserve">. </w:t>
      </w:r>
    </w:p>
    <w:p w14:paraId="39F59CE4" w14:textId="1E909FBC" w:rsidR="00F00B95" w:rsidRDefault="00F00B95" w:rsidP="006F2160">
      <w:pPr>
        <w:spacing w:after="0" w:line="276" w:lineRule="auto"/>
        <w:rPr>
          <w:rFonts w:ascii="Arial" w:eastAsia="Times New Roman" w:hAnsi="Arial" w:cs="Arial"/>
          <w:lang w:eastAsia="en-GB"/>
        </w:rPr>
      </w:pPr>
    </w:p>
    <w:p w14:paraId="2D4CBF06" w14:textId="5E222A3C" w:rsidR="00F00B95" w:rsidRDefault="00F00B95" w:rsidP="006F2160">
      <w:pPr>
        <w:spacing w:after="0" w:line="276" w:lineRule="auto"/>
        <w:rPr>
          <w:rFonts w:ascii="Arial" w:eastAsia="Times New Roman" w:hAnsi="Arial" w:cs="Arial"/>
          <w:lang w:eastAsia="en-GB"/>
        </w:rPr>
      </w:pPr>
      <w:r>
        <w:rPr>
          <w:rFonts w:ascii="Arial" w:eastAsia="Times New Roman" w:hAnsi="Arial" w:cs="Arial"/>
          <w:lang w:eastAsia="en-GB"/>
        </w:rPr>
        <w:t xml:space="preserve">Following the success of our Year of Wellbeing, we are launching Wellbeing for Life to continue with the positive action we saw during 2019. We want to </w:t>
      </w:r>
      <w:r w:rsidR="352A6B3C">
        <w:rPr>
          <w:rFonts w:ascii="Arial" w:eastAsia="Times New Roman" w:hAnsi="Arial" w:cs="Arial"/>
          <w:lang w:eastAsia="en-GB"/>
        </w:rPr>
        <w:t>en</w:t>
      </w:r>
      <w:r>
        <w:rPr>
          <w:rFonts w:ascii="Arial" w:eastAsia="Times New Roman" w:hAnsi="Arial" w:cs="Arial"/>
          <w:lang w:eastAsia="en-GB"/>
        </w:rPr>
        <w:t>sure mental health and wellbeing is considered within our own policies, which is why we are committed to reviewing these to see how we can improve. Evidence shows that having a happy and healthy workforce increases staff productivity and job satisfaction, contributing to overall improvements in quality of life. In partnership with the WMCA we are supporting employers to sign-up to Thrive at Work, a commitment which promotes employee health and wellbeing by focusing on key areas such as: mental, musculoskeletal and physical health; and promoting healthy lifestyles.</w:t>
      </w:r>
      <w:r>
        <w:rPr>
          <w:rStyle w:val="EndnoteReference"/>
          <w:rFonts w:ascii="Arial" w:eastAsia="Times New Roman" w:hAnsi="Arial" w:cs="Arial"/>
          <w:lang w:eastAsia="en-GB"/>
        </w:rPr>
        <w:endnoteReference w:id="25"/>
      </w:r>
      <w:r>
        <w:rPr>
          <w:rFonts w:ascii="Arial" w:eastAsia="Times New Roman" w:hAnsi="Arial" w:cs="Arial"/>
          <w:lang w:eastAsia="en-GB"/>
        </w:rPr>
        <w:t xml:space="preserve"> </w:t>
      </w:r>
    </w:p>
    <w:p w14:paraId="6819704A" w14:textId="77777777" w:rsidR="006205C2" w:rsidRDefault="006205C2" w:rsidP="006F2160">
      <w:pPr>
        <w:spacing w:after="0" w:line="276" w:lineRule="auto"/>
        <w:rPr>
          <w:rFonts w:ascii="Arial" w:eastAsia="Times New Roman" w:hAnsi="Arial" w:cs="Arial"/>
          <w:lang w:eastAsia="en-GB"/>
        </w:rPr>
      </w:pPr>
    </w:p>
    <w:p w14:paraId="009C4314" w14:textId="765CCF8F" w:rsidR="006205C2" w:rsidRPr="00D80B60" w:rsidRDefault="006205C2" w:rsidP="1B5EDF7C">
      <w:pPr>
        <w:spacing w:line="276" w:lineRule="auto"/>
        <w:rPr>
          <w:highlight w:val="cyan"/>
        </w:rPr>
      </w:pPr>
      <w:r w:rsidRPr="0642CC3D">
        <w:rPr>
          <w:rFonts w:ascii="Arial" w:eastAsia="Times New Roman" w:hAnsi="Arial" w:cs="Arial"/>
          <w:lang w:eastAsia="en-GB"/>
        </w:rPr>
        <w:t xml:space="preserve">Certain groups face inequalities in mental health and wellbeing due to existing conditions or specific life experiences. </w:t>
      </w:r>
      <w:r w:rsidR="00166AB4" w:rsidRPr="0642CC3D">
        <w:rPr>
          <w:rFonts w:ascii="Arial" w:eastAsia="Times New Roman" w:hAnsi="Arial" w:cs="Arial"/>
          <w:lang w:eastAsia="en-GB"/>
        </w:rPr>
        <w:t xml:space="preserve">There are a number of key strategies that will </w:t>
      </w:r>
      <w:r w:rsidR="002C6994" w:rsidRPr="0642CC3D">
        <w:rPr>
          <w:rFonts w:ascii="Arial" w:eastAsia="Times New Roman" w:hAnsi="Arial" w:cs="Arial"/>
          <w:lang w:eastAsia="en-GB"/>
        </w:rPr>
        <w:t>help us achieve this priority including our</w:t>
      </w:r>
      <w:r w:rsidRPr="0642CC3D">
        <w:rPr>
          <w:rFonts w:ascii="Arial" w:eastAsia="Times New Roman" w:hAnsi="Arial" w:cs="Arial"/>
          <w:lang w:eastAsia="en-GB"/>
        </w:rPr>
        <w:t xml:space="preserve"> Living Well with Dementia Strategy</w:t>
      </w:r>
      <w:r w:rsidR="008575AD" w:rsidRPr="0642CC3D">
        <w:rPr>
          <w:rFonts w:ascii="Arial" w:eastAsia="Times New Roman" w:hAnsi="Arial" w:cs="Arial"/>
          <w:lang w:eastAsia="en-GB"/>
        </w:rPr>
        <w:t>,</w:t>
      </w:r>
      <w:r w:rsidRPr="0642CC3D">
        <w:rPr>
          <w:rFonts w:ascii="Arial" w:eastAsia="Times New Roman" w:hAnsi="Arial" w:cs="Arial"/>
          <w:lang w:eastAsia="en-GB"/>
        </w:rPr>
        <w:t xml:space="preserve"> </w:t>
      </w:r>
      <w:r w:rsidR="008575AD" w:rsidRPr="0642CC3D">
        <w:rPr>
          <w:rFonts w:ascii="Arial" w:eastAsia="Times New Roman" w:hAnsi="Arial" w:cs="Arial"/>
          <w:lang w:eastAsia="en-GB"/>
        </w:rPr>
        <w:t>that</w:t>
      </w:r>
      <w:r w:rsidRPr="0642CC3D">
        <w:rPr>
          <w:rFonts w:ascii="Arial" w:eastAsia="Times New Roman" w:hAnsi="Arial" w:cs="Arial"/>
          <w:lang w:eastAsia="en-GB"/>
        </w:rPr>
        <w:t xml:space="preserve"> set</w:t>
      </w:r>
      <w:r w:rsidR="008A427B" w:rsidRPr="0642CC3D">
        <w:rPr>
          <w:rFonts w:ascii="Arial" w:eastAsia="Times New Roman" w:hAnsi="Arial" w:cs="Arial"/>
          <w:lang w:eastAsia="en-GB"/>
        </w:rPr>
        <w:t>s</w:t>
      </w:r>
      <w:r w:rsidRPr="0642CC3D">
        <w:rPr>
          <w:rFonts w:ascii="Arial" w:eastAsia="Times New Roman" w:hAnsi="Arial" w:cs="Arial"/>
          <w:lang w:eastAsia="en-GB"/>
        </w:rPr>
        <w:t xml:space="preserve"> out how we will improve outcomes for people living with dementia. </w:t>
      </w:r>
      <w:r w:rsidR="2F4806FA" w:rsidRPr="0642CC3D">
        <w:rPr>
          <w:rFonts w:ascii="Arial" w:eastAsia="Times New Roman" w:hAnsi="Arial" w:cs="Arial"/>
          <w:lang w:eastAsia="en-GB"/>
        </w:rPr>
        <w:t>Our</w:t>
      </w:r>
      <w:r w:rsidRPr="0642CC3D">
        <w:rPr>
          <w:rFonts w:ascii="Arial" w:eastAsia="Times New Roman" w:hAnsi="Arial" w:cs="Arial"/>
          <w:lang w:eastAsia="en-GB"/>
        </w:rPr>
        <w:t xml:space="preserve"> Homelessness Strategy </w:t>
      </w:r>
      <w:r w:rsidR="5B3D5B21" w:rsidRPr="0642CC3D">
        <w:rPr>
          <w:rFonts w:ascii="Arial" w:eastAsia="Times New Roman" w:hAnsi="Arial" w:cs="Arial"/>
          <w:lang w:eastAsia="en-GB"/>
        </w:rPr>
        <w:t xml:space="preserve">aims </w:t>
      </w:r>
      <w:r w:rsidRPr="0642CC3D">
        <w:rPr>
          <w:rFonts w:ascii="Arial" w:eastAsia="Times New Roman" w:hAnsi="Arial" w:cs="Arial"/>
          <w:lang w:eastAsia="en-GB"/>
        </w:rPr>
        <w:t>to</w:t>
      </w:r>
      <w:r w:rsidR="482584D0" w:rsidRPr="0642CC3D">
        <w:rPr>
          <w:rFonts w:ascii="Arial" w:eastAsia="Times New Roman" w:hAnsi="Arial" w:cs="Arial"/>
          <w:lang w:eastAsia="en-GB"/>
        </w:rPr>
        <w:t xml:space="preserve"> better</w:t>
      </w:r>
      <w:r w:rsidRPr="0642CC3D">
        <w:rPr>
          <w:rFonts w:ascii="Arial" w:eastAsia="Times New Roman" w:hAnsi="Arial" w:cs="Arial"/>
          <w:lang w:eastAsia="en-GB"/>
        </w:rPr>
        <w:t xml:space="preserve"> address the needs of people who are homeless or sleeping rough. Individuals </w:t>
      </w:r>
      <w:r w:rsidR="08B81551" w:rsidRPr="0642CC3D">
        <w:rPr>
          <w:rFonts w:ascii="Arial" w:eastAsia="Times New Roman" w:hAnsi="Arial" w:cs="Arial"/>
          <w:lang w:eastAsia="en-GB"/>
        </w:rPr>
        <w:t>experiencing homelessness</w:t>
      </w:r>
      <w:r w:rsidRPr="0642CC3D">
        <w:rPr>
          <w:rFonts w:ascii="Arial" w:eastAsia="Times New Roman" w:hAnsi="Arial" w:cs="Arial"/>
          <w:lang w:eastAsia="en-GB"/>
        </w:rPr>
        <w:t xml:space="preserve"> are less likely to engage with traditional services, which is why we have established a Mental Health Enhanced Care Pathway that aims to </w:t>
      </w:r>
      <w:r w:rsidR="02D5B10F" w:rsidRPr="0642CC3D">
        <w:rPr>
          <w:rFonts w:ascii="Arial" w:eastAsia="Times New Roman" w:hAnsi="Arial" w:cs="Arial"/>
          <w:lang w:eastAsia="en-GB"/>
        </w:rPr>
        <w:t xml:space="preserve">improve </w:t>
      </w:r>
      <w:r w:rsidR="2C91D15D" w:rsidRPr="0642CC3D">
        <w:rPr>
          <w:rFonts w:ascii="Arial" w:eastAsia="Times New Roman" w:hAnsi="Arial" w:cs="Arial"/>
          <w:lang w:eastAsia="en-GB"/>
        </w:rPr>
        <w:t xml:space="preserve">mental health </w:t>
      </w:r>
      <w:r w:rsidRPr="0642CC3D">
        <w:rPr>
          <w:rFonts w:ascii="Arial" w:eastAsia="Calibri" w:hAnsi="Arial" w:cs="Arial"/>
        </w:rPr>
        <w:t xml:space="preserve">support </w:t>
      </w:r>
      <w:r w:rsidR="4DBCBB72" w:rsidRPr="0642CC3D">
        <w:rPr>
          <w:rFonts w:ascii="Arial" w:eastAsia="Calibri" w:hAnsi="Arial" w:cs="Arial"/>
        </w:rPr>
        <w:t>for</w:t>
      </w:r>
      <w:r w:rsidRPr="0642CC3D">
        <w:rPr>
          <w:rFonts w:ascii="Arial" w:eastAsia="Calibri" w:hAnsi="Arial" w:cs="Arial"/>
        </w:rPr>
        <w:t xml:space="preserve"> people who sleep rough  and reduce the risk of exacerbation of </w:t>
      </w:r>
      <w:r w:rsidR="4B0ADA88" w:rsidRPr="0642CC3D">
        <w:rPr>
          <w:rFonts w:ascii="Arial" w:eastAsia="Calibri" w:hAnsi="Arial" w:cs="Arial"/>
        </w:rPr>
        <w:t>poor</w:t>
      </w:r>
      <w:r w:rsidR="006A2AA5">
        <w:rPr>
          <w:rFonts w:ascii="Arial" w:eastAsia="Calibri" w:hAnsi="Arial" w:cs="Arial"/>
        </w:rPr>
        <w:t xml:space="preserve"> </w:t>
      </w:r>
      <w:r w:rsidRPr="0642CC3D">
        <w:rPr>
          <w:rFonts w:ascii="Arial" w:eastAsia="Calibri" w:hAnsi="Arial" w:cs="Arial"/>
        </w:rPr>
        <w:t xml:space="preserve">mental health, which can often result in A&amp;E attendance. </w:t>
      </w:r>
    </w:p>
    <w:p w14:paraId="42C8AB83" w14:textId="46B040D2" w:rsidR="006205C2" w:rsidRPr="00D80B60" w:rsidRDefault="006205C2" w:rsidP="006205C2">
      <w:pPr>
        <w:spacing w:line="276" w:lineRule="auto"/>
        <w:rPr>
          <w:highlight w:val="cyan"/>
        </w:rPr>
      </w:pPr>
      <w:r w:rsidRPr="1B5EDF7C">
        <w:rPr>
          <w:rFonts w:ascii="Arial" w:eastAsia="Calibri" w:hAnsi="Arial" w:cs="Arial"/>
        </w:rPr>
        <w:t xml:space="preserve">To help reduce inequalities in mental health and wellbeing, the Health and Care Partnership is developing a transformation plan for improving services for priority groups, to help ensure that access is proportionate to need. </w:t>
      </w:r>
    </w:p>
    <w:p w14:paraId="6DCE6B6B" w14:textId="26F5F72E" w:rsidR="009B7D2C" w:rsidRDefault="009B7D2C" w:rsidP="00007855">
      <w:pPr>
        <w:spacing w:after="0" w:line="276"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9B7D2C" w14:paraId="3762E645" w14:textId="77777777" w:rsidTr="0642CC3D">
        <w:tc>
          <w:tcPr>
            <w:tcW w:w="9016" w:type="dxa"/>
          </w:tcPr>
          <w:p w14:paraId="0B1F1773" w14:textId="3DB4064C" w:rsidR="00811275" w:rsidRPr="001741FB" w:rsidRDefault="009B7D2C" w:rsidP="003A747B">
            <w:pPr>
              <w:pStyle w:val="paragraph"/>
              <w:spacing w:before="0" w:beforeAutospacing="0" w:after="0" w:afterAutospacing="0" w:line="276" w:lineRule="auto"/>
              <w:textAlignment w:val="baseline"/>
              <w:rPr>
                <w:rFonts w:ascii="Arial" w:hAnsi="Arial" w:cs="Arial"/>
                <w:sz w:val="22"/>
                <w:szCs w:val="22"/>
              </w:rPr>
            </w:pPr>
            <w:r w:rsidRPr="001741FB">
              <w:rPr>
                <w:rFonts w:ascii="Arial" w:hAnsi="Arial" w:cs="Arial"/>
                <w:b/>
                <w:bCs/>
                <w:sz w:val="22"/>
                <w:szCs w:val="22"/>
              </w:rPr>
              <w:t xml:space="preserve">Case study: </w:t>
            </w:r>
            <w:r w:rsidR="00811275" w:rsidRPr="001741FB">
              <w:rPr>
                <w:rFonts w:ascii="Arial" w:hAnsi="Arial" w:cs="Arial"/>
                <w:b/>
                <w:bCs/>
                <w:color w:val="000000"/>
                <w:sz w:val="22"/>
                <w:szCs w:val="22"/>
              </w:rPr>
              <w:t>Creative Health interventions – helping residents improve their mental health and wellbeing during </w:t>
            </w:r>
            <w:r w:rsidR="008C2D0C">
              <w:rPr>
                <w:rFonts w:ascii="Arial" w:hAnsi="Arial" w:cs="Arial"/>
                <w:b/>
                <w:bCs/>
                <w:color w:val="000000"/>
                <w:sz w:val="22"/>
                <w:szCs w:val="22"/>
              </w:rPr>
              <w:t>the</w:t>
            </w:r>
            <w:r w:rsidR="003A747B">
              <w:rPr>
                <w:rFonts w:ascii="Arial" w:hAnsi="Arial" w:cs="Arial"/>
                <w:b/>
                <w:bCs/>
                <w:color w:val="000000"/>
                <w:sz w:val="22"/>
                <w:szCs w:val="22"/>
              </w:rPr>
              <w:t xml:space="preserve"> Covid-</w:t>
            </w:r>
            <w:r w:rsidR="00811275" w:rsidRPr="001741FB">
              <w:rPr>
                <w:rFonts w:ascii="Arial" w:hAnsi="Arial" w:cs="Arial"/>
                <w:b/>
                <w:bCs/>
                <w:color w:val="000000"/>
                <w:sz w:val="22"/>
                <w:szCs w:val="22"/>
              </w:rPr>
              <w:t>19 pandemic</w:t>
            </w:r>
            <w:r w:rsidR="00811275" w:rsidRPr="001741FB">
              <w:rPr>
                <w:rFonts w:ascii="Arial" w:hAnsi="Arial" w:cs="Arial"/>
                <w:color w:val="000000"/>
                <w:sz w:val="22"/>
                <w:szCs w:val="22"/>
              </w:rPr>
              <w:t> </w:t>
            </w:r>
          </w:p>
          <w:p w14:paraId="42D35A83" w14:textId="77777777" w:rsidR="00811275" w:rsidRPr="00811275" w:rsidRDefault="00811275" w:rsidP="003A747B">
            <w:pPr>
              <w:spacing w:line="276" w:lineRule="auto"/>
              <w:textAlignment w:val="baseline"/>
              <w:rPr>
                <w:rFonts w:ascii="Arial" w:eastAsia="Times New Roman" w:hAnsi="Arial" w:cs="Arial"/>
                <w:lang w:eastAsia="en-GB"/>
              </w:rPr>
            </w:pPr>
            <w:r w:rsidRPr="00811275">
              <w:rPr>
                <w:rFonts w:ascii="Arial" w:eastAsia="Times New Roman" w:hAnsi="Arial" w:cs="Arial"/>
                <w:lang w:eastAsia="en-GB"/>
              </w:rPr>
              <w:t> </w:t>
            </w:r>
          </w:p>
          <w:p w14:paraId="70558C10" w14:textId="77777777" w:rsidR="00811275" w:rsidRPr="001741FB" w:rsidRDefault="00811275" w:rsidP="003A747B">
            <w:pPr>
              <w:spacing w:line="276" w:lineRule="auto"/>
              <w:textAlignment w:val="baseline"/>
              <w:rPr>
                <w:rFonts w:ascii="Arial" w:eastAsia="Times New Roman" w:hAnsi="Arial" w:cs="Arial"/>
                <w:color w:val="000000"/>
                <w:lang w:eastAsia="en-GB"/>
              </w:rPr>
            </w:pPr>
            <w:r w:rsidRPr="00811275">
              <w:rPr>
                <w:rFonts w:ascii="Arial" w:eastAsia="Times New Roman" w:hAnsi="Arial" w:cs="Arial"/>
                <w:color w:val="000000"/>
                <w:lang w:eastAsia="en-GB"/>
              </w:rPr>
              <w:t>Artists have been helping defeat the loneliness of lockdown thanks to a special Covid 19 programme of activity called #creativecarecw.</w:t>
            </w:r>
          </w:p>
          <w:p w14:paraId="41443539" w14:textId="140A75CA" w:rsidR="00811275" w:rsidRPr="00811275" w:rsidRDefault="00811275" w:rsidP="003A747B">
            <w:pPr>
              <w:spacing w:line="276" w:lineRule="auto"/>
              <w:textAlignment w:val="baseline"/>
              <w:rPr>
                <w:rFonts w:ascii="Arial" w:eastAsia="Times New Roman" w:hAnsi="Arial" w:cs="Arial"/>
                <w:lang w:eastAsia="en-GB"/>
              </w:rPr>
            </w:pPr>
            <w:r w:rsidRPr="00811275">
              <w:rPr>
                <w:rFonts w:ascii="Arial" w:eastAsia="Times New Roman" w:hAnsi="Arial" w:cs="Arial"/>
                <w:color w:val="000000"/>
                <w:lang w:eastAsia="en-GB"/>
              </w:rPr>
              <w:t> </w:t>
            </w:r>
          </w:p>
          <w:p w14:paraId="419372DF" w14:textId="19DA5B7A" w:rsidR="00811275" w:rsidRPr="00811275" w:rsidRDefault="2972B533" w:rsidP="003A747B">
            <w:pPr>
              <w:spacing w:line="276" w:lineRule="auto"/>
              <w:textAlignment w:val="baseline"/>
              <w:rPr>
                <w:rFonts w:ascii="Arial" w:eastAsia="Times New Roman" w:hAnsi="Arial" w:cs="Arial"/>
                <w:lang w:eastAsia="en-GB"/>
              </w:rPr>
            </w:pPr>
            <w:r w:rsidRPr="1B5EDF7C">
              <w:rPr>
                <w:rFonts w:ascii="Arial" w:eastAsia="Times New Roman" w:hAnsi="Arial" w:cs="Arial"/>
                <w:color w:val="000000" w:themeColor="text1"/>
                <w:lang w:eastAsia="en-GB"/>
              </w:rPr>
              <w:lastRenderedPageBreak/>
              <w:t xml:space="preserve">Warwickshire County Council funded eight organisations across the county to create new activities specifically designed to beat the isolation that some people are suffering </w:t>
            </w:r>
            <w:r w:rsidR="08C527CC" w:rsidRPr="1B5EDF7C">
              <w:rPr>
                <w:rFonts w:ascii="Arial" w:eastAsia="Times New Roman" w:hAnsi="Arial" w:cs="Arial"/>
                <w:color w:val="000000" w:themeColor="text1"/>
                <w:lang w:eastAsia="en-GB"/>
              </w:rPr>
              <w:t>during the pandemic</w:t>
            </w:r>
            <w:r w:rsidRPr="1B5EDF7C">
              <w:rPr>
                <w:rFonts w:ascii="Arial" w:eastAsia="Times New Roman" w:hAnsi="Arial" w:cs="Arial"/>
                <w:color w:val="000000" w:themeColor="text1"/>
                <w:lang w:eastAsia="en-GB"/>
              </w:rPr>
              <w:t>. The result has been a varied programme targeted at improving the lives of lots of different groups of people both young and old and activity in each of</w:t>
            </w:r>
            <w:r w:rsidR="29907902" w:rsidRPr="1B5EDF7C">
              <w:rPr>
                <w:rFonts w:ascii="Arial" w:eastAsia="Times New Roman" w:hAnsi="Arial" w:cs="Arial"/>
                <w:color w:val="000000" w:themeColor="text1"/>
                <w:lang w:eastAsia="en-GB"/>
              </w:rPr>
              <w:t xml:space="preserve"> our</w:t>
            </w:r>
            <w:r w:rsidRPr="1B5EDF7C">
              <w:rPr>
                <w:rFonts w:ascii="Arial" w:eastAsia="Times New Roman" w:hAnsi="Arial" w:cs="Arial"/>
                <w:color w:val="000000" w:themeColor="text1"/>
                <w:lang w:eastAsia="en-GB"/>
              </w:rPr>
              <w:t xml:space="preserve"> District and Boroughs. The projects have reached over 450 people direct</w:t>
            </w:r>
            <w:r w:rsidR="6C1359F9" w:rsidRPr="1B5EDF7C">
              <w:rPr>
                <w:rFonts w:ascii="Arial" w:eastAsia="Times New Roman" w:hAnsi="Arial" w:cs="Arial"/>
                <w:color w:val="000000" w:themeColor="text1"/>
                <w:lang w:eastAsia="en-GB"/>
              </w:rPr>
              <w:t>ly</w:t>
            </w:r>
            <w:r w:rsidRPr="1B5EDF7C">
              <w:rPr>
                <w:rFonts w:ascii="Arial" w:eastAsia="Times New Roman" w:hAnsi="Arial" w:cs="Arial"/>
                <w:color w:val="000000" w:themeColor="text1"/>
                <w:lang w:eastAsia="en-GB"/>
              </w:rPr>
              <w:t xml:space="preserve"> </w:t>
            </w:r>
            <w:r w:rsidR="6DEB353A" w:rsidRPr="1B5EDF7C">
              <w:rPr>
                <w:rFonts w:ascii="Arial" w:eastAsia="Times New Roman" w:hAnsi="Arial" w:cs="Arial"/>
                <w:color w:val="000000" w:themeColor="text1"/>
                <w:lang w:eastAsia="en-GB"/>
              </w:rPr>
              <w:t>(</w:t>
            </w:r>
            <w:r w:rsidRPr="1B5EDF7C">
              <w:rPr>
                <w:rFonts w:ascii="Arial" w:eastAsia="Times New Roman" w:hAnsi="Arial" w:cs="Arial"/>
                <w:color w:val="000000" w:themeColor="text1"/>
                <w:lang w:eastAsia="en-GB"/>
              </w:rPr>
              <w:t>virtually) plus 10,000 residents received an “Arts pack” to work on at home, and over 5,000 residents engaged with online activities. </w:t>
            </w:r>
          </w:p>
          <w:p w14:paraId="50AAA3E9" w14:textId="77777777" w:rsidR="00811275" w:rsidRPr="00811275" w:rsidRDefault="00811275" w:rsidP="003A747B">
            <w:pPr>
              <w:spacing w:line="276" w:lineRule="auto"/>
              <w:textAlignment w:val="baseline"/>
              <w:rPr>
                <w:rFonts w:ascii="Arial" w:eastAsia="Times New Roman" w:hAnsi="Arial" w:cs="Arial"/>
                <w:lang w:eastAsia="en-GB"/>
              </w:rPr>
            </w:pPr>
            <w:r w:rsidRPr="00811275">
              <w:rPr>
                <w:rFonts w:ascii="Arial" w:eastAsia="Times New Roman" w:hAnsi="Arial" w:cs="Arial"/>
                <w:lang w:eastAsia="en-GB"/>
              </w:rPr>
              <w:t> </w:t>
            </w:r>
            <w:r w:rsidRPr="00811275">
              <w:rPr>
                <w:rFonts w:ascii="Arial" w:eastAsia="Times New Roman" w:hAnsi="Arial" w:cs="Arial"/>
                <w:lang w:eastAsia="en-GB"/>
              </w:rPr>
              <w:br/>
            </w:r>
            <w:r w:rsidRPr="00811275">
              <w:rPr>
                <w:rFonts w:ascii="Arial" w:eastAsia="Times New Roman" w:hAnsi="Arial" w:cs="Arial"/>
                <w:color w:val="000000"/>
                <w:lang w:eastAsia="en-GB"/>
              </w:rPr>
              <w:t>Examples include: </w:t>
            </w:r>
          </w:p>
          <w:p w14:paraId="7DC69124" w14:textId="77777777" w:rsidR="00FC260A" w:rsidRPr="001741FB" w:rsidRDefault="00811275" w:rsidP="003A747B">
            <w:pPr>
              <w:pStyle w:val="ListParagraph"/>
              <w:numPr>
                <w:ilvl w:val="0"/>
                <w:numId w:val="34"/>
              </w:numPr>
              <w:spacing w:line="276" w:lineRule="auto"/>
              <w:textAlignment w:val="baseline"/>
              <w:rPr>
                <w:rFonts w:ascii="Arial" w:eastAsia="Times New Roman" w:hAnsi="Arial" w:cs="Arial"/>
                <w:lang w:eastAsia="en-GB"/>
              </w:rPr>
            </w:pPr>
            <w:r w:rsidRPr="001741FB">
              <w:rPr>
                <w:rFonts w:ascii="Arial" w:eastAsia="Times New Roman" w:hAnsi="Arial" w:cs="Arial"/>
                <w:color w:val="000000"/>
                <w:lang w:eastAsia="en-GB"/>
              </w:rPr>
              <w:t>Sundragon Pottery provided clay modelling packs with a creative clay booklet for young people in a supported housing scheme. </w:t>
            </w:r>
          </w:p>
          <w:p w14:paraId="5375EE0D" w14:textId="77777777" w:rsidR="00FC260A" w:rsidRPr="001741FB" w:rsidRDefault="00811275" w:rsidP="003A747B">
            <w:pPr>
              <w:pStyle w:val="ListParagraph"/>
              <w:numPr>
                <w:ilvl w:val="0"/>
                <w:numId w:val="34"/>
              </w:numPr>
              <w:spacing w:line="276" w:lineRule="auto"/>
              <w:textAlignment w:val="baseline"/>
              <w:rPr>
                <w:rFonts w:ascii="Arial" w:eastAsia="Times New Roman" w:hAnsi="Arial" w:cs="Arial"/>
                <w:lang w:eastAsia="en-GB"/>
              </w:rPr>
            </w:pPr>
            <w:r w:rsidRPr="001741FB">
              <w:rPr>
                <w:rFonts w:ascii="Arial" w:eastAsia="Times New Roman" w:hAnsi="Arial" w:cs="Arial"/>
                <w:color w:val="000000"/>
                <w:lang w:eastAsia="en-GB"/>
              </w:rPr>
              <w:t>Arts Uplift organised online sewing, singing and drama classes, for groups including older people in care homes and people isolated at home </w:t>
            </w:r>
          </w:p>
          <w:p w14:paraId="2C925FDD" w14:textId="77777777" w:rsidR="00FC260A" w:rsidRPr="001741FB" w:rsidRDefault="00811275" w:rsidP="003A747B">
            <w:pPr>
              <w:pStyle w:val="ListParagraph"/>
              <w:numPr>
                <w:ilvl w:val="0"/>
                <w:numId w:val="34"/>
              </w:numPr>
              <w:spacing w:line="276" w:lineRule="auto"/>
              <w:textAlignment w:val="baseline"/>
              <w:rPr>
                <w:rFonts w:ascii="Arial" w:eastAsia="Times New Roman" w:hAnsi="Arial" w:cs="Arial"/>
                <w:lang w:eastAsia="en-GB"/>
              </w:rPr>
            </w:pPr>
            <w:r w:rsidRPr="001741FB">
              <w:rPr>
                <w:rFonts w:ascii="Arial" w:eastAsia="Times New Roman" w:hAnsi="Arial" w:cs="Arial"/>
                <w:color w:val="000000"/>
                <w:lang w:eastAsia="en-GB"/>
              </w:rPr>
              <w:t>Singer Juliet Russell provided choir practice for people with respiratory difficulties,  </w:t>
            </w:r>
          </w:p>
          <w:p w14:paraId="188BF0CE" w14:textId="0C674B15" w:rsidR="00811275" w:rsidRPr="001741FB" w:rsidRDefault="00811275" w:rsidP="003A747B">
            <w:pPr>
              <w:pStyle w:val="ListParagraph"/>
              <w:numPr>
                <w:ilvl w:val="0"/>
                <w:numId w:val="34"/>
              </w:numPr>
              <w:spacing w:line="276" w:lineRule="auto"/>
              <w:textAlignment w:val="baseline"/>
              <w:rPr>
                <w:rFonts w:ascii="Arial" w:eastAsia="Times New Roman" w:hAnsi="Arial" w:cs="Arial"/>
                <w:lang w:eastAsia="en-GB"/>
              </w:rPr>
            </w:pPr>
            <w:r w:rsidRPr="001741FB">
              <w:rPr>
                <w:rFonts w:ascii="Arial" w:eastAsia="Times New Roman" w:hAnsi="Arial" w:cs="Arial"/>
                <w:color w:val="000000"/>
                <w:lang w:eastAsia="en-GB"/>
              </w:rPr>
              <w:t>Escape Arts' 'We are One' series included a printed pack which has been distributed widely in hospitals and the community, offering creative activities for all ages, including street homeless people who are in temporary accommodation. </w:t>
            </w:r>
          </w:p>
          <w:p w14:paraId="71B81FF8" w14:textId="090B3F59" w:rsidR="001741FB" w:rsidRDefault="001741FB" w:rsidP="003A747B">
            <w:pPr>
              <w:spacing w:line="276" w:lineRule="auto"/>
              <w:textAlignment w:val="baseline"/>
              <w:rPr>
                <w:rFonts w:ascii="Arial" w:eastAsia="Times New Roman" w:hAnsi="Arial" w:cs="Arial"/>
                <w:lang w:eastAsia="en-GB"/>
              </w:rPr>
            </w:pPr>
          </w:p>
          <w:p w14:paraId="0F89E23F" w14:textId="5BAD04C1" w:rsidR="0001063A" w:rsidRPr="001741FB" w:rsidRDefault="2FCF5031" w:rsidP="003A747B">
            <w:pPr>
              <w:spacing w:line="276" w:lineRule="auto"/>
              <w:textAlignment w:val="baseline"/>
              <w:rPr>
                <w:rFonts w:ascii="Arial" w:eastAsia="Times New Roman" w:hAnsi="Arial" w:cs="Arial"/>
                <w:lang w:eastAsia="en-GB"/>
              </w:rPr>
            </w:pPr>
            <w:r w:rsidRPr="003033F2">
              <w:rPr>
                <w:rStyle w:val="normaltextrun"/>
                <w:rFonts w:ascii="Arial" w:hAnsi="Arial" w:cs="Arial"/>
                <w:color w:val="000000"/>
                <w:shd w:val="clear" w:color="auto" w:fill="FFFFFF"/>
              </w:rPr>
              <w:t>Research shows creative activities like these can have a huge impact on people's physical and mental health and wellbeing.</w:t>
            </w:r>
            <w:r w:rsidR="00843276">
              <w:rPr>
                <w:rStyle w:val="EndnoteReference"/>
                <w:rFonts w:ascii="Arial" w:hAnsi="Arial" w:cs="Arial"/>
                <w:color w:val="000000"/>
                <w:shd w:val="clear" w:color="auto" w:fill="FFFFFF"/>
              </w:rPr>
              <w:endnoteReference w:id="26"/>
            </w:r>
            <w:r w:rsidRPr="003033F2">
              <w:rPr>
                <w:rStyle w:val="normaltextrun"/>
                <w:rFonts w:ascii="Arial" w:hAnsi="Arial" w:cs="Arial"/>
                <w:color w:val="000000"/>
                <w:shd w:val="clear" w:color="auto" w:fill="FFFFFF"/>
              </w:rPr>
              <w:t xml:space="preserve"> Here in Warwickshire, new links have been forged between arts groups and groups of people at risk of isolation through their disability, illness, age or a host of other reasons. We believe this approach could be a blueprint to help us develop our work with arts organisations and target activity on those people who need our help the most, at the same time reducing their dependency on health services</w:t>
            </w:r>
            <w:r w:rsidRPr="1B5EDF7C">
              <w:rPr>
                <w:rStyle w:val="normaltextrun"/>
                <w:rFonts w:ascii="Arial" w:hAnsi="Arial" w:cs="Arial"/>
                <w:i/>
                <w:iCs/>
                <w:color w:val="000000"/>
                <w:shd w:val="clear" w:color="auto" w:fill="FFFFFF"/>
              </w:rPr>
              <w:t>.</w:t>
            </w:r>
            <w:r w:rsidR="0001063A">
              <w:rPr>
                <w:rFonts w:ascii="Arial" w:hAnsi="Arial" w:cs="Arial"/>
                <w:color w:val="000000"/>
                <w:shd w:val="clear" w:color="auto" w:fill="FFFFFF"/>
              </w:rPr>
              <w:br/>
            </w:r>
          </w:p>
          <w:p w14:paraId="7E4B0789" w14:textId="55A26BC6" w:rsidR="009B7D2C" w:rsidRDefault="0858037A" w:rsidP="003A747B">
            <w:pPr>
              <w:spacing w:line="276" w:lineRule="auto"/>
              <w:textAlignment w:val="baseline"/>
              <w:rPr>
                <w:rFonts w:ascii="Arial" w:eastAsia="Times New Roman" w:hAnsi="Arial" w:cs="Arial"/>
                <w:color w:val="000000"/>
                <w:lang w:eastAsia="en-GB"/>
              </w:rPr>
            </w:pPr>
            <w:r w:rsidRPr="0642CC3D">
              <w:rPr>
                <w:rFonts w:ascii="Arial" w:eastAsia="Times New Roman" w:hAnsi="Arial" w:cs="Arial"/>
                <w:color w:val="000000" w:themeColor="text1"/>
                <w:lang w:eastAsia="en-GB"/>
              </w:rPr>
              <w:t>We are working with Coventry University to evaluate the programme, </w:t>
            </w:r>
            <w:r w:rsidR="150FC6CA" w:rsidRPr="0642CC3D">
              <w:rPr>
                <w:rFonts w:ascii="Arial" w:eastAsia="Times New Roman" w:hAnsi="Arial" w:cs="Arial"/>
                <w:color w:val="000000" w:themeColor="text1"/>
                <w:lang w:eastAsia="en-GB"/>
              </w:rPr>
              <w:t xml:space="preserve">the findings of which will inform the roll-out of a </w:t>
            </w:r>
            <w:r w:rsidR="252FFF67" w:rsidRPr="0642CC3D">
              <w:rPr>
                <w:rFonts w:ascii="Arial" w:eastAsia="Times New Roman" w:hAnsi="Arial" w:cs="Arial"/>
                <w:color w:val="000000" w:themeColor="text1"/>
                <w:lang w:eastAsia="en-GB"/>
              </w:rPr>
              <w:t>Warwickshire Arts on Referral programme in early 2021.</w:t>
            </w:r>
          </w:p>
          <w:p w14:paraId="5D7D9FA8" w14:textId="02B1E92D" w:rsidR="00602B58" w:rsidRDefault="00602B58" w:rsidP="003A747B">
            <w:pPr>
              <w:spacing w:line="276" w:lineRule="auto"/>
              <w:textAlignment w:val="baseline"/>
              <w:rPr>
                <w:rFonts w:ascii="Arial" w:eastAsia="Times New Roman" w:hAnsi="Arial" w:cs="Arial"/>
                <w:lang w:eastAsia="en-GB"/>
              </w:rPr>
            </w:pPr>
          </w:p>
        </w:tc>
      </w:tr>
    </w:tbl>
    <w:p w14:paraId="09A2A290" w14:textId="7A7D5265" w:rsidR="009B7D2C" w:rsidRDefault="009B7D2C" w:rsidP="00007855">
      <w:pPr>
        <w:spacing w:after="0" w:line="276" w:lineRule="auto"/>
        <w:rPr>
          <w:rFonts w:ascii="Arial" w:eastAsia="Times New Roman" w:hAnsi="Arial" w:cs="Arial"/>
          <w:lang w:eastAsia="en-GB"/>
        </w:rPr>
      </w:pPr>
    </w:p>
    <w:p w14:paraId="0882F070" w14:textId="77777777" w:rsidR="00B568F2" w:rsidRDefault="00B568F2" w:rsidP="004A6261">
      <w:pPr>
        <w:spacing w:after="0" w:line="240" w:lineRule="auto"/>
        <w:textAlignment w:val="baseline"/>
        <w:rPr>
          <w:rFonts w:ascii="Arial" w:eastAsia="Times New Roman" w:hAnsi="Arial" w:cs="Arial"/>
          <w:b/>
          <w:bCs/>
          <w:lang w:eastAsia="en-GB"/>
        </w:rPr>
      </w:pPr>
    </w:p>
    <w:p w14:paraId="76E89DB0" w14:textId="0CC24F1F" w:rsidR="009B7D2C" w:rsidRPr="00B94854" w:rsidRDefault="009B7D2C" w:rsidP="00B94854">
      <w:pPr>
        <w:rPr>
          <w:rFonts w:ascii="Arial" w:eastAsia="Times New Roman" w:hAnsi="Arial" w:cs="Arial"/>
          <w:b/>
          <w:bCs/>
          <w:lang w:val="en-US" w:eastAsia="en-GB"/>
        </w:rPr>
      </w:pPr>
      <w:r w:rsidRPr="00B94854">
        <w:rPr>
          <w:rFonts w:ascii="Arial" w:eastAsia="Times New Roman" w:hAnsi="Arial" w:cs="Arial"/>
          <w:b/>
          <w:bCs/>
          <w:lang w:eastAsia="en-GB"/>
        </w:rPr>
        <w:t xml:space="preserve">Priority 3 – </w:t>
      </w:r>
      <w:r w:rsidR="00B94854" w:rsidRPr="00B94854">
        <w:rPr>
          <w:rFonts w:ascii="Arial" w:hAnsi="Arial" w:cs="Arial"/>
          <w:b/>
          <w:bCs/>
          <w:lang w:val="en-US"/>
        </w:rPr>
        <w:t>Reduce inequalities in health outcomes and the wider determinants of health</w:t>
      </w:r>
    </w:p>
    <w:p w14:paraId="2907F6E7" w14:textId="1E5F0683" w:rsidR="009B7D2C" w:rsidRDefault="009B7D2C" w:rsidP="00114B8E">
      <w:pPr>
        <w:spacing w:after="0" w:line="276" w:lineRule="auto"/>
        <w:textAlignment w:val="baseline"/>
        <w:rPr>
          <w:rFonts w:ascii="Arial" w:eastAsia="Times New Roman" w:hAnsi="Arial" w:cs="Arial"/>
          <w:lang w:eastAsia="en-GB"/>
        </w:rPr>
      </w:pPr>
      <w:r>
        <w:rPr>
          <w:rFonts w:ascii="Arial" w:eastAsia="Times New Roman" w:hAnsi="Arial" w:cs="Arial"/>
          <w:lang w:eastAsia="en-GB"/>
        </w:rPr>
        <w:t xml:space="preserve">Reducing health inequalities has always been at the heart of the work of the Health and Wellbeing Board and the Health and Wellbeing Strategy. Findings from national and local data has highlighted that the Covid-19 pandemic has had a disproportionate impact on specific groups, including those from Black, Asian, and Minority Ethnic (BAME) communities. We have set up a system-wide health inequalities group to help improve our response to these findings. From reports we know that </w:t>
      </w:r>
      <w:r w:rsidRPr="006B4052">
        <w:rPr>
          <w:rFonts w:ascii="Arial" w:eastAsia="Times New Roman" w:hAnsi="Arial" w:cs="Arial"/>
          <w:lang w:eastAsia="en-GB"/>
        </w:rPr>
        <w:t xml:space="preserve">BAME communities </w:t>
      </w:r>
      <w:r>
        <w:rPr>
          <w:rFonts w:ascii="Arial" w:eastAsia="Times New Roman" w:hAnsi="Arial" w:cs="Arial"/>
          <w:lang w:eastAsia="en-GB"/>
        </w:rPr>
        <w:t xml:space="preserve">are </w:t>
      </w:r>
      <w:r w:rsidRPr="006B4052">
        <w:rPr>
          <w:rFonts w:ascii="Arial" w:eastAsia="Times New Roman" w:hAnsi="Arial" w:cs="Arial"/>
          <w:lang w:eastAsia="en-GB"/>
        </w:rPr>
        <w:t>over-represented in social care and lower income settings</w:t>
      </w:r>
      <w:r>
        <w:rPr>
          <w:rFonts w:ascii="Arial" w:eastAsia="Times New Roman" w:hAnsi="Arial" w:cs="Arial"/>
          <w:lang w:eastAsia="en-GB"/>
        </w:rPr>
        <w:t>, which is why a</w:t>
      </w:r>
      <w:r w:rsidRPr="006B4052">
        <w:rPr>
          <w:rFonts w:ascii="Arial" w:eastAsia="Times New Roman" w:hAnsi="Arial" w:cs="Arial"/>
          <w:lang w:eastAsia="en-GB"/>
        </w:rPr>
        <w:t xml:space="preserve"> longer</w:t>
      </w:r>
      <w:r>
        <w:rPr>
          <w:rFonts w:ascii="Arial" w:eastAsia="Times New Roman" w:hAnsi="Arial" w:cs="Arial"/>
          <w:lang w:eastAsia="en-GB"/>
        </w:rPr>
        <w:t>-</w:t>
      </w:r>
      <w:r w:rsidRPr="006B4052">
        <w:rPr>
          <w:rFonts w:ascii="Arial" w:eastAsia="Times New Roman" w:hAnsi="Arial" w:cs="Arial"/>
          <w:lang w:eastAsia="en-GB"/>
        </w:rPr>
        <w:t xml:space="preserve">term focus on access to higher income employment is needed </w:t>
      </w:r>
      <w:r>
        <w:rPr>
          <w:rFonts w:ascii="Arial" w:eastAsia="Times New Roman" w:hAnsi="Arial" w:cs="Arial"/>
          <w:lang w:eastAsia="en-GB"/>
        </w:rPr>
        <w:t>for these groups.</w:t>
      </w:r>
      <w:r>
        <w:rPr>
          <w:rStyle w:val="EndnoteReference"/>
          <w:rFonts w:ascii="Arial" w:eastAsia="Times New Roman" w:hAnsi="Arial" w:cs="Arial"/>
          <w:lang w:eastAsia="en-GB"/>
        </w:rPr>
        <w:endnoteReference w:id="27"/>
      </w:r>
      <w:r>
        <w:rPr>
          <w:rFonts w:ascii="Arial" w:eastAsia="Times New Roman" w:hAnsi="Arial" w:cs="Arial"/>
          <w:lang w:eastAsia="en-GB"/>
        </w:rPr>
        <w:t xml:space="preserve"> This is why one of our WCC Recovery Plan priorities is to h</w:t>
      </w:r>
      <w:r w:rsidRPr="006B4052">
        <w:rPr>
          <w:rFonts w:ascii="Arial" w:eastAsia="Times New Roman" w:hAnsi="Arial" w:cs="Arial"/>
          <w:lang w:eastAsia="en-GB"/>
        </w:rPr>
        <w:t>arness the power of our communities to tackle inequality and social exclusion</w:t>
      </w:r>
      <w:r>
        <w:rPr>
          <w:rFonts w:ascii="Arial" w:eastAsia="Times New Roman" w:hAnsi="Arial" w:cs="Arial"/>
          <w:lang w:eastAsia="en-GB"/>
        </w:rPr>
        <w:t>.</w:t>
      </w:r>
      <w:r>
        <w:rPr>
          <w:rStyle w:val="EndnoteReference"/>
          <w:rFonts w:ascii="Arial" w:eastAsia="Times New Roman" w:hAnsi="Arial" w:cs="Arial"/>
          <w:lang w:eastAsia="en-GB"/>
        </w:rPr>
        <w:endnoteReference w:id="28"/>
      </w:r>
      <w:r>
        <w:rPr>
          <w:rFonts w:ascii="Arial" w:eastAsia="Times New Roman" w:hAnsi="Arial" w:cs="Arial"/>
          <w:lang w:eastAsia="en-GB"/>
        </w:rPr>
        <w:t xml:space="preserve"> We are supporting this work in a number of ways</w:t>
      </w:r>
      <w:r w:rsidR="00A17D07">
        <w:rPr>
          <w:rFonts w:ascii="Arial" w:eastAsia="Times New Roman" w:hAnsi="Arial" w:cs="Arial"/>
          <w:lang w:eastAsia="en-GB"/>
        </w:rPr>
        <w:t xml:space="preserve"> for example</w:t>
      </w:r>
      <w:r>
        <w:rPr>
          <w:rFonts w:ascii="Arial" w:eastAsia="Times New Roman" w:hAnsi="Arial" w:cs="Arial"/>
          <w:lang w:eastAsia="en-GB"/>
        </w:rPr>
        <w:t>:</w:t>
      </w:r>
    </w:p>
    <w:p w14:paraId="31EE847C" w14:textId="2BCD7DB7" w:rsidR="009B7D2C" w:rsidRPr="00C11671" w:rsidRDefault="00BB0F13" w:rsidP="00114B8E">
      <w:pPr>
        <w:pStyle w:val="ListParagraph"/>
        <w:numPr>
          <w:ilvl w:val="0"/>
          <w:numId w:val="30"/>
        </w:numPr>
        <w:spacing w:after="0" w:line="276" w:lineRule="auto"/>
        <w:textAlignment w:val="baseline"/>
        <w:rPr>
          <w:rFonts w:ascii="Arial" w:eastAsia="Times New Roman" w:hAnsi="Arial" w:cs="Arial"/>
          <w:lang w:eastAsia="en-GB"/>
        </w:rPr>
      </w:pPr>
      <w:r w:rsidRPr="00C11671">
        <w:rPr>
          <w:rFonts w:ascii="Arial" w:eastAsia="Times New Roman" w:hAnsi="Arial" w:cs="Arial"/>
          <w:lang w:eastAsia="en-GB"/>
        </w:rPr>
        <w:t>T</w:t>
      </w:r>
      <w:r w:rsidR="009B7D2C" w:rsidRPr="00C11671">
        <w:rPr>
          <w:rFonts w:ascii="Arial" w:eastAsia="Times New Roman" w:hAnsi="Arial" w:cs="Arial"/>
          <w:lang w:eastAsia="en-GB"/>
        </w:rPr>
        <w:t xml:space="preserve">wo </w:t>
      </w:r>
      <w:r w:rsidR="00FD07BE" w:rsidRPr="00C11671">
        <w:rPr>
          <w:rFonts w:ascii="Arial" w:eastAsia="Times New Roman" w:hAnsi="Arial" w:cs="Arial"/>
          <w:lang w:eastAsia="en-GB"/>
        </w:rPr>
        <w:t xml:space="preserve">Connecting Communities Support Officer </w:t>
      </w:r>
      <w:r w:rsidR="009B7D2C" w:rsidRPr="00C11671">
        <w:rPr>
          <w:rFonts w:ascii="Arial" w:eastAsia="Times New Roman" w:hAnsi="Arial" w:cs="Arial"/>
          <w:lang w:eastAsia="en-GB"/>
        </w:rPr>
        <w:t>posts</w:t>
      </w:r>
      <w:r w:rsidR="00FD07BE" w:rsidRPr="00C11671">
        <w:rPr>
          <w:rFonts w:ascii="Arial" w:eastAsia="Times New Roman" w:hAnsi="Arial" w:cs="Arial"/>
          <w:lang w:eastAsia="en-GB"/>
        </w:rPr>
        <w:t xml:space="preserve"> have been create</w:t>
      </w:r>
      <w:r w:rsidR="007544C9" w:rsidRPr="00C11671">
        <w:rPr>
          <w:rFonts w:ascii="Arial" w:eastAsia="Times New Roman" w:hAnsi="Arial" w:cs="Arial"/>
          <w:lang w:eastAsia="en-GB"/>
        </w:rPr>
        <w:t xml:space="preserve">d to </w:t>
      </w:r>
      <w:r w:rsidR="00C11671" w:rsidRPr="00C11671">
        <w:rPr>
          <w:rFonts w:ascii="Arial" w:eastAsia="Times New Roman" w:hAnsi="Arial" w:cs="Arial"/>
          <w:lang w:eastAsia="en-GB"/>
        </w:rPr>
        <w:t>support the local Test and Trace team</w:t>
      </w:r>
    </w:p>
    <w:p w14:paraId="0EEAE48E" w14:textId="232F5E6D" w:rsidR="009B7D2C" w:rsidRDefault="009B7D2C" w:rsidP="00114B8E">
      <w:pPr>
        <w:pStyle w:val="ListParagraph"/>
        <w:numPr>
          <w:ilvl w:val="0"/>
          <w:numId w:val="30"/>
        </w:numPr>
        <w:spacing w:after="0" w:line="276" w:lineRule="auto"/>
        <w:textAlignment w:val="baseline"/>
        <w:rPr>
          <w:rFonts w:ascii="Arial" w:eastAsia="Times New Roman" w:hAnsi="Arial" w:cs="Arial"/>
          <w:lang w:eastAsia="en-GB"/>
        </w:rPr>
      </w:pPr>
      <w:r>
        <w:rPr>
          <w:rFonts w:ascii="Arial" w:eastAsia="Times New Roman" w:hAnsi="Arial" w:cs="Arial"/>
          <w:lang w:eastAsia="en-GB"/>
        </w:rPr>
        <w:t>Commissioning collaborative research project to find out more about the Covi</w:t>
      </w:r>
      <w:r w:rsidR="00EC6973">
        <w:rPr>
          <w:rFonts w:ascii="Arial" w:eastAsia="Times New Roman" w:hAnsi="Arial" w:cs="Arial"/>
          <w:lang w:eastAsia="en-GB"/>
        </w:rPr>
        <w:t>d</w:t>
      </w:r>
      <w:r>
        <w:rPr>
          <w:rFonts w:ascii="Arial" w:eastAsia="Times New Roman" w:hAnsi="Arial" w:cs="Arial"/>
          <w:lang w:eastAsia="en-GB"/>
        </w:rPr>
        <w:t>-19 in BAME communities</w:t>
      </w:r>
    </w:p>
    <w:p w14:paraId="5A7F5BF9" w14:textId="141AE348" w:rsidR="009B7D2C" w:rsidRDefault="007338C5" w:rsidP="004611EC">
      <w:pPr>
        <w:pStyle w:val="ListParagraph"/>
        <w:numPr>
          <w:ilvl w:val="0"/>
          <w:numId w:val="30"/>
        </w:numPr>
        <w:spacing w:after="0" w:line="276" w:lineRule="auto"/>
        <w:textAlignment w:val="baseline"/>
        <w:rPr>
          <w:rFonts w:ascii="Arial" w:eastAsia="Times New Roman" w:hAnsi="Arial" w:cs="Arial"/>
          <w:lang w:eastAsia="en-GB"/>
        </w:rPr>
      </w:pPr>
      <w:r>
        <w:rPr>
          <w:rFonts w:ascii="Arial" w:eastAsia="Times New Roman" w:hAnsi="Arial" w:cs="Arial"/>
          <w:lang w:eastAsia="en-GB"/>
        </w:rPr>
        <w:lastRenderedPageBreak/>
        <w:t>Inclusive</w:t>
      </w:r>
      <w:r w:rsidR="009B7D2C" w:rsidRPr="00401C2C">
        <w:rPr>
          <w:rFonts w:ascii="Arial" w:eastAsia="Times New Roman" w:hAnsi="Arial" w:cs="Arial"/>
          <w:lang w:eastAsia="en-GB"/>
        </w:rPr>
        <w:t xml:space="preserve"> recruitment</w:t>
      </w:r>
      <w:r>
        <w:rPr>
          <w:rFonts w:ascii="Arial" w:eastAsia="Times New Roman" w:hAnsi="Arial" w:cs="Arial"/>
          <w:lang w:eastAsia="en-GB"/>
        </w:rPr>
        <w:t xml:space="preserve"> and employment policies and processes </w:t>
      </w:r>
      <w:r w:rsidR="00E37E5E">
        <w:rPr>
          <w:rFonts w:ascii="Arial" w:eastAsia="Times New Roman" w:hAnsi="Arial" w:cs="Arial"/>
          <w:lang w:eastAsia="en-GB"/>
        </w:rPr>
        <w:t>to improve diversity in our workforce</w:t>
      </w:r>
    </w:p>
    <w:p w14:paraId="49D056BF" w14:textId="01EAC624" w:rsidR="00C62272" w:rsidRPr="004611EC" w:rsidRDefault="00C62272" w:rsidP="004611EC">
      <w:pPr>
        <w:pStyle w:val="ListParagraph"/>
        <w:numPr>
          <w:ilvl w:val="0"/>
          <w:numId w:val="30"/>
        </w:numPr>
        <w:spacing w:after="0" w:line="276" w:lineRule="auto"/>
        <w:textAlignment w:val="baseline"/>
        <w:rPr>
          <w:rFonts w:ascii="Arial" w:eastAsia="Times New Roman" w:hAnsi="Arial" w:cs="Arial"/>
          <w:lang w:eastAsia="en-GB"/>
        </w:rPr>
      </w:pPr>
      <w:r>
        <w:rPr>
          <w:rFonts w:ascii="Arial" w:eastAsia="Times New Roman" w:hAnsi="Arial" w:cs="Arial"/>
          <w:lang w:eastAsia="en-GB"/>
        </w:rPr>
        <w:t xml:space="preserve">Health partners being asked to improve ethnic to better understand access and outcomes of </w:t>
      </w:r>
      <w:r w:rsidR="00526A7C">
        <w:rPr>
          <w:rFonts w:ascii="Arial" w:eastAsia="Times New Roman" w:hAnsi="Arial" w:cs="Arial"/>
          <w:lang w:eastAsia="en-GB"/>
        </w:rPr>
        <w:t>health and wellbeing</w:t>
      </w:r>
    </w:p>
    <w:p w14:paraId="2348A0B3" w14:textId="77777777" w:rsidR="009B7D2C" w:rsidRDefault="009B7D2C" w:rsidP="00E02FF3">
      <w:pPr>
        <w:spacing w:after="0" w:line="276" w:lineRule="auto"/>
        <w:rPr>
          <w:rFonts w:ascii="Arial" w:eastAsia="Times New Roman" w:hAnsi="Arial" w:cs="Arial"/>
          <w:highlight w:val="cyan"/>
          <w:lang w:eastAsia="en-GB"/>
        </w:rPr>
      </w:pPr>
    </w:p>
    <w:p w14:paraId="3E4FAACA" w14:textId="71996875" w:rsidR="009B7D2C" w:rsidRDefault="3A24B110" w:rsidP="0642CC3D">
      <w:pPr>
        <w:pStyle w:val="paragraph"/>
        <w:spacing w:before="0" w:beforeAutospacing="0" w:after="0" w:afterAutospacing="0" w:line="276" w:lineRule="auto"/>
        <w:textAlignment w:val="baseline"/>
        <w:rPr>
          <w:rStyle w:val="normaltextrun"/>
          <w:rFonts w:ascii="Arial" w:hAnsi="Arial" w:cs="Arial"/>
          <w:sz w:val="22"/>
          <w:szCs w:val="22"/>
          <w:lang w:val="en-US"/>
        </w:rPr>
      </w:pPr>
      <w:r w:rsidRPr="0642CC3D">
        <w:rPr>
          <w:rStyle w:val="normaltextrun"/>
          <w:rFonts w:ascii="Arial" w:hAnsi="Arial" w:cs="Arial"/>
          <w:sz w:val="22"/>
          <w:szCs w:val="22"/>
          <w:lang w:val="en-US"/>
        </w:rPr>
        <w:t xml:space="preserve">Other groups also tend to experience poorer health outcomes or access to services, including people </w:t>
      </w:r>
      <w:r w:rsidR="5DFE6D1C" w:rsidRPr="0642CC3D">
        <w:rPr>
          <w:rStyle w:val="normaltextrun"/>
          <w:rFonts w:ascii="Arial" w:hAnsi="Arial" w:cs="Arial"/>
          <w:sz w:val="22"/>
          <w:szCs w:val="22"/>
          <w:lang w:val="en-US"/>
        </w:rPr>
        <w:t>living with disabilities</w:t>
      </w:r>
      <w:r w:rsidR="00746035">
        <w:rPr>
          <w:rStyle w:val="normaltextrun"/>
          <w:rFonts w:ascii="Arial" w:hAnsi="Arial" w:cs="Arial"/>
          <w:sz w:val="22"/>
          <w:szCs w:val="22"/>
          <w:lang w:val="en-US"/>
        </w:rPr>
        <w:t>,</w:t>
      </w:r>
      <w:r w:rsidR="5DFE6D1C" w:rsidRPr="0642CC3D">
        <w:rPr>
          <w:rStyle w:val="normaltextrun"/>
          <w:rFonts w:ascii="Arial" w:hAnsi="Arial" w:cs="Arial"/>
          <w:sz w:val="22"/>
          <w:szCs w:val="22"/>
          <w:lang w:val="en-US"/>
        </w:rPr>
        <w:t xml:space="preserve"> </w:t>
      </w:r>
      <w:r w:rsidRPr="0642CC3D">
        <w:rPr>
          <w:rStyle w:val="normaltextrun"/>
          <w:rFonts w:ascii="Arial" w:hAnsi="Arial" w:cs="Arial"/>
          <w:sz w:val="22"/>
          <w:szCs w:val="22"/>
          <w:lang w:val="en-US"/>
        </w:rPr>
        <w:t xml:space="preserve">learning difficulties, people with serious mental illness, </w:t>
      </w:r>
      <w:r w:rsidR="7A9FF48E" w:rsidRPr="0642CC3D">
        <w:rPr>
          <w:rStyle w:val="normaltextrun"/>
          <w:rFonts w:ascii="Arial" w:hAnsi="Arial" w:cs="Arial"/>
          <w:sz w:val="22"/>
          <w:szCs w:val="22"/>
          <w:lang w:val="en-US"/>
        </w:rPr>
        <w:t xml:space="preserve">and </w:t>
      </w:r>
      <w:r w:rsidRPr="0642CC3D">
        <w:rPr>
          <w:rStyle w:val="normaltextrun"/>
          <w:rFonts w:ascii="Arial" w:hAnsi="Arial" w:cs="Arial"/>
          <w:sz w:val="22"/>
          <w:szCs w:val="22"/>
          <w:lang w:val="en-US"/>
        </w:rPr>
        <w:t>people from lower socio-economic groups</w:t>
      </w:r>
      <w:r w:rsidR="2FEB6951" w:rsidRPr="0642CC3D">
        <w:rPr>
          <w:rStyle w:val="normaltextrun"/>
          <w:rFonts w:ascii="Arial" w:hAnsi="Arial" w:cs="Arial"/>
          <w:sz w:val="22"/>
          <w:szCs w:val="22"/>
          <w:lang w:val="en-US"/>
        </w:rPr>
        <w:t>.</w:t>
      </w:r>
      <w:r w:rsidRPr="0642CC3D">
        <w:rPr>
          <w:rStyle w:val="normaltextrun"/>
          <w:rFonts w:ascii="Arial" w:hAnsi="Arial" w:cs="Arial"/>
          <w:sz w:val="22"/>
          <w:szCs w:val="22"/>
          <w:lang w:val="en-US"/>
        </w:rPr>
        <w:t xml:space="preserve"> </w:t>
      </w:r>
      <w:r w:rsidR="00670D8E">
        <w:rPr>
          <w:rStyle w:val="normaltextrun"/>
          <w:rFonts w:ascii="Arial" w:hAnsi="Arial" w:cs="Arial"/>
          <w:sz w:val="22"/>
          <w:szCs w:val="22"/>
          <w:lang w:val="en-US"/>
        </w:rPr>
        <w:t>We want to support people</w:t>
      </w:r>
      <w:r w:rsidR="00E430A7">
        <w:rPr>
          <w:rStyle w:val="normaltextrun"/>
          <w:rFonts w:ascii="Arial" w:hAnsi="Arial" w:cs="Arial"/>
          <w:sz w:val="22"/>
          <w:szCs w:val="22"/>
          <w:lang w:val="en-US"/>
        </w:rPr>
        <w:t xml:space="preserve"> from these groups</w:t>
      </w:r>
      <w:r w:rsidR="00670D8E">
        <w:rPr>
          <w:rStyle w:val="normaltextrun"/>
          <w:rFonts w:ascii="Arial" w:hAnsi="Arial" w:cs="Arial"/>
          <w:sz w:val="22"/>
          <w:szCs w:val="22"/>
          <w:lang w:val="en-US"/>
        </w:rPr>
        <w:t xml:space="preserve"> </w:t>
      </w:r>
      <w:r w:rsidR="00D53411">
        <w:rPr>
          <w:rStyle w:val="normaltextrun"/>
          <w:rFonts w:ascii="Arial" w:hAnsi="Arial" w:cs="Arial"/>
          <w:sz w:val="22"/>
          <w:szCs w:val="22"/>
          <w:lang w:val="en-US"/>
        </w:rPr>
        <w:t>to keep fit and heal</w:t>
      </w:r>
      <w:r w:rsidR="00E32946">
        <w:rPr>
          <w:rStyle w:val="normaltextrun"/>
          <w:rFonts w:ascii="Arial" w:hAnsi="Arial" w:cs="Arial"/>
          <w:sz w:val="22"/>
          <w:szCs w:val="22"/>
          <w:lang w:val="en-US"/>
        </w:rPr>
        <w:t>thy and reduce their risk of developing Covid-19</w:t>
      </w:r>
      <w:r w:rsidR="00B528DC">
        <w:rPr>
          <w:rStyle w:val="normaltextrun"/>
          <w:rFonts w:ascii="Arial" w:hAnsi="Arial" w:cs="Arial"/>
          <w:sz w:val="22"/>
          <w:szCs w:val="22"/>
          <w:lang w:val="en-US"/>
        </w:rPr>
        <w:t xml:space="preserve"> through “prehab” activities</w:t>
      </w:r>
      <w:r w:rsidR="0041025F">
        <w:rPr>
          <w:rStyle w:val="normaltextrun"/>
          <w:rFonts w:ascii="Arial" w:hAnsi="Arial" w:cs="Arial"/>
          <w:sz w:val="22"/>
          <w:szCs w:val="22"/>
          <w:lang w:val="en-US"/>
        </w:rPr>
        <w:t>.</w:t>
      </w:r>
      <w:r w:rsidR="00D5598E">
        <w:rPr>
          <w:rStyle w:val="normaltextrun"/>
          <w:rFonts w:ascii="Arial" w:hAnsi="Arial" w:cs="Arial"/>
          <w:sz w:val="22"/>
          <w:szCs w:val="22"/>
          <w:lang w:val="en-US"/>
        </w:rPr>
        <w:t xml:space="preserve"> </w:t>
      </w:r>
      <w:r w:rsidR="794DC863" w:rsidRPr="0642CC3D">
        <w:rPr>
          <w:rStyle w:val="normaltextrun"/>
          <w:rFonts w:ascii="Arial" w:hAnsi="Arial" w:cs="Arial"/>
          <w:sz w:val="22"/>
          <w:szCs w:val="22"/>
          <w:lang w:val="en-US"/>
        </w:rPr>
        <w:t xml:space="preserve">Health inequalities are multi-factorial with people </w:t>
      </w:r>
      <w:r w:rsidR="4101407C" w:rsidRPr="0642CC3D">
        <w:rPr>
          <w:rStyle w:val="normaltextrun"/>
          <w:rFonts w:ascii="Arial" w:hAnsi="Arial" w:cs="Arial"/>
          <w:sz w:val="22"/>
          <w:szCs w:val="22"/>
          <w:lang w:val="en-US"/>
        </w:rPr>
        <w:t xml:space="preserve">with the worst health outcomes </w:t>
      </w:r>
      <w:r w:rsidR="794DC863" w:rsidRPr="0642CC3D">
        <w:rPr>
          <w:rStyle w:val="normaltextrun"/>
          <w:rFonts w:ascii="Arial" w:hAnsi="Arial" w:cs="Arial"/>
          <w:sz w:val="22"/>
          <w:szCs w:val="22"/>
          <w:lang w:val="en-US"/>
        </w:rPr>
        <w:t xml:space="preserve">often experiencing a combination of risk factors </w:t>
      </w:r>
      <w:r w:rsidR="0184EAE8" w:rsidRPr="0642CC3D">
        <w:rPr>
          <w:rStyle w:val="normaltextrun"/>
          <w:rFonts w:ascii="Arial" w:hAnsi="Arial" w:cs="Arial"/>
          <w:sz w:val="22"/>
          <w:szCs w:val="22"/>
          <w:lang w:val="en-US"/>
        </w:rPr>
        <w:t xml:space="preserve">and living in environments less conducive to good health. </w:t>
      </w:r>
      <w:r w:rsidR="5AD96ED5" w:rsidRPr="0642CC3D">
        <w:rPr>
          <w:rStyle w:val="normaltextrun"/>
          <w:rFonts w:ascii="Arial" w:hAnsi="Arial" w:cs="Arial"/>
          <w:sz w:val="22"/>
          <w:szCs w:val="22"/>
          <w:lang w:val="en-US"/>
        </w:rPr>
        <w:t xml:space="preserve"> </w:t>
      </w:r>
      <w:r w:rsidR="6D7AC6C5" w:rsidRPr="0642CC3D">
        <w:rPr>
          <w:rStyle w:val="normaltextrun"/>
          <w:rFonts w:ascii="Arial" w:hAnsi="Arial" w:cs="Arial"/>
          <w:sz w:val="22"/>
          <w:szCs w:val="22"/>
          <w:lang w:val="en-US"/>
        </w:rPr>
        <w:t xml:space="preserve">We know the environment in which we live can influence the choices we make, which is why the Warwickshire Health and Wellbeing Board endorsed </w:t>
      </w:r>
      <w:r w:rsidR="7F2923E9" w:rsidRPr="0642CC3D">
        <w:rPr>
          <w:rStyle w:val="normaltextrun"/>
          <w:rFonts w:ascii="Arial" w:hAnsi="Arial" w:cs="Arial"/>
          <w:sz w:val="22"/>
          <w:szCs w:val="22"/>
          <w:lang w:val="en-US"/>
        </w:rPr>
        <w:t xml:space="preserve">local </w:t>
      </w:r>
      <w:r w:rsidR="6D7AC6C5" w:rsidRPr="0642CC3D">
        <w:rPr>
          <w:rStyle w:val="normaltextrun"/>
          <w:rFonts w:ascii="Arial" w:hAnsi="Arial" w:cs="Arial"/>
          <w:sz w:val="22"/>
          <w:szCs w:val="22"/>
          <w:lang w:val="en-US"/>
        </w:rPr>
        <w:t>‘</w:t>
      </w:r>
      <w:r w:rsidR="00706EBC">
        <w:rPr>
          <w:rStyle w:val="normaltextrun"/>
          <w:rFonts w:ascii="Arial" w:hAnsi="Arial" w:cs="Arial"/>
          <w:sz w:val="22"/>
          <w:szCs w:val="22"/>
          <w:lang w:val="en-US"/>
        </w:rPr>
        <w:t xml:space="preserve">Promoting Health </w:t>
      </w:r>
      <w:r w:rsidR="00140FA0">
        <w:rPr>
          <w:rStyle w:val="normaltextrun"/>
          <w:rFonts w:ascii="Arial" w:hAnsi="Arial" w:cs="Arial"/>
          <w:sz w:val="22"/>
          <w:szCs w:val="22"/>
          <w:lang w:val="en-US"/>
        </w:rPr>
        <w:t>and</w:t>
      </w:r>
      <w:r w:rsidR="00706EBC">
        <w:rPr>
          <w:rStyle w:val="normaltextrun"/>
          <w:rFonts w:ascii="Arial" w:hAnsi="Arial" w:cs="Arial"/>
          <w:sz w:val="22"/>
          <w:szCs w:val="22"/>
          <w:lang w:val="en-US"/>
        </w:rPr>
        <w:t xml:space="preserve"> Wellbeing through Spatial Planning’ </w:t>
      </w:r>
      <w:r w:rsidR="006F51B4">
        <w:rPr>
          <w:rStyle w:val="normaltextrun"/>
          <w:rFonts w:ascii="Arial" w:hAnsi="Arial" w:cs="Arial"/>
          <w:sz w:val="22"/>
          <w:szCs w:val="22"/>
          <w:lang w:val="en-US"/>
        </w:rPr>
        <w:t>gu</w:t>
      </w:r>
      <w:r w:rsidR="68F3B10E" w:rsidRPr="0642CC3D">
        <w:rPr>
          <w:rStyle w:val="normaltextrun"/>
          <w:rFonts w:ascii="Arial" w:hAnsi="Arial" w:cs="Arial"/>
          <w:sz w:val="22"/>
          <w:szCs w:val="22"/>
          <w:lang w:val="en-US"/>
        </w:rPr>
        <w:t>idance</w:t>
      </w:r>
      <w:r w:rsidR="6D7AC6C5" w:rsidRPr="0642CC3D">
        <w:rPr>
          <w:rStyle w:val="normaltextrun"/>
          <w:rFonts w:ascii="Arial" w:hAnsi="Arial" w:cs="Arial"/>
          <w:sz w:val="22"/>
          <w:szCs w:val="22"/>
          <w:lang w:val="en-US"/>
        </w:rPr>
        <w:t xml:space="preserve"> in January </w:t>
      </w:r>
      <w:r w:rsidR="4D3C0208" w:rsidRPr="0642CC3D">
        <w:rPr>
          <w:rStyle w:val="normaltextrun"/>
          <w:rFonts w:ascii="Arial" w:hAnsi="Arial" w:cs="Arial"/>
          <w:sz w:val="22"/>
          <w:szCs w:val="22"/>
          <w:lang w:val="en-US"/>
        </w:rPr>
        <w:t>2020.</w:t>
      </w:r>
    </w:p>
    <w:p w14:paraId="46A77BE1" w14:textId="77777777" w:rsidR="006F51B4" w:rsidRPr="006F51B4" w:rsidRDefault="006F51B4" w:rsidP="006F51B4">
      <w:pPr>
        <w:pStyle w:val="paragraph"/>
        <w:spacing w:before="0" w:beforeAutospacing="0" w:after="0" w:afterAutospacing="0" w:line="276" w:lineRule="auto"/>
        <w:textAlignment w:val="baseline"/>
        <w:rPr>
          <w:rFonts w:ascii="Arial" w:hAnsi="Arial" w:cs="Arial"/>
          <w:sz w:val="22"/>
          <w:szCs w:val="22"/>
        </w:rPr>
      </w:pPr>
    </w:p>
    <w:p w14:paraId="510F3727" w14:textId="19622786" w:rsidR="003D16AF" w:rsidRPr="0069208A" w:rsidRDefault="00695AC4" w:rsidP="009C2C04">
      <w:pPr>
        <w:spacing w:after="0" w:line="276" w:lineRule="auto"/>
        <w:rPr>
          <w:rFonts w:ascii="Arial" w:eastAsia="Times New Roman" w:hAnsi="Arial" w:cs="Arial"/>
          <w:lang w:eastAsia="en-GB"/>
        </w:rPr>
      </w:pPr>
      <w:r w:rsidRPr="0069208A">
        <w:rPr>
          <w:rFonts w:ascii="Arial" w:eastAsia="Times New Roman" w:hAnsi="Arial" w:cs="Arial"/>
          <w:lang w:eastAsia="en-GB"/>
        </w:rPr>
        <w:t xml:space="preserve">We have </w:t>
      </w:r>
      <w:r w:rsidR="00E43C1B" w:rsidRPr="0069208A">
        <w:rPr>
          <w:rFonts w:ascii="Arial" w:eastAsia="Times New Roman" w:hAnsi="Arial" w:cs="Arial"/>
          <w:lang w:eastAsia="en-GB"/>
        </w:rPr>
        <w:t xml:space="preserve">also established a </w:t>
      </w:r>
      <w:r w:rsidR="00720B5F" w:rsidRPr="0069208A">
        <w:rPr>
          <w:rFonts w:ascii="Arial" w:eastAsia="Times New Roman" w:hAnsi="Arial" w:cs="Arial"/>
          <w:lang w:eastAsia="en-GB"/>
        </w:rPr>
        <w:t xml:space="preserve">system-wide </w:t>
      </w:r>
      <w:r w:rsidR="00E43C1B" w:rsidRPr="0069208A">
        <w:rPr>
          <w:rFonts w:ascii="Arial" w:eastAsia="Times New Roman" w:hAnsi="Arial" w:cs="Arial"/>
          <w:lang w:eastAsia="en-GB"/>
        </w:rPr>
        <w:t xml:space="preserve">group </w:t>
      </w:r>
      <w:r w:rsidR="007166BD" w:rsidRPr="0069208A">
        <w:rPr>
          <w:rFonts w:ascii="Arial" w:eastAsia="Times New Roman" w:hAnsi="Arial" w:cs="Arial"/>
          <w:lang w:eastAsia="en-GB"/>
        </w:rPr>
        <w:t xml:space="preserve">to </w:t>
      </w:r>
      <w:r w:rsidR="002A58F6" w:rsidRPr="0069208A">
        <w:rPr>
          <w:rFonts w:ascii="Arial" w:eastAsia="Times New Roman" w:hAnsi="Arial" w:cs="Arial"/>
          <w:lang w:eastAsia="en-GB"/>
        </w:rPr>
        <w:t xml:space="preserve">lead on </w:t>
      </w:r>
      <w:r w:rsidR="00C658E5" w:rsidRPr="0069208A">
        <w:rPr>
          <w:rFonts w:ascii="Arial" w:eastAsia="Times New Roman" w:hAnsi="Arial" w:cs="Arial"/>
          <w:lang w:eastAsia="en-GB"/>
        </w:rPr>
        <w:t xml:space="preserve">the response </w:t>
      </w:r>
      <w:r w:rsidR="002A58F6" w:rsidRPr="0069208A">
        <w:rPr>
          <w:rFonts w:ascii="Arial" w:eastAsia="Times New Roman" w:hAnsi="Arial" w:cs="Arial"/>
          <w:lang w:eastAsia="en-GB"/>
        </w:rPr>
        <w:t xml:space="preserve">to address inequalities in NHS provision and outcomes. </w:t>
      </w:r>
      <w:r w:rsidR="00BF7C53" w:rsidRPr="0069208A">
        <w:rPr>
          <w:rFonts w:ascii="Arial" w:eastAsia="Times New Roman" w:hAnsi="Arial" w:cs="Arial"/>
          <w:lang w:eastAsia="en-GB"/>
        </w:rPr>
        <w:t xml:space="preserve">The Health Inequalities </w:t>
      </w:r>
      <w:r w:rsidR="00C101FE" w:rsidRPr="0069208A">
        <w:rPr>
          <w:rFonts w:ascii="Arial" w:eastAsia="Times New Roman" w:hAnsi="Arial" w:cs="Arial"/>
          <w:lang w:eastAsia="en-GB"/>
        </w:rPr>
        <w:t>Task and Finish Grou</w:t>
      </w:r>
      <w:r w:rsidR="00B00541" w:rsidRPr="0069208A">
        <w:rPr>
          <w:rFonts w:ascii="Arial" w:eastAsia="Times New Roman" w:hAnsi="Arial" w:cs="Arial"/>
          <w:lang w:eastAsia="en-GB"/>
        </w:rPr>
        <w:t xml:space="preserve">p is identifying how best to respond to </w:t>
      </w:r>
      <w:r w:rsidR="004F2DD0" w:rsidRPr="0069208A">
        <w:rPr>
          <w:rFonts w:ascii="Arial" w:eastAsia="Times New Roman" w:hAnsi="Arial" w:cs="Arial"/>
          <w:lang w:eastAsia="en-GB"/>
        </w:rPr>
        <w:t>eight urgent actions on inequalities.</w:t>
      </w:r>
      <w:r w:rsidR="007868A9" w:rsidRPr="0069208A">
        <w:rPr>
          <w:rFonts w:ascii="Arial" w:eastAsia="Times New Roman" w:hAnsi="Arial" w:cs="Arial"/>
          <w:lang w:eastAsia="en-GB"/>
        </w:rPr>
        <w:t xml:space="preserve"> As part of this </w:t>
      </w:r>
      <w:r w:rsidR="003D16AF" w:rsidRPr="0069208A">
        <w:rPr>
          <w:rFonts w:ascii="Arial" w:eastAsia="Times New Roman" w:hAnsi="Arial" w:cs="Arial"/>
          <w:lang w:eastAsia="en-GB"/>
        </w:rPr>
        <w:t xml:space="preserve">a </w:t>
      </w:r>
      <w:r w:rsidR="007868A9" w:rsidRPr="0069208A">
        <w:rPr>
          <w:rFonts w:ascii="Arial" w:eastAsia="Times New Roman" w:hAnsi="Arial" w:cs="Arial"/>
          <w:lang w:eastAsia="en-GB"/>
        </w:rPr>
        <w:t xml:space="preserve">Call to Action </w:t>
      </w:r>
      <w:r w:rsidR="00347051" w:rsidRPr="0069208A">
        <w:rPr>
          <w:rFonts w:ascii="Arial" w:eastAsia="Times New Roman" w:hAnsi="Arial" w:cs="Arial"/>
          <w:lang w:eastAsia="en-GB"/>
        </w:rPr>
        <w:t xml:space="preserve">has been made, aimed at </w:t>
      </w:r>
      <w:r w:rsidR="009F0A53" w:rsidRPr="0069208A">
        <w:rPr>
          <w:rFonts w:ascii="Arial" w:eastAsia="Times New Roman" w:hAnsi="Arial" w:cs="Arial"/>
          <w:lang w:eastAsia="en-GB"/>
        </w:rPr>
        <w:t>employers and organisations, to ask them what they can do to help reduce health inequalities</w:t>
      </w:r>
      <w:r w:rsidR="0069208A" w:rsidRPr="0069208A">
        <w:rPr>
          <w:rFonts w:ascii="Arial" w:eastAsia="Times New Roman" w:hAnsi="Arial" w:cs="Arial"/>
          <w:lang w:eastAsia="en-GB"/>
        </w:rPr>
        <w:t xml:space="preserve">. </w:t>
      </w:r>
      <w:r w:rsidR="0069208A">
        <w:rPr>
          <w:rFonts w:ascii="Arial" w:eastAsia="Times New Roman" w:hAnsi="Arial" w:cs="Arial"/>
          <w:lang w:eastAsia="en-GB"/>
        </w:rPr>
        <w:t xml:space="preserve">Areas for action include: </w:t>
      </w:r>
      <w:r w:rsidR="00272D01">
        <w:rPr>
          <w:rFonts w:ascii="Arial" w:eastAsia="Times New Roman" w:hAnsi="Arial" w:cs="Arial"/>
          <w:lang w:eastAsia="en-GB"/>
        </w:rPr>
        <w:t>developing a shared approach to social value</w:t>
      </w:r>
      <w:r w:rsidR="00E1319A">
        <w:rPr>
          <w:rFonts w:ascii="Arial" w:eastAsia="Times New Roman" w:hAnsi="Arial" w:cs="Arial"/>
          <w:lang w:eastAsia="en-GB"/>
        </w:rPr>
        <w:t xml:space="preserve"> across anchor organisations; reducing barriers to work; and </w:t>
      </w:r>
      <w:r w:rsidR="000A463A">
        <w:rPr>
          <w:rFonts w:ascii="Arial" w:eastAsia="Times New Roman" w:hAnsi="Arial" w:cs="Arial"/>
          <w:lang w:eastAsia="en-GB"/>
        </w:rPr>
        <w:t>exploring the impact o</w:t>
      </w:r>
      <w:r w:rsidR="00167424">
        <w:rPr>
          <w:rFonts w:ascii="Arial" w:eastAsia="Times New Roman" w:hAnsi="Arial" w:cs="Arial"/>
          <w:lang w:eastAsia="en-GB"/>
        </w:rPr>
        <w:t>f Covid-19 on families with</w:t>
      </w:r>
      <w:r w:rsidR="00CE347C">
        <w:rPr>
          <w:rFonts w:ascii="Arial" w:eastAsia="Times New Roman" w:hAnsi="Arial" w:cs="Arial"/>
          <w:lang w:eastAsia="en-GB"/>
        </w:rPr>
        <w:t xml:space="preserve"> children</w:t>
      </w:r>
      <w:r w:rsidR="00167424">
        <w:rPr>
          <w:rFonts w:ascii="Arial" w:eastAsia="Times New Roman" w:hAnsi="Arial" w:cs="Arial"/>
          <w:lang w:eastAsia="en-GB"/>
        </w:rPr>
        <w:t xml:space="preserve"> 0-5s. </w:t>
      </w:r>
    </w:p>
    <w:p w14:paraId="18E8ACBB" w14:textId="77777777" w:rsidR="00914192" w:rsidRPr="00C44D86" w:rsidRDefault="00914192" w:rsidP="004B6F65">
      <w:pPr>
        <w:rPr>
          <w:rFonts w:ascii="Arial" w:hAnsi="Arial" w:cs="Arial"/>
          <w:lang w:val="en-US"/>
        </w:rPr>
      </w:pPr>
    </w:p>
    <w:tbl>
      <w:tblPr>
        <w:tblStyle w:val="TableGrid"/>
        <w:tblW w:w="0" w:type="auto"/>
        <w:tblLook w:val="04A0" w:firstRow="1" w:lastRow="0" w:firstColumn="1" w:lastColumn="0" w:noHBand="0" w:noVBand="1"/>
      </w:tblPr>
      <w:tblGrid>
        <w:gridCol w:w="9016"/>
      </w:tblGrid>
      <w:tr w:rsidR="002703C1" w14:paraId="6B7BD532" w14:textId="77777777" w:rsidTr="1B5EDF7C">
        <w:tc>
          <w:tcPr>
            <w:tcW w:w="9016" w:type="dxa"/>
          </w:tcPr>
          <w:p w14:paraId="38D400B6" w14:textId="41E4C4D0" w:rsidR="002703C1" w:rsidRDefault="00914192" w:rsidP="00501C42">
            <w:pPr>
              <w:pStyle w:val="paragraph"/>
              <w:spacing w:before="0" w:beforeAutospacing="0" w:after="0" w:afterAutospacing="0" w:line="276" w:lineRule="auto"/>
              <w:textAlignment w:val="baseline"/>
              <w:rPr>
                <w:rStyle w:val="normaltextrun"/>
                <w:rFonts w:ascii="Arial" w:hAnsi="Arial" w:cs="Arial"/>
                <w:b/>
                <w:bCs/>
                <w:sz w:val="22"/>
                <w:szCs w:val="22"/>
              </w:rPr>
            </w:pPr>
            <w:r>
              <w:rPr>
                <w:noProof/>
              </w:rPr>
              <w:drawing>
                <wp:anchor distT="0" distB="0" distL="114300" distR="114300" simplePos="0" relativeHeight="251658244" behindDoc="1" locked="0" layoutInCell="1" allowOverlap="1" wp14:anchorId="44BBB134" wp14:editId="272CFE5E">
                  <wp:simplePos x="0" y="0"/>
                  <wp:positionH relativeFrom="column">
                    <wp:posOffset>3552825</wp:posOffset>
                  </wp:positionH>
                  <wp:positionV relativeFrom="paragraph">
                    <wp:posOffset>142240</wp:posOffset>
                  </wp:positionV>
                  <wp:extent cx="1924685" cy="1292225"/>
                  <wp:effectExtent l="95250" t="57150" r="94615" b="117475"/>
                  <wp:wrapTight wrapText="bothSides">
                    <wp:wrapPolygon edited="0">
                      <wp:start x="-641" y="-955"/>
                      <wp:lineTo x="-1069" y="4776"/>
                      <wp:lineTo x="-1069" y="21335"/>
                      <wp:lineTo x="214" y="23245"/>
                      <wp:lineTo x="21165" y="23245"/>
                      <wp:lineTo x="21379" y="22608"/>
                      <wp:lineTo x="22448" y="20379"/>
                      <wp:lineTo x="22448" y="4776"/>
                      <wp:lineTo x="22020" y="-955"/>
                      <wp:lineTo x="-641" y="-95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b="25649"/>
                          <a:stretch/>
                        </pic:blipFill>
                        <pic:spPr bwMode="auto">
                          <a:xfrm>
                            <a:off x="0" y="0"/>
                            <a:ext cx="1924685" cy="1292225"/>
                          </a:xfrm>
                          <a:prstGeom prst="rect">
                            <a:avLst/>
                          </a:prstGeom>
                          <a:solidFill>
                            <a:srgbClr val="FFFFFF">
                              <a:shade val="85000"/>
                            </a:srgbClr>
                          </a:solidFill>
                          <a:ln w="3175"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3C1" w:rsidRPr="00C34F1E">
              <w:rPr>
                <w:rStyle w:val="normaltextrun"/>
                <w:rFonts w:ascii="Arial" w:hAnsi="Arial" w:cs="Arial"/>
                <w:b/>
                <w:bCs/>
                <w:sz w:val="22"/>
                <w:szCs w:val="22"/>
              </w:rPr>
              <w:t xml:space="preserve">Case study: </w:t>
            </w:r>
            <w:r w:rsidR="001F3AB0" w:rsidRPr="001F3AB0">
              <w:rPr>
                <w:rStyle w:val="normaltextrun"/>
                <w:rFonts w:ascii="Arial" w:hAnsi="Arial" w:cs="Arial"/>
                <w:b/>
                <w:bCs/>
                <w:sz w:val="22"/>
                <w:szCs w:val="22"/>
              </w:rPr>
              <w:t>P</w:t>
            </w:r>
            <w:r w:rsidR="001F3AB0" w:rsidRPr="001F3AB0">
              <w:rPr>
                <w:rStyle w:val="normaltextrun"/>
                <w:rFonts w:ascii="Arial" w:hAnsi="Arial" w:cs="Arial"/>
                <w:b/>
                <w:bCs/>
              </w:rPr>
              <w:t>romoting Health and Wellbeing through Spatial Planning</w:t>
            </w:r>
            <w:r w:rsidR="001F3AB0">
              <w:rPr>
                <w:rStyle w:val="normaltextrun"/>
                <w:b/>
                <w:bCs/>
              </w:rPr>
              <w:t xml:space="preserve"> </w:t>
            </w:r>
            <w:r w:rsidR="00F94535">
              <w:rPr>
                <w:rStyle w:val="normaltextrun"/>
                <w:rFonts w:ascii="Arial" w:hAnsi="Arial" w:cs="Arial"/>
                <w:b/>
                <w:bCs/>
                <w:sz w:val="22"/>
                <w:szCs w:val="22"/>
              </w:rPr>
              <w:t xml:space="preserve"> </w:t>
            </w:r>
          </w:p>
          <w:p w14:paraId="06389F08" w14:textId="169D83A2" w:rsidR="00D44D29" w:rsidRDefault="00D44D29" w:rsidP="00501C42">
            <w:pPr>
              <w:pStyle w:val="paragraph"/>
              <w:spacing w:before="0" w:beforeAutospacing="0" w:after="0" w:afterAutospacing="0" w:line="276" w:lineRule="auto"/>
              <w:textAlignment w:val="baseline"/>
              <w:rPr>
                <w:rStyle w:val="normaltextrun"/>
                <w:rFonts w:ascii="Arial" w:hAnsi="Arial" w:cs="Arial"/>
                <w:sz w:val="22"/>
                <w:szCs w:val="22"/>
              </w:rPr>
            </w:pPr>
          </w:p>
          <w:p w14:paraId="7531E6A6" w14:textId="31AF8CC1" w:rsidR="00F359FA" w:rsidRDefault="007D7C85" w:rsidP="003170D9">
            <w:pPr>
              <w:pStyle w:val="paragraph"/>
              <w:spacing w:before="0" w:beforeAutospacing="0" w:after="0" w:afterAutospacing="0" w:line="276" w:lineRule="auto"/>
              <w:textAlignment w:val="baseline"/>
              <w:rPr>
                <w:rFonts w:ascii="Arial" w:hAnsi="Arial" w:cs="Arial"/>
                <w:sz w:val="22"/>
                <w:szCs w:val="22"/>
              </w:rPr>
            </w:pPr>
            <w:r w:rsidRPr="00D44D29">
              <w:rPr>
                <w:rFonts w:ascii="Arial" w:hAnsi="Arial" w:cs="Arial"/>
                <w:sz w:val="22"/>
                <w:szCs w:val="22"/>
              </w:rPr>
              <w:t>The environment we live in plays a vital role in both improving and protecting the health and wellbeing of our communities</w:t>
            </w:r>
            <w:r w:rsidR="0050004A">
              <w:rPr>
                <w:rFonts w:ascii="Arial" w:hAnsi="Arial" w:cs="Arial"/>
                <w:sz w:val="22"/>
                <w:szCs w:val="22"/>
              </w:rPr>
              <w:t>. Good planning and well-designed places can provide opportunities for people to be</w:t>
            </w:r>
            <w:r w:rsidRPr="00D44D29">
              <w:rPr>
                <w:rFonts w:ascii="Arial" w:hAnsi="Arial" w:cs="Arial"/>
                <w:sz w:val="22"/>
                <w:szCs w:val="22"/>
              </w:rPr>
              <w:t xml:space="preserve"> physically active</w:t>
            </w:r>
            <w:r w:rsidR="00A1764F">
              <w:rPr>
                <w:rFonts w:ascii="Arial" w:hAnsi="Arial" w:cs="Arial"/>
                <w:sz w:val="22"/>
                <w:szCs w:val="22"/>
              </w:rPr>
              <w:t xml:space="preserve"> and connect with others. </w:t>
            </w:r>
            <w:r w:rsidR="0029641A">
              <w:rPr>
                <w:rFonts w:ascii="Arial" w:hAnsi="Arial" w:cs="Arial"/>
                <w:sz w:val="22"/>
                <w:szCs w:val="22"/>
              </w:rPr>
              <w:t xml:space="preserve">The importance of our built </w:t>
            </w:r>
            <w:r w:rsidR="008A2609">
              <w:rPr>
                <w:rFonts w:ascii="Arial" w:hAnsi="Arial" w:cs="Arial"/>
                <w:sz w:val="22"/>
                <w:szCs w:val="22"/>
              </w:rPr>
              <w:t xml:space="preserve">environment has been highlighted more during </w:t>
            </w:r>
            <w:r w:rsidR="00F359FA">
              <w:rPr>
                <w:rFonts w:ascii="Arial" w:hAnsi="Arial" w:cs="Arial"/>
                <w:sz w:val="22"/>
                <w:szCs w:val="22"/>
              </w:rPr>
              <w:t>the Covid-19 pandemic as poor housing conditions, such as overcrowding, have been associated with an increased risk of disease transmission.</w:t>
            </w:r>
            <w:r w:rsidR="00F359FA">
              <w:rPr>
                <w:rStyle w:val="EndnoteReference"/>
                <w:rFonts w:ascii="Arial" w:hAnsi="Arial" w:cs="Arial"/>
                <w:sz w:val="22"/>
                <w:szCs w:val="22"/>
              </w:rPr>
              <w:endnoteReference w:id="29"/>
            </w:r>
            <w:r w:rsidR="00F359FA">
              <w:rPr>
                <w:rFonts w:ascii="Arial" w:hAnsi="Arial" w:cs="Arial"/>
                <w:sz w:val="22"/>
                <w:szCs w:val="22"/>
              </w:rPr>
              <w:t xml:space="preserve"> </w:t>
            </w:r>
            <w:r w:rsidR="00FB6FFF">
              <w:rPr>
                <w:rFonts w:ascii="Arial" w:hAnsi="Arial" w:cs="Arial"/>
                <w:sz w:val="22"/>
                <w:szCs w:val="22"/>
              </w:rPr>
              <w:t>The value of accessing good quality green spaces has also proven beneficial for people’s mental wellbeing during this period</w:t>
            </w:r>
            <w:r w:rsidR="00AA6965">
              <w:rPr>
                <w:rFonts w:ascii="Arial" w:hAnsi="Arial" w:cs="Arial"/>
                <w:sz w:val="22"/>
                <w:szCs w:val="22"/>
              </w:rPr>
              <w:t xml:space="preserve">. </w:t>
            </w:r>
          </w:p>
          <w:p w14:paraId="09C29E23" w14:textId="77777777" w:rsidR="00F359FA" w:rsidRDefault="00F359FA" w:rsidP="003170D9">
            <w:pPr>
              <w:pStyle w:val="paragraph"/>
              <w:spacing w:before="0" w:beforeAutospacing="0" w:after="0" w:afterAutospacing="0" w:line="276" w:lineRule="auto"/>
              <w:textAlignment w:val="baseline"/>
              <w:rPr>
                <w:rFonts w:ascii="Arial" w:hAnsi="Arial" w:cs="Arial"/>
                <w:sz w:val="22"/>
                <w:szCs w:val="22"/>
              </w:rPr>
            </w:pPr>
          </w:p>
          <w:p w14:paraId="34F3F4ED" w14:textId="7F28BB65" w:rsidR="005F7EBA" w:rsidRDefault="00F206C3" w:rsidP="002A570F">
            <w:pPr>
              <w:pStyle w:val="paragraph"/>
              <w:spacing w:before="0" w:beforeAutospacing="0" w:after="0" w:afterAutospacing="0" w:line="276" w:lineRule="auto"/>
              <w:textAlignment w:val="baseline"/>
              <w:rPr>
                <w:rStyle w:val="normaltextrun"/>
                <w:rFonts w:ascii="Arial" w:hAnsi="Arial" w:cs="Arial"/>
                <w:sz w:val="22"/>
                <w:szCs w:val="22"/>
              </w:rPr>
            </w:pPr>
            <w:r>
              <w:rPr>
                <w:rFonts w:ascii="Arial" w:hAnsi="Arial" w:cs="Arial"/>
                <w:sz w:val="22"/>
                <w:szCs w:val="22"/>
              </w:rPr>
              <w:t>We know that i</w:t>
            </w:r>
            <w:r w:rsidR="003C1C56">
              <w:rPr>
                <w:rFonts w:ascii="Arial" w:hAnsi="Arial" w:cs="Arial"/>
                <w:sz w:val="22"/>
                <w:szCs w:val="22"/>
              </w:rPr>
              <w:t>nequalities in health exist along the social gradient and those living in</w:t>
            </w:r>
            <w:r w:rsidR="00B82245">
              <w:rPr>
                <w:rFonts w:ascii="Arial" w:hAnsi="Arial" w:cs="Arial"/>
                <w:sz w:val="22"/>
                <w:szCs w:val="22"/>
              </w:rPr>
              <w:t xml:space="preserve"> </w:t>
            </w:r>
            <w:r w:rsidR="00C6612D">
              <w:rPr>
                <w:rFonts w:ascii="Arial" w:hAnsi="Arial" w:cs="Arial"/>
                <w:sz w:val="22"/>
                <w:szCs w:val="22"/>
              </w:rPr>
              <w:t xml:space="preserve">the most deprived areas are likely to have a lack of green space, </w:t>
            </w:r>
            <w:r w:rsidR="00D609CB">
              <w:rPr>
                <w:rFonts w:ascii="Arial" w:hAnsi="Arial" w:cs="Arial"/>
                <w:sz w:val="22"/>
                <w:szCs w:val="22"/>
              </w:rPr>
              <w:t xml:space="preserve">poor air quality, and poorer housing compared to the least deprived areas. </w:t>
            </w:r>
            <w:r w:rsidR="00D609CB" w:rsidRPr="008D02C7">
              <w:rPr>
                <w:rStyle w:val="normaltextrun"/>
                <w:rFonts w:ascii="Arial" w:hAnsi="Arial" w:cs="Arial"/>
                <w:sz w:val="22"/>
                <w:szCs w:val="22"/>
              </w:rPr>
              <w:t>We don’t want this to be the case for Warwickshire</w:t>
            </w:r>
            <w:r w:rsidR="005F7EBA">
              <w:rPr>
                <w:rStyle w:val="normaltextrun"/>
                <w:rFonts w:ascii="Arial" w:hAnsi="Arial" w:cs="Arial"/>
                <w:sz w:val="22"/>
                <w:szCs w:val="22"/>
              </w:rPr>
              <w:t>, which is why we have developed a Spatial Planning for Health guidance document</w:t>
            </w:r>
            <w:r w:rsidR="00BA13B9">
              <w:rPr>
                <w:rStyle w:val="normaltextrun"/>
                <w:rFonts w:ascii="Arial" w:hAnsi="Arial" w:cs="Arial"/>
                <w:sz w:val="22"/>
                <w:szCs w:val="22"/>
              </w:rPr>
              <w:t xml:space="preserve"> to support Health in All Policies (HiAP) and </w:t>
            </w:r>
            <w:r w:rsidR="0012522D" w:rsidRPr="0012522D">
              <w:rPr>
                <w:rStyle w:val="normaltextrun"/>
                <w:rFonts w:ascii="Arial" w:hAnsi="Arial" w:cs="Arial"/>
                <w:sz w:val="22"/>
                <w:szCs w:val="22"/>
              </w:rPr>
              <w:t xml:space="preserve">want to </w:t>
            </w:r>
            <w:r w:rsidR="00BA13B9">
              <w:rPr>
                <w:rStyle w:val="normaltextrun"/>
                <w:rFonts w:ascii="Arial" w:hAnsi="Arial" w:cs="Arial"/>
                <w:sz w:val="22"/>
                <w:szCs w:val="22"/>
              </w:rPr>
              <w:t>make sure that health and wellbeing i</w:t>
            </w:r>
            <w:r w:rsidR="00914192">
              <w:rPr>
                <w:rStyle w:val="normaltextrun"/>
                <w:rFonts w:ascii="Arial" w:hAnsi="Arial" w:cs="Arial"/>
                <w:sz w:val="22"/>
                <w:szCs w:val="22"/>
              </w:rPr>
              <w:t>s</w:t>
            </w:r>
            <w:r w:rsidR="00BA13B9">
              <w:rPr>
                <w:rStyle w:val="normaltextrun"/>
                <w:rFonts w:ascii="Arial" w:hAnsi="Arial" w:cs="Arial"/>
                <w:sz w:val="22"/>
                <w:szCs w:val="22"/>
              </w:rPr>
              <w:t xml:space="preserve"> embedded within local </w:t>
            </w:r>
            <w:r w:rsidR="002A570F">
              <w:rPr>
                <w:rStyle w:val="normaltextrun"/>
                <w:rFonts w:ascii="Arial" w:hAnsi="Arial" w:cs="Arial"/>
                <w:sz w:val="22"/>
                <w:szCs w:val="22"/>
              </w:rPr>
              <w:t>and joint planning policies</w:t>
            </w:r>
            <w:r w:rsidR="00CC7171">
              <w:rPr>
                <w:rStyle w:val="normaltextrun"/>
                <w:rFonts w:ascii="Arial" w:hAnsi="Arial" w:cs="Arial"/>
                <w:sz w:val="22"/>
                <w:szCs w:val="22"/>
              </w:rPr>
              <w:t xml:space="preserve"> and decisions. </w:t>
            </w:r>
          </w:p>
          <w:p w14:paraId="4CC001AC" w14:textId="7D0CF3BB" w:rsidR="00197F88" w:rsidRDefault="00197F88" w:rsidP="002A570F">
            <w:pPr>
              <w:pStyle w:val="paragraph"/>
              <w:spacing w:before="0" w:beforeAutospacing="0" w:after="0" w:afterAutospacing="0" w:line="276" w:lineRule="auto"/>
              <w:textAlignment w:val="baseline"/>
              <w:rPr>
                <w:rStyle w:val="normaltextrun"/>
              </w:rPr>
            </w:pPr>
          </w:p>
          <w:p w14:paraId="73E9CD74" w14:textId="62A41ADA" w:rsidR="00695AC4" w:rsidRPr="008D02C7" w:rsidRDefault="00035F3E" w:rsidP="006F1DED">
            <w:pPr>
              <w:pStyle w:val="paragraph"/>
              <w:spacing w:before="0" w:beforeAutospacing="0" w:after="0" w:afterAutospacing="0" w:line="276" w:lineRule="auto"/>
              <w:textAlignment w:val="baseline"/>
              <w:rPr>
                <w:rStyle w:val="normaltextrun"/>
                <w:rFonts w:ascii="Arial" w:hAnsi="Arial" w:cs="Arial"/>
                <w:sz w:val="22"/>
                <w:szCs w:val="22"/>
              </w:rPr>
            </w:pPr>
            <w:r>
              <w:rPr>
                <w:rFonts w:ascii="Arial" w:hAnsi="Arial" w:cs="Arial"/>
                <w:sz w:val="22"/>
                <w:szCs w:val="22"/>
              </w:rPr>
              <w:t xml:space="preserve">Health and wellbeing is </w:t>
            </w:r>
            <w:r w:rsidR="001170A1">
              <w:rPr>
                <w:rFonts w:ascii="Arial" w:hAnsi="Arial" w:cs="Arial"/>
                <w:sz w:val="22"/>
                <w:szCs w:val="22"/>
              </w:rPr>
              <w:t xml:space="preserve">also </w:t>
            </w:r>
            <w:r>
              <w:rPr>
                <w:rFonts w:ascii="Arial" w:hAnsi="Arial" w:cs="Arial"/>
                <w:sz w:val="22"/>
                <w:szCs w:val="22"/>
              </w:rPr>
              <w:t xml:space="preserve">seen as </w:t>
            </w:r>
            <w:r w:rsidR="00356BE9">
              <w:rPr>
                <w:rFonts w:ascii="Arial" w:hAnsi="Arial" w:cs="Arial"/>
                <w:sz w:val="22"/>
                <w:szCs w:val="22"/>
              </w:rPr>
              <w:t xml:space="preserve">a </w:t>
            </w:r>
            <w:r>
              <w:rPr>
                <w:rFonts w:ascii="Arial" w:hAnsi="Arial" w:cs="Arial"/>
                <w:sz w:val="22"/>
                <w:szCs w:val="22"/>
              </w:rPr>
              <w:t xml:space="preserve">key strategic driver </w:t>
            </w:r>
            <w:r w:rsidR="004F1FB0">
              <w:rPr>
                <w:rFonts w:ascii="Arial" w:hAnsi="Arial" w:cs="Arial"/>
                <w:sz w:val="22"/>
                <w:szCs w:val="22"/>
              </w:rPr>
              <w:t>behind</w:t>
            </w:r>
            <w:r>
              <w:rPr>
                <w:rFonts w:ascii="Arial" w:hAnsi="Arial" w:cs="Arial"/>
                <w:sz w:val="22"/>
                <w:szCs w:val="22"/>
              </w:rPr>
              <w:t xml:space="preserve"> </w:t>
            </w:r>
            <w:r w:rsidR="00EA5C4B">
              <w:rPr>
                <w:rFonts w:ascii="Arial" w:hAnsi="Arial" w:cs="Arial"/>
                <w:sz w:val="22"/>
                <w:szCs w:val="22"/>
              </w:rPr>
              <w:t>WCC’s place shaping programme</w:t>
            </w:r>
            <w:r w:rsidR="00BA44B5">
              <w:rPr>
                <w:rFonts w:ascii="Arial" w:hAnsi="Arial" w:cs="Arial"/>
                <w:sz w:val="22"/>
                <w:szCs w:val="22"/>
              </w:rPr>
              <w:t xml:space="preserve">. </w:t>
            </w:r>
            <w:r w:rsidR="006F6A17">
              <w:rPr>
                <w:rFonts w:ascii="Arial" w:hAnsi="Arial" w:cs="Arial"/>
                <w:sz w:val="22"/>
                <w:szCs w:val="22"/>
              </w:rPr>
              <w:t xml:space="preserve">Place shaping describes </w:t>
            </w:r>
            <w:r w:rsidR="007E20AC">
              <w:rPr>
                <w:rFonts w:ascii="Arial" w:hAnsi="Arial" w:cs="Arial"/>
                <w:sz w:val="22"/>
                <w:szCs w:val="22"/>
              </w:rPr>
              <w:t xml:space="preserve">local governments role in creating an environment for communities to flourish </w:t>
            </w:r>
            <w:r w:rsidR="004F1FB0">
              <w:rPr>
                <w:rFonts w:ascii="Arial" w:hAnsi="Arial" w:cs="Arial"/>
                <w:sz w:val="22"/>
                <w:szCs w:val="22"/>
              </w:rPr>
              <w:t xml:space="preserve">by improving infrastructure, services, connectivity and </w:t>
            </w:r>
            <w:r w:rsidR="004F1FB0">
              <w:rPr>
                <w:rFonts w:ascii="Arial" w:hAnsi="Arial" w:cs="Arial"/>
                <w:sz w:val="22"/>
                <w:szCs w:val="22"/>
              </w:rPr>
              <w:lastRenderedPageBreak/>
              <w:t xml:space="preserve">sustainability to deliver a better quality of life. </w:t>
            </w:r>
            <w:r w:rsidR="00FC45FA">
              <w:rPr>
                <w:rFonts w:ascii="Arial" w:hAnsi="Arial" w:cs="Arial"/>
                <w:sz w:val="22"/>
                <w:szCs w:val="22"/>
              </w:rPr>
              <w:t>Our Promoting Health and Wellbeing through Spatial Planning guidance document will help support this</w:t>
            </w:r>
            <w:r w:rsidR="00D166A0">
              <w:rPr>
                <w:rFonts w:ascii="Arial" w:hAnsi="Arial" w:cs="Arial"/>
                <w:sz w:val="22"/>
                <w:szCs w:val="22"/>
              </w:rPr>
              <w:t xml:space="preserve">. </w:t>
            </w:r>
          </w:p>
        </w:tc>
      </w:tr>
    </w:tbl>
    <w:p w14:paraId="45CB4ED1" w14:textId="1570D38D" w:rsidR="0020170F" w:rsidRPr="0020170F" w:rsidRDefault="0020170F" w:rsidP="0020170F">
      <w:pPr>
        <w:rPr>
          <w:rFonts w:ascii="Arial" w:hAnsi="Arial" w:cs="Arial"/>
          <w:b/>
          <w:bCs/>
          <w:sz w:val="24"/>
          <w:szCs w:val="24"/>
        </w:rPr>
      </w:pPr>
      <w:r w:rsidRPr="0020170F">
        <w:rPr>
          <w:rFonts w:ascii="Arial" w:hAnsi="Arial" w:cs="Arial"/>
          <w:b/>
          <w:bCs/>
          <w:sz w:val="24"/>
          <w:szCs w:val="24"/>
        </w:rPr>
        <w:lastRenderedPageBreak/>
        <w:t xml:space="preserve">5. </w:t>
      </w:r>
      <w:r w:rsidR="0011588C">
        <w:rPr>
          <w:rFonts w:ascii="Arial" w:hAnsi="Arial" w:cs="Arial"/>
          <w:b/>
          <w:bCs/>
          <w:sz w:val="24"/>
          <w:szCs w:val="24"/>
        </w:rPr>
        <w:t xml:space="preserve">Monitoring </w:t>
      </w:r>
      <w:r w:rsidR="001475FC">
        <w:rPr>
          <w:rFonts w:ascii="Arial" w:hAnsi="Arial" w:cs="Arial"/>
          <w:b/>
          <w:bCs/>
          <w:sz w:val="24"/>
          <w:szCs w:val="24"/>
        </w:rPr>
        <w:t xml:space="preserve">- </w:t>
      </w:r>
      <w:r w:rsidRPr="0020170F">
        <w:rPr>
          <w:rFonts w:ascii="Arial" w:hAnsi="Arial" w:cs="Arial"/>
          <w:b/>
          <w:bCs/>
          <w:sz w:val="24"/>
          <w:szCs w:val="24"/>
        </w:rPr>
        <w:t>How will we know when we have got there</w:t>
      </w:r>
      <w:r w:rsidR="004C3AC1">
        <w:rPr>
          <w:rFonts w:ascii="Arial" w:hAnsi="Arial" w:cs="Arial"/>
          <w:b/>
          <w:bCs/>
          <w:sz w:val="24"/>
          <w:szCs w:val="24"/>
        </w:rPr>
        <w:t xml:space="preserve"> </w:t>
      </w:r>
    </w:p>
    <w:p w14:paraId="6FE88B58" w14:textId="6E88B41C" w:rsidR="00DF54A1" w:rsidRDefault="00575140" w:rsidP="00996610">
      <w:pPr>
        <w:spacing w:after="0" w:line="276" w:lineRule="auto"/>
        <w:textAlignment w:val="baseline"/>
        <w:rPr>
          <w:rFonts w:ascii="Arial" w:eastAsia="Times New Roman" w:hAnsi="Arial" w:cs="Arial"/>
          <w:lang w:eastAsia="en-GB"/>
        </w:rPr>
      </w:pPr>
      <w:r>
        <w:rPr>
          <w:rFonts w:ascii="Arial" w:eastAsia="Arial" w:hAnsi="Arial" w:cs="Arial"/>
        </w:rPr>
        <w:t>Leadership and accountability is key</w:t>
      </w:r>
      <w:r w:rsidR="00DF54A1">
        <w:rPr>
          <w:rFonts w:ascii="Arial" w:eastAsia="Arial" w:hAnsi="Arial" w:cs="Arial"/>
        </w:rPr>
        <w:t xml:space="preserve"> to knowing if we are getting things right. </w:t>
      </w:r>
      <w:r w:rsidR="00DF54A1" w:rsidRPr="00575140">
        <w:rPr>
          <w:rFonts w:ascii="Arial" w:eastAsia="Times New Roman" w:hAnsi="Arial" w:cs="Arial"/>
          <w:lang w:eastAsia="en-GB"/>
        </w:rPr>
        <w:t xml:space="preserve">The Health and Wellbeing Board will have oversight of progress against </w:t>
      </w:r>
      <w:r w:rsidR="008E7415">
        <w:rPr>
          <w:rFonts w:ascii="Arial" w:eastAsia="Times New Roman" w:hAnsi="Arial" w:cs="Arial"/>
          <w:lang w:eastAsia="en-GB"/>
        </w:rPr>
        <w:t>our</w:t>
      </w:r>
      <w:r w:rsidR="00DF54A1">
        <w:rPr>
          <w:rFonts w:ascii="Arial" w:eastAsia="Times New Roman" w:hAnsi="Arial" w:cs="Arial"/>
          <w:lang w:eastAsia="en-GB"/>
        </w:rPr>
        <w:t xml:space="preserve"> </w:t>
      </w:r>
      <w:r w:rsidR="00DF54A1" w:rsidRPr="00575140">
        <w:rPr>
          <w:rFonts w:ascii="Arial" w:eastAsia="Times New Roman" w:hAnsi="Arial" w:cs="Arial"/>
          <w:lang w:eastAsia="en-GB"/>
        </w:rPr>
        <w:t>strategic ambitions. The direction of travel indicators will be developed into a performance dashboard for the Board</w:t>
      </w:r>
      <w:r w:rsidR="001438F7">
        <w:rPr>
          <w:rFonts w:ascii="Arial" w:eastAsia="Times New Roman" w:hAnsi="Arial" w:cs="Arial"/>
          <w:lang w:eastAsia="en-GB"/>
        </w:rPr>
        <w:t xml:space="preserve">, </w:t>
      </w:r>
      <w:r w:rsidR="009B58F7">
        <w:rPr>
          <w:rFonts w:ascii="Arial" w:eastAsia="Times New Roman" w:hAnsi="Arial" w:cs="Arial"/>
          <w:lang w:eastAsia="en-GB"/>
        </w:rPr>
        <w:t xml:space="preserve">and the Board will </w:t>
      </w:r>
      <w:r w:rsidR="00DF54A1" w:rsidRPr="00575140">
        <w:rPr>
          <w:rFonts w:ascii="Arial" w:eastAsia="Times New Roman" w:hAnsi="Arial" w:cs="Arial"/>
          <w:lang w:eastAsia="en-GB"/>
        </w:rPr>
        <w:t>receive an annual performance report on progress</w:t>
      </w:r>
      <w:r w:rsidR="001C77E8">
        <w:rPr>
          <w:rFonts w:ascii="Arial" w:eastAsia="Times New Roman" w:hAnsi="Arial" w:cs="Arial"/>
          <w:lang w:eastAsia="en-GB"/>
        </w:rPr>
        <w:t>.</w:t>
      </w:r>
    </w:p>
    <w:p w14:paraId="59360423" w14:textId="77777777" w:rsidR="00996610" w:rsidRPr="00996610" w:rsidRDefault="00996610" w:rsidP="00996610">
      <w:pPr>
        <w:spacing w:after="0" w:line="276" w:lineRule="auto"/>
        <w:textAlignment w:val="baseline"/>
        <w:rPr>
          <w:rFonts w:ascii="Arial" w:eastAsia="Times New Roman" w:hAnsi="Arial" w:cs="Arial"/>
          <w:lang w:eastAsia="en-GB"/>
        </w:rPr>
      </w:pPr>
    </w:p>
    <w:p w14:paraId="79460213" w14:textId="23CCFBE2" w:rsidR="00AC4E5D" w:rsidRDefault="00662DD5" w:rsidP="00575140">
      <w:pPr>
        <w:spacing w:line="276" w:lineRule="auto"/>
        <w:rPr>
          <w:rFonts w:ascii="Arial" w:eastAsia="Arial" w:hAnsi="Arial" w:cs="Arial"/>
        </w:rPr>
      </w:pPr>
      <w:r>
        <w:rPr>
          <w:rFonts w:ascii="Arial" w:eastAsia="Arial" w:hAnsi="Arial" w:cs="Arial"/>
        </w:rPr>
        <w:t xml:space="preserve">Each </w:t>
      </w:r>
      <w:r w:rsidR="00BA09A7">
        <w:rPr>
          <w:rFonts w:ascii="Arial" w:eastAsia="Arial" w:hAnsi="Arial" w:cs="Arial"/>
        </w:rPr>
        <w:t xml:space="preserve">place-based </w:t>
      </w:r>
      <w:r>
        <w:rPr>
          <w:rFonts w:ascii="Arial" w:eastAsia="Arial" w:hAnsi="Arial" w:cs="Arial"/>
        </w:rPr>
        <w:t xml:space="preserve">Health and Wellbeing Partnership in Warwickshire </w:t>
      </w:r>
      <w:r w:rsidR="00BA09A7">
        <w:rPr>
          <w:rFonts w:ascii="Arial" w:eastAsia="Arial" w:hAnsi="Arial" w:cs="Arial"/>
        </w:rPr>
        <w:t xml:space="preserve">will develop </w:t>
      </w:r>
      <w:r w:rsidR="00730D04">
        <w:rPr>
          <w:rFonts w:ascii="Arial" w:eastAsia="Arial" w:hAnsi="Arial" w:cs="Arial"/>
        </w:rPr>
        <w:t xml:space="preserve">an </w:t>
      </w:r>
      <w:r w:rsidR="00BA09A7">
        <w:rPr>
          <w:rFonts w:ascii="Arial" w:eastAsia="Arial" w:hAnsi="Arial" w:cs="Arial"/>
        </w:rPr>
        <w:t xml:space="preserve">action plan with clear </w:t>
      </w:r>
      <w:r w:rsidR="00BA09A7" w:rsidRPr="5510B803">
        <w:rPr>
          <w:rFonts w:ascii="Arial" w:eastAsia="Arial" w:hAnsi="Arial" w:cs="Arial"/>
        </w:rPr>
        <w:t xml:space="preserve">performance measures based around the four components of </w:t>
      </w:r>
      <w:r w:rsidR="00730D04">
        <w:rPr>
          <w:rFonts w:ascii="Arial" w:eastAsia="Arial" w:hAnsi="Arial" w:cs="Arial"/>
        </w:rPr>
        <w:t>the</w:t>
      </w:r>
      <w:r w:rsidR="00BA09A7" w:rsidRPr="5510B803">
        <w:rPr>
          <w:rFonts w:ascii="Arial" w:eastAsia="Arial" w:hAnsi="Arial" w:cs="Arial"/>
        </w:rPr>
        <w:t xml:space="preserve"> population health framework.</w:t>
      </w:r>
      <w:r w:rsidR="00BA09A7">
        <w:rPr>
          <w:rFonts w:ascii="Arial" w:eastAsia="Arial" w:hAnsi="Arial" w:cs="Arial"/>
        </w:rPr>
        <w:t xml:space="preserve"> The Partnerships </w:t>
      </w:r>
      <w:r w:rsidR="00730D04">
        <w:rPr>
          <w:rFonts w:ascii="Arial" w:eastAsia="Arial" w:hAnsi="Arial" w:cs="Arial"/>
        </w:rPr>
        <w:t>action plan</w:t>
      </w:r>
      <w:r w:rsidR="00DE1D4C">
        <w:rPr>
          <w:rFonts w:ascii="Arial" w:eastAsia="Arial" w:hAnsi="Arial" w:cs="Arial"/>
        </w:rPr>
        <w:t>s</w:t>
      </w:r>
      <w:r w:rsidR="00730D04">
        <w:rPr>
          <w:rFonts w:ascii="Arial" w:eastAsia="Arial" w:hAnsi="Arial" w:cs="Arial"/>
        </w:rPr>
        <w:t xml:space="preserve"> will be tailored to meet the specific needs of each place</w:t>
      </w:r>
      <w:r w:rsidR="00DF77DD">
        <w:rPr>
          <w:rFonts w:ascii="Arial" w:eastAsia="Arial" w:hAnsi="Arial" w:cs="Arial"/>
        </w:rPr>
        <w:t xml:space="preserve"> and will </w:t>
      </w:r>
      <w:r w:rsidR="00AB568B">
        <w:rPr>
          <w:rFonts w:ascii="Arial" w:eastAsia="Arial" w:hAnsi="Arial" w:cs="Arial"/>
        </w:rPr>
        <w:t xml:space="preserve">routinely report to the Board. </w:t>
      </w:r>
      <w:r w:rsidR="00CE7022">
        <w:rPr>
          <w:rFonts w:ascii="Arial" w:eastAsia="Arial" w:hAnsi="Arial" w:cs="Arial"/>
        </w:rPr>
        <w:t>We will evaluate the overall</w:t>
      </w:r>
      <w:r w:rsidR="00217629">
        <w:rPr>
          <w:rFonts w:ascii="Arial" w:eastAsia="Arial" w:hAnsi="Arial" w:cs="Arial"/>
        </w:rPr>
        <w:t xml:space="preserve"> progress</w:t>
      </w:r>
      <w:r w:rsidR="00CE7022">
        <w:rPr>
          <w:rFonts w:ascii="Arial" w:eastAsia="Arial" w:hAnsi="Arial" w:cs="Arial"/>
        </w:rPr>
        <w:t xml:space="preserve"> we have made on our three priorities after two years</w:t>
      </w:r>
      <w:r w:rsidR="00DF77DD">
        <w:rPr>
          <w:rFonts w:ascii="Arial" w:eastAsia="Arial" w:hAnsi="Arial" w:cs="Arial"/>
        </w:rPr>
        <w:t xml:space="preserve"> </w:t>
      </w:r>
      <w:r w:rsidR="00217629">
        <w:rPr>
          <w:rFonts w:ascii="Arial" w:eastAsia="Arial" w:hAnsi="Arial" w:cs="Arial"/>
        </w:rPr>
        <w:t xml:space="preserve">and </w:t>
      </w:r>
      <w:r w:rsidR="00DE1D4C">
        <w:rPr>
          <w:rFonts w:ascii="Arial" w:eastAsia="Arial" w:hAnsi="Arial" w:cs="Arial"/>
        </w:rPr>
        <w:t xml:space="preserve">take a view </w:t>
      </w:r>
      <w:r w:rsidR="00AC4E5D">
        <w:rPr>
          <w:rFonts w:ascii="Arial" w:eastAsia="Arial" w:hAnsi="Arial" w:cs="Arial"/>
        </w:rPr>
        <w:t xml:space="preserve">on if </w:t>
      </w:r>
      <w:r w:rsidR="008E4FD5">
        <w:rPr>
          <w:rFonts w:ascii="Arial" w:eastAsia="Arial" w:hAnsi="Arial" w:cs="Arial"/>
        </w:rPr>
        <w:t>we should continue with these or focus our efforts on other priorities</w:t>
      </w:r>
      <w:r w:rsidR="00BE1144">
        <w:rPr>
          <w:rFonts w:ascii="Arial" w:eastAsia="Arial" w:hAnsi="Arial" w:cs="Arial"/>
        </w:rPr>
        <w:t xml:space="preserve"> for the next two years. </w:t>
      </w:r>
    </w:p>
    <w:p w14:paraId="39D9474A" w14:textId="77777777" w:rsidR="00AD66EC" w:rsidRDefault="00AD66EC">
      <w:pPr>
        <w:rPr>
          <w:rFonts w:ascii="Arial" w:hAnsi="Arial" w:cs="Arial"/>
          <w:b/>
          <w:bCs/>
        </w:rPr>
      </w:pPr>
    </w:p>
    <w:p w14:paraId="43A3B6CA" w14:textId="77777777" w:rsidR="00B96537" w:rsidRDefault="00B96537">
      <w:pPr>
        <w:rPr>
          <w:rFonts w:ascii="Arial" w:hAnsi="Arial" w:cs="Arial"/>
          <w:b/>
          <w:bCs/>
        </w:rPr>
      </w:pPr>
      <w:r>
        <w:rPr>
          <w:rFonts w:ascii="Arial" w:hAnsi="Arial" w:cs="Arial"/>
          <w:b/>
          <w:bCs/>
        </w:rPr>
        <w:br w:type="page"/>
      </w:r>
    </w:p>
    <w:p w14:paraId="39B17767" w14:textId="1AE7A4A3" w:rsidR="00F07D18" w:rsidRPr="00F07D18" w:rsidRDefault="00F07D18" w:rsidP="0020170F">
      <w:pPr>
        <w:rPr>
          <w:rFonts w:ascii="Arial" w:hAnsi="Arial" w:cs="Arial"/>
          <w:b/>
          <w:bCs/>
        </w:rPr>
      </w:pPr>
      <w:r w:rsidRPr="00F07D18">
        <w:rPr>
          <w:rFonts w:ascii="Arial" w:hAnsi="Arial" w:cs="Arial"/>
          <w:b/>
          <w:bCs/>
        </w:rPr>
        <w:lastRenderedPageBreak/>
        <w:t>References</w:t>
      </w:r>
    </w:p>
    <w:sectPr w:rsidR="00F07D18" w:rsidRPr="00F07D18">
      <w:headerReference w:type="even" r:id="rId19"/>
      <w:headerReference w:type="default" r:id="rId20"/>
      <w:footerReference w:type="even" r:id="rId21"/>
      <w:footerReference w:type="default" r:id="rId22"/>
      <w:headerReference w:type="first" r:id="rId23"/>
      <w:footerReference w:type="first" r:id="rId24"/>
      <w:footnotePr>
        <w:numFmt w:val="lowerLetter"/>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A813B" w14:textId="77777777" w:rsidR="00C03942" w:rsidRDefault="00C03942" w:rsidP="00B81585">
      <w:pPr>
        <w:spacing w:after="0" w:line="240" w:lineRule="auto"/>
      </w:pPr>
      <w:r>
        <w:separator/>
      </w:r>
    </w:p>
  </w:endnote>
  <w:endnote w:type="continuationSeparator" w:id="0">
    <w:p w14:paraId="4E4B109C" w14:textId="77777777" w:rsidR="00C03942" w:rsidRDefault="00C03942" w:rsidP="00B81585">
      <w:pPr>
        <w:spacing w:after="0" w:line="240" w:lineRule="auto"/>
      </w:pPr>
      <w:r>
        <w:continuationSeparator/>
      </w:r>
    </w:p>
  </w:endnote>
  <w:endnote w:type="continuationNotice" w:id="1">
    <w:p w14:paraId="2ECCD0EC" w14:textId="77777777" w:rsidR="00C03942" w:rsidRDefault="00C03942">
      <w:pPr>
        <w:spacing w:after="0" w:line="240" w:lineRule="auto"/>
      </w:pPr>
    </w:p>
  </w:endnote>
  <w:endnote w:id="2">
    <w:p w14:paraId="344FBC00" w14:textId="2020C7DE"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2016-208 https://fingertips.phe.org.uk/profile/public-health-outcomes-framework/data#page/0/gid/1000049/pat/6/par/E12000005/ati/302/are/E08000025/cid/4/page-options/ovw-do-0</w:t>
      </w:r>
    </w:p>
  </w:endnote>
  <w:endnote w:id="3">
    <w:p w14:paraId="2A6E98F5" w14:textId="7FC65AD4"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https://fingertips.phe.org.uk/profile/public-health-outcomes-framework/data#page/0/gid/1000049/pat/6/par/E12000005/ati/302/are/E08000025/cid/4/page-options/ovw-do-0</w:t>
      </w:r>
    </w:p>
  </w:endnote>
  <w:endnote w:id="4">
    <w:p w14:paraId="2574F66C" w14:textId="18886C06"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https://api.warwickshire.gov.uk/documents/WCCC-1350011118-2953</w:t>
      </w:r>
    </w:p>
  </w:endnote>
  <w:endnote w:id="5">
    <w:p w14:paraId="53DCC2CD" w14:textId="3582744E"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t>
      </w:r>
      <w:r w:rsidRPr="00B96537">
        <w:rPr>
          <w:rFonts w:ascii="Arial" w:eastAsia="Calibri" w:hAnsi="Arial" w:cs="Arial"/>
          <w:color w:val="000000" w:themeColor="text1"/>
          <w:sz w:val="19"/>
          <w:szCs w:val="19"/>
        </w:rPr>
        <w:t>https://fingertips.phe.org.uk/profile/public-health-outcomes-framework/data#page/0/gid/1000042/pat/6/par/E12000005/ati/302/are/E08000025/cid/4/page-options/ovw-do-0</w:t>
      </w:r>
    </w:p>
  </w:endnote>
  <w:endnote w:id="6">
    <w:p w14:paraId="6A7383A3" w14:textId="77777777" w:rsidR="00397180" w:rsidRPr="00B96537" w:rsidRDefault="00397180" w:rsidP="00397180">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t>
      </w:r>
      <w:r w:rsidRPr="00B96537">
        <w:rPr>
          <w:rFonts w:ascii="Arial" w:eastAsia="Calibri" w:hAnsi="Arial" w:cs="Arial"/>
          <w:color w:val="000000" w:themeColor="text1"/>
          <w:sz w:val="19"/>
          <w:szCs w:val="19"/>
        </w:rPr>
        <w:t>https://fingertips.phe.org.uk/profile/public-health-outcomes-framework/data#page/4/gid/1000042/pat/6/par/E12000005/ati/302/are/E10000031/iid/90284/age/26/sex/4/cid/4/page-options/ovw-do-0</w:t>
      </w:r>
    </w:p>
  </w:endnote>
  <w:endnote w:id="7">
    <w:p w14:paraId="4A0143E0" w14:textId="24D9C759"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https://fingertips.phe.org.uk/sexualhealth#page/4/gid/8000037/pat/6/par/E12000005/ati/302/are/E10000031/cid/4/page-options/ovw-do-0</w:t>
      </w:r>
    </w:p>
  </w:endnote>
  <w:endnote w:id="8">
    <w:p w14:paraId="426EA187" w14:textId="4D85A485"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https://fingertips.phe.org.uk/profile-group/mental-health/profile/cypmh/data#page/4/gid/1938133090/pat/6/par/E12000005/ati/102/are/E10000031/iid/90813/age/305/sex/4/cid/4/page-options/ovw-do-0</w:t>
      </w:r>
    </w:p>
  </w:endnote>
  <w:endnote w:id="9">
    <w:p w14:paraId="4E042CFC" w14:textId="1CAAE6BA" w:rsidR="009B7D2C" w:rsidRPr="00B96537" w:rsidRDefault="009B7D2C" w:rsidP="2FA94027">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Warwickshire Education Team</w:t>
      </w:r>
    </w:p>
  </w:endnote>
  <w:endnote w:id="10">
    <w:p w14:paraId="7EA93342" w14:textId="65E1EA9B"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https://api.warwickshire.gov.uk/documents/WCCC-1350011118-2946</w:t>
      </w:r>
    </w:p>
  </w:endnote>
  <w:endnote w:id="11">
    <w:p w14:paraId="51A236B7" w14:textId="2038892D"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https://fingertips.phe.org.uk/profile-group/mental-health/profile/suicide/data#page/0/page-options/ovw-do-0</w:t>
      </w:r>
    </w:p>
  </w:endnote>
  <w:endnote w:id="12">
    <w:p w14:paraId="3E6EB9B2" w14:textId="6B5004D4"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https://api.warwickshire.gov.uk/documents/WCCC-1350011118-2946</w:t>
      </w:r>
    </w:p>
  </w:endnote>
  <w:endnote w:id="13">
    <w:p w14:paraId="62DA2AA6" w14:textId="40099ACA"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https://fingertips.phe.org.uk/search/dementia#page/3/gid/1/pat/219/par/E54000018/ati/165/are/E38000038/iid/247/age/1/sex/4/cid/4/tbm/1/page-options/ovw-do-0_car-do-0</w:t>
      </w:r>
    </w:p>
  </w:endnote>
  <w:endnote w:id="14">
    <w:p w14:paraId="108135DC" w14:textId="7FA3EDBA"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https://fingertips.phe.org.uk/search/dementia#page/3/gid/1/pat/219/par/E54000018/ati/165/are/E38000038/iid/92949/age/27/sex/4/cid/4/tbm/1/page-options/ovw-do-0_car-do-0</w:t>
      </w:r>
    </w:p>
  </w:endnote>
  <w:endnote w:id="15">
    <w:p w14:paraId="7E3A7908" w14:textId="7F6077DF"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https://api.warwickshire.gov.uk/documents/WCCC-1350011118-2953</w:t>
      </w:r>
    </w:p>
  </w:endnote>
  <w:endnote w:id="16">
    <w:p w14:paraId="4EE4849A" w14:textId="1DFF499C" w:rsidR="009B7D2C" w:rsidRPr="00B96537" w:rsidRDefault="009B7D2C" w:rsidP="4EF96922">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https://api.warwickshire.gov.uk/documents/WCCC-1350011118-2946</w:t>
      </w:r>
    </w:p>
  </w:endnote>
  <w:endnote w:id="17">
    <w:p w14:paraId="1FB05B13" w14:textId="68957B55" w:rsidR="009B7D2C" w:rsidRPr="00B96537" w:rsidRDefault="009B7D2C" w:rsidP="60E5225C">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https://commonslibrary.parliament.uk/research-briefings/sn06385/</w:t>
      </w:r>
    </w:p>
  </w:endnote>
  <w:endnote w:id="18">
    <w:p w14:paraId="29C1FCDD" w14:textId="7F11FDDF" w:rsidR="009B7D2C" w:rsidRPr="00B96537" w:rsidRDefault="009B7D2C" w:rsidP="0F371FFF">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https://assets.publishing.service.gov.uk/government/uploads/system/uploads/attachment_data/file/892376/COVID_stakeholder_engagement_synthesis_beyond_the_data.pdf</w:t>
      </w:r>
    </w:p>
  </w:endnote>
  <w:endnote w:id="19">
    <w:p w14:paraId="7E14587D" w14:textId="61367D9B"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https://data.warwickshire.gov.uk/housing/</w:t>
      </w:r>
    </w:p>
  </w:endnote>
  <w:endnote w:id="20">
    <w:p w14:paraId="40BF3C87" w14:textId="6D010768" w:rsidR="009B7D2C" w:rsidRPr="00B96537" w:rsidRDefault="009B7D2C" w:rsidP="086A492B">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https://api.warwickshire.gov.uk/documents/WCCC-630-2139</w:t>
      </w:r>
    </w:p>
  </w:endnote>
  <w:endnote w:id="21">
    <w:p w14:paraId="6B8B3B0A" w14:textId="35604DF3" w:rsidR="008F4870" w:rsidRPr="00B96537" w:rsidRDefault="008F4870">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WCC Covid-19 resident survey report </w:t>
      </w:r>
      <w:r w:rsidR="004D137B" w:rsidRPr="00B96537">
        <w:rPr>
          <w:rFonts w:ascii="Arial" w:hAnsi="Arial" w:cs="Arial"/>
        </w:rPr>
        <w:t>(October 2020)</w:t>
      </w:r>
    </w:p>
  </w:endnote>
  <w:endnote w:id="22">
    <w:p w14:paraId="367E2325" w14:textId="375D974E" w:rsidR="009B7D2C" w:rsidRPr="00B96537" w:rsidRDefault="009B7D2C" w:rsidP="007F1894">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t>
      </w:r>
      <w:hyperlink r:id="rId1" w:history="1">
        <w:r w:rsidRPr="00B96537">
          <w:rPr>
            <w:rStyle w:val="Hyperlink"/>
            <w:rFonts w:ascii="Arial" w:hAnsi="Arial" w:cs="Arial"/>
          </w:rPr>
          <w:t>https://www.nhsconfed.org/resources/2020/07/the-role-of-health-and-care-in-the-economy</w:t>
        </w:r>
      </w:hyperlink>
    </w:p>
  </w:endnote>
  <w:endnote w:id="23">
    <w:p w14:paraId="32524A5A" w14:textId="77777777" w:rsidR="0096734E" w:rsidRPr="00B96537" w:rsidRDefault="0096734E" w:rsidP="0096734E">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Health Foundation, 2019</w:t>
      </w:r>
    </w:p>
  </w:endnote>
  <w:endnote w:id="24">
    <w:p w14:paraId="58D065D3" w14:textId="195C353A" w:rsidR="009B7D2C" w:rsidRPr="00B96537" w:rsidRDefault="009B7D2C" w:rsidP="004D137B">
      <w:pPr>
        <w:rPr>
          <w:rFonts w:ascii="Arial" w:hAnsi="Arial" w:cs="Arial"/>
          <w:sz w:val="16"/>
          <w:szCs w:val="16"/>
        </w:rPr>
      </w:pPr>
      <w:r w:rsidRPr="00B96537">
        <w:rPr>
          <w:rStyle w:val="EndnoteReference"/>
          <w:rFonts w:ascii="Arial" w:hAnsi="Arial" w:cs="Arial"/>
        </w:rPr>
        <w:endnoteRef/>
      </w:r>
      <w:r w:rsidRPr="00B96537">
        <w:rPr>
          <w:rFonts w:ascii="Arial" w:hAnsi="Arial" w:cs="Arial"/>
        </w:rPr>
        <w:t xml:space="preserve"> </w:t>
      </w:r>
      <w:hyperlink r:id="rId2" w:tgtFrame="_blank" w:tooltip="https://www.happyhealthylives.uk/our-priorities/mental-health-and-emotional-wellbeing/improving-mental-health-and-emotional-wellbeing-in-coventry-and-warwickshire/" w:history="1">
        <w:r w:rsidRPr="00B96537">
          <w:rPr>
            <w:rStyle w:val="Hyperlink"/>
            <w:rFonts w:ascii="Arial" w:hAnsi="Arial" w:cs="Arial"/>
            <w:sz w:val="16"/>
            <w:szCs w:val="16"/>
          </w:rPr>
          <w:t>https://www.happyhealthylives.uk/our-priorities/mental-health-and-emotional-wellbeing/improving-mental-health-and-emotional-wellbeing-in-coventry-and-warwickshire/</w:t>
        </w:r>
      </w:hyperlink>
    </w:p>
  </w:endnote>
  <w:endnote w:id="25">
    <w:p w14:paraId="3098791E" w14:textId="77777777" w:rsidR="00F00B95" w:rsidRPr="00B96537" w:rsidRDefault="00F00B95" w:rsidP="00F00B95">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https://www.wmca.org.uk/what-we-do/thrive/thrive-at-work/about-the-programme/</w:t>
      </w:r>
    </w:p>
  </w:endnote>
  <w:endnote w:id="26">
    <w:p w14:paraId="179C365C" w14:textId="68F93800" w:rsidR="00843276" w:rsidRPr="00B96537" w:rsidRDefault="00843276" w:rsidP="00843276">
      <w:pPr>
        <w:pStyle w:val="CommentText"/>
        <w:rPr>
          <w:rFonts w:ascii="Arial" w:hAnsi="Arial" w:cs="Arial"/>
        </w:rPr>
      </w:pPr>
      <w:r w:rsidRPr="00B96537">
        <w:rPr>
          <w:rStyle w:val="EndnoteReference"/>
          <w:rFonts w:ascii="Arial" w:hAnsi="Arial" w:cs="Arial"/>
        </w:rPr>
        <w:endnoteRef/>
      </w:r>
      <w:r w:rsidRPr="00B96537">
        <w:rPr>
          <w:rFonts w:ascii="Arial" w:hAnsi="Arial" w:cs="Arial"/>
        </w:rPr>
        <w:t xml:space="preserve"> </w:t>
      </w:r>
      <w:hyperlink r:id="rId3">
        <w:r w:rsidRPr="00B96537">
          <w:rPr>
            <w:rStyle w:val="Hyperlink"/>
            <w:rFonts w:ascii="Arial" w:hAnsi="Arial" w:cs="Arial"/>
          </w:rPr>
          <w:t>https://www.artshealthandwellbeing.org.uk/appg-inquiry/Publications/Creative_Health_Inquiry_Report_2017.pdf</w:t>
        </w:r>
      </w:hyperlink>
    </w:p>
  </w:endnote>
  <w:endnote w:id="27">
    <w:p w14:paraId="15F4AC72" w14:textId="77777777" w:rsidR="009B7D2C" w:rsidRPr="00B96537" w:rsidRDefault="009B7D2C" w:rsidP="00751101">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South Asian Foundation</w:t>
      </w:r>
    </w:p>
  </w:endnote>
  <w:endnote w:id="28">
    <w:p w14:paraId="5D09634D" w14:textId="77777777" w:rsidR="009B7D2C" w:rsidRPr="00B96537" w:rsidRDefault="009B7D2C" w:rsidP="009A141D">
      <w:pPr>
        <w:pStyle w:val="EndnoteText"/>
        <w:rPr>
          <w:rFonts w:ascii="Arial" w:hAnsi="Arial" w:cs="Arial"/>
        </w:rPr>
      </w:pPr>
      <w:r w:rsidRPr="00B96537">
        <w:rPr>
          <w:rStyle w:val="EndnoteReference"/>
          <w:rFonts w:ascii="Arial" w:hAnsi="Arial" w:cs="Arial"/>
        </w:rPr>
        <w:endnoteRef/>
      </w:r>
      <w:r w:rsidRPr="00B96537">
        <w:rPr>
          <w:rFonts w:ascii="Arial" w:hAnsi="Arial" w:cs="Arial"/>
        </w:rPr>
        <w:t xml:space="preserve"> WCC Recovery Plan </w:t>
      </w:r>
    </w:p>
  </w:endnote>
  <w:endnote w:id="29">
    <w:p w14:paraId="53699373" w14:textId="77777777" w:rsidR="00F359FA" w:rsidRDefault="00F359FA" w:rsidP="00F359FA">
      <w:pPr>
        <w:pStyle w:val="EndnoteText"/>
      </w:pPr>
      <w:r>
        <w:rPr>
          <w:rStyle w:val="EndnoteReference"/>
        </w:rPr>
        <w:endnoteRef/>
      </w:r>
      <w:r>
        <w:t xml:space="preserve"> </w:t>
      </w:r>
      <w:r w:rsidRPr="00155A5F">
        <w:rPr>
          <w:rFonts w:ascii="Arial" w:hAnsi="Arial" w:cs="Arial"/>
          <w:lang w:val="en-US"/>
        </w:rPr>
        <w:t>https://www.ageing-better.org.uk/sites/default/files/2020-09/Homes-health-and-COVID-19.pdf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BE46" w14:textId="77777777" w:rsidR="00AB626A" w:rsidRDefault="00AB6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235021"/>
      <w:docPartObj>
        <w:docPartGallery w:val="Page Numbers (Bottom of Page)"/>
        <w:docPartUnique/>
      </w:docPartObj>
    </w:sdtPr>
    <w:sdtEndPr>
      <w:rPr>
        <w:noProof/>
      </w:rPr>
    </w:sdtEndPr>
    <w:sdtContent>
      <w:p w14:paraId="540289FA" w14:textId="77777777" w:rsidR="00B81585" w:rsidRDefault="00B8158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00740F12" w14:textId="77777777" w:rsidR="00B81585" w:rsidRDefault="00B815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5B21" w14:textId="77777777" w:rsidR="00AB626A" w:rsidRDefault="00AB6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797F6" w14:textId="77777777" w:rsidR="00C03942" w:rsidRDefault="00C03942" w:rsidP="00B81585">
      <w:pPr>
        <w:spacing w:after="0" w:line="240" w:lineRule="auto"/>
      </w:pPr>
      <w:r>
        <w:separator/>
      </w:r>
    </w:p>
  </w:footnote>
  <w:footnote w:type="continuationSeparator" w:id="0">
    <w:p w14:paraId="778B6251" w14:textId="77777777" w:rsidR="00C03942" w:rsidRDefault="00C03942" w:rsidP="00B81585">
      <w:pPr>
        <w:spacing w:after="0" w:line="240" w:lineRule="auto"/>
      </w:pPr>
      <w:r>
        <w:continuationSeparator/>
      </w:r>
    </w:p>
  </w:footnote>
  <w:footnote w:type="continuationNotice" w:id="1">
    <w:p w14:paraId="103CDB7F" w14:textId="77777777" w:rsidR="00C03942" w:rsidRDefault="00C039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3E81" w14:textId="77777777" w:rsidR="00AB626A" w:rsidRDefault="00AB6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29F3B" w14:textId="68D50CB0" w:rsidR="00B81585" w:rsidRPr="00B81585" w:rsidRDefault="00E3386B" w:rsidP="00B81585">
    <w:pPr>
      <w:pStyle w:val="Header"/>
      <w:jc w:val="right"/>
      <w:rPr>
        <w:rFonts w:ascii="Arial" w:hAnsi="Arial" w:cs="Arial"/>
        <w:sz w:val="18"/>
        <w:szCs w:val="18"/>
      </w:rPr>
    </w:pPr>
    <w:sdt>
      <w:sdtPr>
        <w:rPr>
          <w:rFonts w:ascii="Arial" w:hAnsi="Arial" w:cs="Arial"/>
          <w:sz w:val="18"/>
          <w:szCs w:val="18"/>
        </w:rPr>
        <w:id w:val="-1599555639"/>
        <w:docPartObj>
          <w:docPartGallery w:val="Watermarks"/>
          <w:docPartUnique/>
        </w:docPartObj>
      </w:sdtPr>
      <w:sdtEndPr/>
      <w:sdtContent>
        <w:r>
          <w:rPr>
            <w:rFonts w:ascii="Arial" w:hAnsi="Arial" w:cs="Arial"/>
            <w:noProof/>
            <w:sz w:val="18"/>
            <w:szCs w:val="18"/>
          </w:rPr>
          <w:pict w14:anchorId="19C5D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1585" w:rsidRPr="00B81585">
      <w:rPr>
        <w:rFonts w:ascii="Arial" w:hAnsi="Arial" w:cs="Arial"/>
        <w:sz w:val="18"/>
        <w:szCs w:val="18"/>
      </w:rPr>
      <w:t xml:space="preserve">Health and Wellbeing Strategy draft </w:t>
    </w:r>
    <w:r w:rsidR="008C4946">
      <w:rPr>
        <w:rFonts w:ascii="Arial" w:hAnsi="Arial" w:cs="Arial"/>
        <w:sz w:val="18"/>
        <w:szCs w:val="18"/>
      </w:rPr>
      <w:t>for consultation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4177" w14:textId="77777777" w:rsidR="00AB626A" w:rsidRDefault="00AB6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E24"/>
    <w:multiLevelType w:val="multilevel"/>
    <w:tmpl w:val="F0967102"/>
    <w:lvl w:ilvl="0">
      <w:start w:val="1"/>
      <w:numFmt w:val="decimal"/>
      <w:lvlText w:val="%1."/>
      <w:lvlJc w:val="left"/>
      <w:pPr>
        <w:ind w:left="720" w:hanging="360"/>
      </w:pPr>
      <w:rPr>
        <w:rFonts w:ascii="Arial" w:eastAsia="Arial" w:hAnsi="Arial" w:cs="Arial"/>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3345A9"/>
    <w:multiLevelType w:val="hybridMultilevel"/>
    <w:tmpl w:val="FFFFFFFF"/>
    <w:lvl w:ilvl="0" w:tplc="4746AC24">
      <w:start w:val="1"/>
      <w:numFmt w:val="bullet"/>
      <w:lvlText w:val="●"/>
      <w:lvlJc w:val="left"/>
      <w:pPr>
        <w:ind w:left="720" w:hanging="360"/>
      </w:pPr>
      <w:rPr>
        <w:rFonts w:ascii="Noto Sans Symbols" w:hAnsi="Noto Sans Symbols" w:hint="default"/>
      </w:rPr>
    </w:lvl>
    <w:lvl w:ilvl="1" w:tplc="7FE87552">
      <w:start w:val="1"/>
      <w:numFmt w:val="bullet"/>
      <w:lvlText w:val="o"/>
      <w:lvlJc w:val="left"/>
      <w:pPr>
        <w:ind w:left="1440" w:hanging="360"/>
      </w:pPr>
      <w:rPr>
        <w:rFonts w:ascii="Courier New" w:hAnsi="Courier New" w:hint="default"/>
      </w:rPr>
    </w:lvl>
    <w:lvl w:ilvl="2" w:tplc="2A80E99C">
      <w:start w:val="1"/>
      <w:numFmt w:val="bullet"/>
      <w:lvlText w:val=""/>
      <w:lvlJc w:val="left"/>
      <w:pPr>
        <w:ind w:left="2160" w:hanging="360"/>
      </w:pPr>
      <w:rPr>
        <w:rFonts w:ascii="Wingdings" w:hAnsi="Wingdings" w:hint="default"/>
      </w:rPr>
    </w:lvl>
    <w:lvl w:ilvl="3" w:tplc="8E942AD4">
      <w:start w:val="1"/>
      <w:numFmt w:val="bullet"/>
      <w:lvlText w:val=""/>
      <w:lvlJc w:val="left"/>
      <w:pPr>
        <w:ind w:left="2880" w:hanging="360"/>
      </w:pPr>
      <w:rPr>
        <w:rFonts w:ascii="Symbol" w:hAnsi="Symbol" w:hint="default"/>
      </w:rPr>
    </w:lvl>
    <w:lvl w:ilvl="4" w:tplc="8E96B72A">
      <w:start w:val="1"/>
      <w:numFmt w:val="bullet"/>
      <w:lvlText w:val="o"/>
      <w:lvlJc w:val="left"/>
      <w:pPr>
        <w:ind w:left="3600" w:hanging="360"/>
      </w:pPr>
      <w:rPr>
        <w:rFonts w:ascii="Courier New" w:hAnsi="Courier New" w:hint="default"/>
      </w:rPr>
    </w:lvl>
    <w:lvl w:ilvl="5" w:tplc="7172C106">
      <w:start w:val="1"/>
      <w:numFmt w:val="bullet"/>
      <w:lvlText w:val=""/>
      <w:lvlJc w:val="left"/>
      <w:pPr>
        <w:ind w:left="4320" w:hanging="360"/>
      </w:pPr>
      <w:rPr>
        <w:rFonts w:ascii="Wingdings" w:hAnsi="Wingdings" w:hint="default"/>
      </w:rPr>
    </w:lvl>
    <w:lvl w:ilvl="6" w:tplc="B77A5076">
      <w:start w:val="1"/>
      <w:numFmt w:val="bullet"/>
      <w:lvlText w:val=""/>
      <w:lvlJc w:val="left"/>
      <w:pPr>
        <w:ind w:left="5040" w:hanging="360"/>
      </w:pPr>
      <w:rPr>
        <w:rFonts w:ascii="Symbol" w:hAnsi="Symbol" w:hint="default"/>
      </w:rPr>
    </w:lvl>
    <w:lvl w:ilvl="7" w:tplc="56F8DEF8">
      <w:start w:val="1"/>
      <w:numFmt w:val="bullet"/>
      <w:lvlText w:val="o"/>
      <w:lvlJc w:val="left"/>
      <w:pPr>
        <w:ind w:left="5760" w:hanging="360"/>
      </w:pPr>
      <w:rPr>
        <w:rFonts w:ascii="Courier New" w:hAnsi="Courier New" w:hint="default"/>
      </w:rPr>
    </w:lvl>
    <w:lvl w:ilvl="8" w:tplc="846CA996">
      <w:start w:val="1"/>
      <w:numFmt w:val="bullet"/>
      <w:lvlText w:val=""/>
      <w:lvlJc w:val="left"/>
      <w:pPr>
        <w:ind w:left="6480" w:hanging="360"/>
      </w:pPr>
      <w:rPr>
        <w:rFonts w:ascii="Wingdings" w:hAnsi="Wingdings" w:hint="default"/>
      </w:rPr>
    </w:lvl>
  </w:abstractNum>
  <w:abstractNum w:abstractNumId="2" w15:restartNumberingAfterBreak="0">
    <w:nsid w:val="0845003C"/>
    <w:multiLevelType w:val="hybridMultilevel"/>
    <w:tmpl w:val="56042C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3462E8"/>
    <w:multiLevelType w:val="hybridMultilevel"/>
    <w:tmpl w:val="546C1876"/>
    <w:lvl w:ilvl="0" w:tplc="4F12EE56">
      <w:start w:val="1"/>
      <w:numFmt w:val="bullet"/>
      <w:lvlText w:val=""/>
      <w:lvlJc w:val="left"/>
      <w:pPr>
        <w:tabs>
          <w:tab w:val="num" w:pos="720"/>
        </w:tabs>
        <w:ind w:left="720" w:hanging="360"/>
      </w:pPr>
      <w:rPr>
        <w:rFonts w:ascii="Symbol" w:hAnsi="Symbol" w:hint="default"/>
        <w:sz w:val="20"/>
      </w:rPr>
    </w:lvl>
    <w:lvl w:ilvl="1" w:tplc="EB62B84E" w:tentative="1">
      <w:start w:val="1"/>
      <w:numFmt w:val="bullet"/>
      <w:lvlText w:val=""/>
      <w:lvlJc w:val="left"/>
      <w:pPr>
        <w:tabs>
          <w:tab w:val="num" w:pos="1440"/>
        </w:tabs>
        <w:ind w:left="1440" w:hanging="360"/>
      </w:pPr>
      <w:rPr>
        <w:rFonts w:ascii="Symbol" w:hAnsi="Symbol" w:hint="default"/>
        <w:sz w:val="20"/>
      </w:rPr>
    </w:lvl>
    <w:lvl w:ilvl="2" w:tplc="FCB44DFE" w:tentative="1">
      <w:start w:val="1"/>
      <w:numFmt w:val="bullet"/>
      <w:lvlText w:val=""/>
      <w:lvlJc w:val="left"/>
      <w:pPr>
        <w:tabs>
          <w:tab w:val="num" w:pos="2160"/>
        </w:tabs>
        <w:ind w:left="2160" w:hanging="360"/>
      </w:pPr>
      <w:rPr>
        <w:rFonts w:ascii="Symbol" w:hAnsi="Symbol" w:hint="default"/>
        <w:sz w:val="20"/>
      </w:rPr>
    </w:lvl>
    <w:lvl w:ilvl="3" w:tplc="833CF8B4" w:tentative="1">
      <w:start w:val="1"/>
      <w:numFmt w:val="bullet"/>
      <w:lvlText w:val=""/>
      <w:lvlJc w:val="left"/>
      <w:pPr>
        <w:tabs>
          <w:tab w:val="num" w:pos="2880"/>
        </w:tabs>
        <w:ind w:left="2880" w:hanging="360"/>
      </w:pPr>
      <w:rPr>
        <w:rFonts w:ascii="Symbol" w:hAnsi="Symbol" w:hint="default"/>
        <w:sz w:val="20"/>
      </w:rPr>
    </w:lvl>
    <w:lvl w:ilvl="4" w:tplc="9AE26DDE" w:tentative="1">
      <w:start w:val="1"/>
      <w:numFmt w:val="bullet"/>
      <w:lvlText w:val=""/>
      <w:lvlJc w:val="left"/>
      <w:pPr>
        <w:tabs>
          <w:tab w:val="num" w:pos="3600"/>
        </w:tabs>
        <w:ind w:left="3600" w:hanging="360"/>
      </w:pPr>
      <w:rPr>
        <w:rFonts w:ascii="Symbol" w:hAnsi="Symbol" w:hint="default"/>
        <w:sz w:val="20"/>
      </w:rPr>
    </w:lvl>
    <w:lvl w:ilvl="5" w:tplc="7430D54C" w:tentative="1">
      <w:start w:val="1"/>
      <w:numFmt w:val="bullet"/>
      <w:lvlText w:val=""/>
      <w:lvlJc w:val="left"/>
      <w:pPr>
        <w:tabs>
          <w:tab w:val="num" w:pos="4320"/>
        </w:tabs>
        <w:ind w:left="4320" w:hanging="360"/>
      </w:pPr>
      <w:rPr>
        <w:rFonts w:ascii="Symbol" w:hAnsi="Symbol" w:hint="default"/>
        <w:sz w:val="20"/>
      </w:rPr>
    </w:lvl>
    <w:lvl w:ilvl="6" w:tplc="78B4203C" w:tentative="1">
      <w:start w:val="1"/>
      <w:numFmt w:val="bullet"/>
      <w:lvlText w:val=""/>
      <w:lvlJc w:val="left"/>
      <w:pPr>
        <w:tabs>
          <w:tab w:val="num" w:pos="5040"/>
        </w:tabs>
        <w:ind w:left="5040" w:hanging="360"/>
      </w:pPr>
      <w:rPr>
        <w:rFonts w:ascii="Symbol" w:hAnsi="Symbol" w:hint="default"/>
        <w:sz w:val="20"/>
      </w:rPr>
    </w:lvl>
    <w:lvl w:ilvl="7" w:tplc="0316AA02" w:tentative="1">
      <w:start w:val="1"/>
      <w:numFmt w:val="bullet"/>
      <w:lvlText w:val=""/>
      <w:lvlJc w:val="left"/>
      <w:pPr>
        <w:tabs>
          <w:tab w:val="num" w:pos="5760"/>
        </w:tabs>
        <w:ind w:left="5760" w:hanging="360"/>
      </w:pPr>
      <w:rPr>
        <w:rFonts w:ascii="Symbol" w:hAnsi="Symbol" w:hint="default"/>
        <w:sz w:val="20"/>
      </w:rPr>
    </w:lvl>
    <w:lvl w:ilvl="8" w:tplc="98E047C4"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732EB"/>
    <w:multiLevelType w:val="hybridMultilevel"/>
    <w:tmpl w:val="55C02FCA"/>
    <w:lvl w:ilvl="0" w:tplc="11E86F3E">
      <w:start w:val="2"/>
      <w:numFmt w:val="decimal"/>
      <w:lvlText w:val="%1."/>
      <w:lvlJc w:val="left"/>
      <w:pPr>
        <w:tabs>
          <w:tab w:val="num" w:pos="720"/>
        </w:tabs>
        <w:ind w:left="720" w:hanging="360"/>
      </w:pPr>
    </w:lvl>
    <w:lvl w:ilvl="1" w:tplc="12E6533C" w:tentative="1">
      <w:start w:val="1"/>
      <w:numFmt w:val="decimal"/>
      <w:lvlText w:val="%2."/>
      <w:lvlJc w:val="left"/>
      <w:pPr>
        <w:tabs>
          <w:tab w:val="num" w:pos="1440"/>
        </w:tabs>
        <w:ind w:left="1440" w:hanging="360"/>
      </w:pPr>
    </w:lvl>
    <w:lvl w:ilvl="2" w:tplc="B39AC280" w:tentative="1">
      <w:start w:val="1"/>
      <w:numFmt w:val="decimal"/>
      <w:lvlText w:val="%3."/>
      <w:lvlJc w:val="left"/>
      <w:pPr>
        <w:tabs>
          <w:tab w:val="num" w:pos="2160"/>
        </w:tabs>
        <w:ind w:left="2160" w:hanging="360"/>
      </w:pPr>
    </w:lvl>
    <w:lvl w:ilvl="3" w:tplc="20909870" w:tentative="1">
      <w:start w:val="1"/>
      <w:numFmt w:val="decimal"/>
      <w:lvlText w:val="%4."/>
      <w:lvlJc w:val="left"/>
      <w:pPr>
        <w:tabs>
          <w:tab w:val="num" w:pos="2880"/>
        </w:tabs>
        <w:ind w:left="2880" w:hanging="360"/>
      </w:pPr>
    </w:lvl>
    <w:lvl w:ilvl="4" w:tplc="A9C8F872" w:tentative="1">
      <w:start w:val="1"/>
      <w:numFmt w:val="decimal"/>
      <w:lvlText w:val="%5."/>
      <w:lvlJc w:val="left"/>
      <w:pPr>
        <w:tabs>
          <w:tab w:val="num" w:pos="3600"/>
        </w:tabs>
        <w:ind w:left="3600" w:hanging="360"/>
      </w:pPr>
    </w:lvl>
    <w:lvl w:ilvl="5" w:tplc="E3D60988" w:tentative="1">
      <w:start w:val="1"/>
      <w:numFmt w:val="decimal"/>
      <w:lvlText w:val="%6."/>
      <w:lvlJc w:val="left"/>
      <w:pPr>
        <w:tabs>
          <w:tab w:val="num" w:pos="4320"/>
        </w:tabs>
        <w:ind w:left="4320" w:hanging="360"/>
      </w:pPr>
    </w:lvl>
    <w:lvl w:ilvl="6" w:tplc="FFC85C2E" w:tentative="1">
      <w:start w:val="1"/>
      <w:numFmt w:val="decimal"/>
      <w:lvlText w:val="%7."/>
      <w:lvlJc w:val="left"/>
      <w:pPr>
        <w:tabs>
          <w:tab w:val="num" w:pos="5040"/>
        </w:tabs>
        <w:ind w:left="5040" w:hanging="360"/>
      </w:pPr>
    </w:lvl>
    <w:lvl w:ilvl="7" w:tplc="B726AD04" w:tentative="1">
      <w:start w:val="1"/>
      <w:numFmt w:val="decimal"/>
      <w:lvlText w:val="%8."/>
      <w:lvlJc w:val="left"/>
      <w:pPr>
        <w:tabs>
          <w:tab w:val="num" w:pos="5760"/>
        </w:tabs>
        <w:ind w:left="5760" w:hanging="360"/>
      </w:pPr>
    </w:lvl>
    <w:lvl w:ilvl="8" w:tplc="DF382120" w:tentative="1">
      <w:start w:val="1"/>
      <w:numFmt w:val="decimal"/>
      <w:lvlText w:val="%9."/>
      <w:lvlJc w:val="left"/>
      <w:pPr>
        <w:tabs>
          <w:tab w:val="num" w:pos="6480"/>
        </w:tabs>
        <w:ind w:left="6480" w:hanging="360"/>
      </w:pPr>
    </w:lvl>
  </w:abstractNum>
  <w:abstractNum w:abstractNumId="5" w15:restartNumberingAfterBreak="0">
    <w:nsid w:val="109D04C1"/>
    <w:multiLevelType w:val="hybridMultilevel"/>
    <w:tmpl w:val="0F72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15BD9"/>
    <w:multiLevelType w:val="hybridMultilevel"/>
    <w:tmpl w:val="A82C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D5385"/>
    <w:multiLevelType w:val="hybridMultilevel"/>
    <w:tmpl w:val="AD808260"/>
    <w:lvl w:ilvl="0" w:tplc="FDFC78E6">
      <w:start w:val="1"/>
      <w:numFmt w:val="bullet"/>
      <w:lvlText w:val="●"/>
      <w:lvlJc w:val="left"/>
      <w:pPr>
        <w:ind w:left="720" w:hanging="360"/>
      </w:pPr>
      <w:rPr>
        <w:rFonts w:ascii="Noto Sans Symbols" w:hAnsi="Noto Sans Symbols" w:hint="default"/>
      </w:rPr>
    </w:lvl>
    <w:lvl w:ilvl="1" w:tplc="6C4AF48A">
      <w:start w:val="1"/>
      <w:numFmt w:val="bullet"/>
      <w:lvlText w:val="o"/>
      <w:lvlJc w:val="left"/>
      <w:pPr>
        <w:ind w:left="1440" w:hanging="360"/>
      </w:pPr>
      <w:rPr>
        <w:rFonts w:ascii="Courier New" w:hAnsi="Courier New" w:hint="default"/>
      </w:rPr>
    </w:lvl>
    <w:lvl w:ilvl="2" w:tplc="068C6814">
      <w:start w:val="1"/>
      <w:numFmt w:val="bullet"/>
      <w:lvlText w:val=""/>
      <w:lvlJc w:val="left"/>
      <w:pPr>
        <w:ind w:left="2160" w:hanging="360"/>
      </w:pPr>
      <w:rPr>
        <w:rFonts w:ascii="Wingdings" w:hAnsi="Wingdings" w:hint="default"/>
      </w:rPr>
    </w:lvl>
    <w:lvl w:ilvl="3" w:tplc="381CFE02">
      <w:start w:val="1"/>
      <w:numFmt w:val="bullet"/>
      <w:lvlText w:val=""/>
      <w:lvlJc w:val="left"/>
      <w:pPr>
        <w:ind w:left="2880" w:hanging="360"/>
      </w:pPr>
      <w:rPr>
        <w:rFonts w:ascii="Symbol" w:hAnsi="Symbol" w:hint="default"/>
      </w:rPr>
    </w:lvl>
    <w:lvl w:ilvl="4" w:tplc="5CE64710">
      <w:start w:val="1"/>
      <w:numFmt w:val="bullet"/>
      <w:lvlText w:val="o"/>
      <w:lvlJc w:val="left"/>
      <w:pPr>
        <w:ind w:left="3600" w:hanging="360"/>
      </w:pPr>
      <w:rPr>
        <w:rFonts w:ascii="Courier New" w:hAnsi="Courier New" w:hint="default"/>
      </w:rPr>
    </w:lvl>
    <w:lvl w:ilvl="5" w:tplc="B7A6E2DC">
      <w:start w:val="1"/>
      <w:numFmt w:val="bullet"/>
      <w:lvlText w:val=""/>
      <w:lvlJc w:val="left"/>
      <w:pPr>
        <w:ind w:left="4320" w:hanging="360"/>
      </w:pPr>
      <w:rPr>
        <w:rFonts w:ascii="Wingdings" w:hAnsi="Wingdings" w:hint="default"/>
      </w:rPr>
    </w:lvl>
    <w:lvl w:ilvl="6" w:tplc="CBF618DE">
      <w:start w:val="1"/>
      <w:numFmt w:val="bullet"/>
      <w:lvlText w:val=""/>
      <w:lvlJc w:val="left"/>
      <w:pPr>
        <w:ind w:left="5040" w:hanging="360"/>
      </w:pPr>
      <w:rPr>
        <w:rFonts w:ascii="Symbol" w:hAnsi="Symbol" w:hint="default"/>
      </w:rPr>
    </w:lvl>
    <w:lvl w:ilvl="7" w:tplc="5CA0D3FE">
      <w:start w:val="1"/>
      <w:numFmt w:val="bullet"/>
      <w:lvlText w:val="o"/>
      <w:lvlJc w:val="left"/>
      <w:pPr>
        <w:ind w:left="5760" w:hanging="360"/>
      </w:pPr>
      <w:rPr>
        <w:rFonts w:ascii="Courier New" w:hAnsi="Courier New" w:hint="default"/>
      </w:rPr>
    </w:lvl>
    <w:lvl w:ilvl="8" w:tplc="6BD442BA">
      <w:start w:val="1"/>
      <w:numFmt w:val="bullet"/>
      <w:lvlText w:val=""/>
      <w:lvlJc w:val="left"/>
      <w:pPr>
        <w:ind w:left="6480" w:hanging="360"/>
      </w:pPr>
      <w:rPr>
        <w:rFonts w:ascii="Wingdings" w:hAnsi="Wingdings" w:hint="default"/>
      </w:rPr>
    </w:lvl>
  </w:abstractNum>
  <w:abstractNum w:abstractNumId="8" w15:restartNumberingAfterBreak="0">
    <w:nsid w:val="16A72C68"/>
    <w:multiLevelType w:val="hybridMultilevel"/>
    <w:tmpl w:val="7918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93C82"/>
    <w:multiLevelType w:val="hybridMultilevel"/>
    <w:tmpl w:val="FFFFFFFF"/>
    <w:lvl w:ilvl="0" w:tplc="15CEEC52">
      <w:start w:val="1"/>
      <w:numFmt w:val="bullet"/>
      <w:lvlText w:val=""/>
      <w:lvlJc w:val="left"/>
      <w:pPr>
        <w:ind w:left="720" w:hanging="360"/>
      </w:pPr>
      <w:rPr>
        <w:rFonts w:ascii="Symbol" w:hAnsi="Symbol" w:hint="default"/>
      </w:rPr>
    </w:lvl>
    <w:lvl w:ilvl="1" w:tplc="951E323A">
      <w:start w:val="1"/>
      <w:numFmt w:val="bullet"/>
      <w:lvlText w:val="o"/>
      <w:lvlJc w:val="left"/>
      <w:pPr>
        <w:ind w:left="1440" w:hanging="360"/>
      </w:pPr>
      <w:rPr>
        <w:rFonts w:ascii="Courier New" w:hAnsi="Courier New" w:hint="default"/>
      </w:rPr>
    </w:lvl>
    <w:lvl w:ilvl="2" w:tplc="502050C8">
      <w:start w:val="1"/>
      <w:numFmt w:val="bullet"/>
      <w:lvlText w:val=""/>
      <w:lvlJc w:val="left"/>
      <w:pPr>
        <w:ind w:left="2160" w:hanging="360"/>
      </w:pPr>
      <w:rPr>
        <w:rFonts w:ascii="Wingdings" w:hAnsi="Wingdings" w:hint="default"/>
      </w:rPr>
    </w:lvl>
    <w:lvl w:ilvl="3" w:tplc="783AAA44">
      <w:start w:val="1"/>
      <w:numFmt w:val="bullet"/>
      <w:lvlText w:val=""/>
      <w:lvlJc w:val="left"/>
      <w:pPr>
        <w:ind w:left="2880" w:hanging="360"/>
      </w:pPr>
      <w:rPr>
        <w:rFonts w:ascii="Symbol" w:hAnsi="Symbol" w:hint="default"/>
      </w:rPr>
    </w:lvl>
    <w:lvl w:ilvl="4" w:tplc="A34E5846">
      <w:start w:val="1"/>
      <w:numFmt w:val="bullet"/>
      <w:lvlText w:val="o"/>
      <w:lvlJc w:val="left"/>
      <w:pPr>
        <w:ind w:left="3600" w:hanging="360"/>
      </w:pPr>
      <w:rPr>
        <w:rFonts w:ascii="Courier New" w:hAnsi="Courier New" w:hint="default"/>
      </w:rPr>
    </w:lvl>
    <w:lvl w:ilvl="5" w:tplc="E97E0974">
      <w:start w:val="1"/>
      <w:numFmt w:val="bullet"/>
      <w:lvlText w:val=""/>
      <w:lvlJc w:val="left"/>
      <w:pPr>
        <w:ind w:left="4320" w:hanging="360"/>
      </w:pPr>
      <w:rPr>
        <w:rFonts w:ascii="Wingdings" w:hAnsi="Wingdings" w:hint="default"/>
      </w:rPr>
    </w:lvl>
    <w:lvl w:ilvl="6" w:tplc="2200D218">
      <w:start w:val="1"/>
      <w:numFmt w:val="bullet"/>
      <w:lvlText w:val=""/>
      <w:lvlJc w:val="left"/>
      <w:pPr>
        <w:ind w:left="5040" w:hanging="360"/>
      </w:pPr>
      <w:rPr>
        <w:rFonts w:ascii="Symbol" w:hAnsi="Symbol" w:hint="default"/>
      </w:rPr>
    </w:lvl>
    <w:lvl w:ilvl="7" w:tplc="708AF696">
      <w:start w:val="1"/>
      <w:numFmt w:val="bullet"/>
      <w:lvlText w:val="o"/>
      <w:lvlJc w:val="left"/>
      <w:pPr>
        <w:ind w:left="5760" w:hanging="360"/>
      </w:pPr>
      <w:rPr>
        <w:rFonts w:ascii="Courier New" w:hAnsi="Courier New" w:hint="default"/>
      </w:rPr>
    </w:lvl>
    <w:lvl w:ilvl="8" w:tplc="68BA231E">
      <w:start w:val="1"/>
      <w:numFmt w:val="bullet"/>
      <w:lvlText w:val=""/>
      <w:lvlJc w:val="left"/>
      <w:pPr>
        <w:ind w:left="6480" w:hanging="360"/>
      </w:pPr>
      <w:rPr>
        <w:rFonts w:ascii="Wingdings" w:hAnsi="Wingdings" w:hint="default"/>
      </w:rPr>
    </w:lvl>
  </w:abstractNum>
  <w:abstractNum w:abstractNumId="10" w15:restartNumberingAfterBreak="0">
    <w:nsid w:val="1E393531"/>
    <w:multiLevelType w:val="hybridMultilevel"/>
    <w:tmpl w:val="AB38033A"/>
    <w:lvl w:ilvl="0" w:tplc="0809001B">
      <w:start w:val="1"/>
      <w:numFmt w:val="lowerRoman"/>
      <w:lvlText w:val="%1."/>
      <w:lvlJc w:val="righ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15:restartNumberingAfterBreak="0">
    <w:nsid w:val="202D0DED"/>
    <w:multiLevelType w:val="hybridMultilevel"/>
    <w:tmpl w:val="F0F69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12E7B"/>
    <w:multiLevelType w:val="hybridMultilevel"/>
    <w:tmpl w:val="FFFFFFFF"/>
    <w:lvl w:ilvl="0" w:tplc="E64C7D20">
      <w:start w:val="1"/>
      <w:numFmt w:val="bullet"/>
      <w:lvlText w:val="●"/>
      <w:lvlJc w:val="left"/>
      <w:pPr>
        <w:ind w:left="720" w:hanging="360"/>
      </w:pPr>
      <w:rPr>
        <w:rFonts w:ascii="Noto Sans Symbols" w:hAnsi="Noto Sans Symbols" w:hint="default"/>
      </w:rPr>
    </w:lvl>
    <w:lvl w:ilvl="1" w:tplc="CBD8BCCA">
      <w:start w:val="1"/>
      <w:numFmt w:val="bullet"/>
      <w:lvlText w:val="o"/>
      <w:lvlJc w:val="left"/>
      <w:pPr>
        <w:ind w:left="1440" w:hanging="360"/>
      </w:pPr>
      <w:rPr>
        <w:rFonts w:ascii="Courier New" w:hAnsi="Courier New" w:hint="default"/>
      </w:rPr>
    </w:lvl>
    <w:lvl w:ilvl="2" w:tplc="1F90248C">
      <w:start w:val="1"/>
      <w:numFmt w:val="bullet"/>
      <w:lvlText w:val=""/>
      <w:lvlJc w:val="left"/>
      <w:pPr>
        <w:ind w:left="2160" w:hanging="360"/>
      </w:pPr>
      <w:rPr>
        <w:rFonts w:ascii="Wingdings" w:hAnsi="Wingdings" w:hint="default"/>
      </w:rPr>
    </w:lvl>
    <w:lvl w:ilvl="3" w:tplc="7C4A97F8">
      <w:start w:val="1"/>
      <w:numFmt w:val="bullet"/>
      <w:lvlText w:val=""/>
      <w:lvlJc w:val="left"/>
      <w:pPr>
        <w:ind w:left="2880" w:hanging="360"/>
      </w:pPr>
      <w:rPr>
        <w:rFonts w:ascii="Symbol" w:hAnsi="Symbol" w:hint="default"/>
      </w:rPr>
    </w:lvl>
    <w:lvl w:ilvl="4" w:tplc="83DABBBC">
      <w:start w:val="1"/>
      <w:numFmt w:val="bullet"/>
      <w:lvlText w:val="o"/>
      <w:lvlJc w:val="left"/>
      <w:pPr>
        <w:ind w:left="3600" w:hanging="360"/>
      </w:pPr>
      <w:rPr>
        <w:rFonts w:ascii="Courier New" w:hAnsi="Courier New" w:hint="default"/>
      </w:rPr>
    </w:lvl>
    <w:lvl w:ilvl="5" w:tplc="B824CA40">
      <w:start w:val="1"/>
      <w:numFmt w:val="bullet"/>
      <w:lvlText w:val=""/>
      <w:lvlJc w:val="left"/>
      <w:pPr>
        <w:ind w:left="4320" w:hanging="360"/>
      </w:pPr>
      <w:rPr>
        <w:rFonts w:ascii="Wingdings" w:hAnsi="Wingdings" w:hint="default"/>
      </w:rPr>
    </w:lvl>
    <w:lvl w:ilvl="6" w:tplc="6FC44DA4">
      <w:start w:val="1"/>
      <w:numFmt w:val="bullet"/>
      <w:lvlText w:val=""/>
      <w:lvlJc w:val="left"/>
      <w:pPr>
        <w:ind w:left="5040" w:hanging="360"/>
      </w:pPr>
      <w:rPr>
        <w:rFonts w:ascii="Symbol" w:hAnsi="Symbol" w:hint="default"/>
      </w:rPr>
    </w:lvl>
    <w:lvl w:ilvl="7" w:tplc="0F8A60B6">
      <w:start w:val="1"/>
      <w:numFmt w:val="bullet"/>
      <w:lvlText w:val="o"/>
      <w:lvlJc w:val="left"/>
      <w:pPr>
        <w:ind w:left="5760" w:hanging="360"/>
      </w:pPr>
      <w:rPr>
        <w:rFonts w:ascii="Courier New" w:hAnsi="Courier New" w:hint="default"/>
      </w:rPr>
    </w:lvl>
    <w:lvl w:ilvl="8" w:tplc="C088D22A">
      <w:start w:val="1"/>
      <w:numFmt w:val="bullet"/>
      <w:lvlText w:val=""/>
      <w:lvlJc w:val="left"/>
      <w:pPr>
        <w:ind w:left="6480" w:hanging="360"/>
      </w:pPr>
      <w:rPr>
        <w:rFonts w:ascii="Wingdings" w:hAnsi="Wingdings" w:hint="default"/>
      </w:rPr>
    </w:lvl>
  </w:abstractNum>
  <w:abstractNum w:abstractNumId="13" w15:restartNumberingAfterBreak="0">
    <w:nsid w:val="21B432E1"/>
    <w:multiLevelType w:val="hybridMultilevel"/>
    <w:tmpl w:val="2EB2F0D4"/>
    <w:lvl w:ilvl="0" w:tplc="9B7A0084">
      <w:start w:val="1"/>
      <w:numFmt w:val="bullet"/>
      <w:lvlText w:val="●"/>
      <w:lvlJc w:val="left"/>
      <w:pPr>
        <w:ind w:left="720" w:hanging="360"/>
      </w:pPr>
      <w:rPr>
        <w:rFonts w:ascii="Noto Sans Symbols" w:hAnsi="Noto Sans Symbols" w:hint="default"/>
      </w:rPr>
    </w:lvl>
    <w:lvl w:ilvl="1" w:tplc="3D4CF6EE">
      <w:start w:val="1"/>
      <w:numFmt w:val="bullet"/>
      <w:lvlText w:val="o"/>
      <w:lvlJc w:val="left"/>
      <w:pPr>
        <w:ind w:left="1440" w:hanging="360"/>
      </w:pPr>
      <w:rPr>
        <w:rFonts w:ascii="Courier New" w:hAnsi="Courier New" w:hint="default"/>
      </w:rPr>
    </w:lvl>
    <w:lvl w:ilvl="2" w:tplc="BBAEAF5A">
      <w:start w:val="1"/>
      <w:numFmt w:val="bullet"/>
      <w:lvlText w:val=""/>
      <w:lvlJc w:val="left"/>
      <w:pPr>
        <w:ind w:left="2160" w:hanging="360"/>
      </w:pPr>
      <w:rPr>
        <w:rFonts w:ascii="Wingdings" w:hAnsi="Wingdings" w:hint="default"/>
      </w:rPr>
    </w:lvl>
    <w:lvl w:ilvl="3" w:tplc="9220512A">
      <w:start w:val="1"/>
      <w:numFmt w:val="bullet"/>
      <w:lvlText w:val=""/>
      <w:lvlJc w:val="left"/>
      <w:pPr>
        <w:ind w:left="2880" w:hanging="360"/>
      </w:pPr>
      <w:rPr>
        <w:rFonts w:ascii="Symbol" w:hAnsi="Symbol" w:hint="default"/>
      </w:rPr>
    </w:lvl>
    <w:lvl w:ilvl="4" w:tplc="242E559C">
      <w:start w:val="1"/>
      <w:numFmt w:val="bullet"/>
      <w:lvlText w:val="o"/>
      <w:lvlJc w:val="left"/>
      <w:pPr>
        <w:ind w:left="3600" w:hanging="360"/>
      </w:pPr>
      <w:rPr>
        <w:rFonts w:ascii="Courier New" w:hAnsi="Courier New" w:hint="default"/>
      </w:rPr>
    </w:lvl>
    <w:lvl w:ilvl="5" w:tplc="B006838C">
      <w:start w:val="1"/>
      <w:numFmt w:val="bullet"/>
      <w:lvlText w:val=""/>
      <w:lvlJc w:val="left"/>
      <w:pPr>
        <w:ind w:left="4320" w:hanging="360"/>
      </w:pPr>
      <w:rPr>
        <w:rFonts w:ascii="Wingdings" w:hAnsi="Wingdings" w:hint="default"/>
      </w:rPr>
    </w:lvl>
    <w:lvl w:ilvl="6" w:tplc="0C22C04C">
      <w:start w:val="1"/>
      <w:numFmt w:val="bullet"/>
      <w:lvlText w:val=""/>
      <w:lvlJc w:val="left"/>
      <w:pPr>
        <w:ind w:left="5040" w:hanging="360"/>
      </w:pPr>
      <w:rPr>
        <w:rFonts w:ascii="Symbol" w:hAnsi="Symbol" w:hint="default"/>
      </w:rPr>
    </w:lvl>
    <w:lvl w:ilvl="7" w:tplc="A3742168">
      <w:start w:val="1"/>
      <w:numFmt w:val="bullet"/>
      <w:lvlText w:val="o"/>
      <w:lvlJc w:val="left"/>
      <w:pPr>
        <w:ind w:left="5760" w:hanging="360"/>
      </w:pPr>
      <w:rPr>
        <w:rFonts w:ascii="Courier New" w:hAnsi="Courier New" w:hint="default"/>
      </w:rPr>
    </w:lvl>
    <w:lvl w:ilvl="8" w:tplc="00180E58">
      <w:start w:val="1"/>
      <w:numFmt w:val="bullet"/>
      <w:lvlText w:val=""/>
      <w:lvlJc w:val="left"/>
      <w:pPr>
        <w:ind w:left="6480" w:hanging="360"/>
      </w:pPr>
      <w:rPr>
        <w:rFonts w:ascii="Wingdings" w:hAnsi="Wingdings" w:hint="default"/>
      </w:rPr>
    </w:lvl>
  </w:abstractNum>
  <w:abstractNum w:abstractNumId="14" w15:restartNumberingAfterBreak="0">
    <w:nsid w:val="25887993"/>
    <w:multiLevelType w:val="hybridMultilevel"/>
    <w:tmpl w:val="ADF2A6D4"/>
    <w:lvl w:ilvl="0" w:tplc="A85675A4">
      <w:start w:val="1"/>
      <w:numFmt w:val="bullet"/>
      <w:lvlText w:val=""/>
      <w:lvlJc w:val="left"/>
      <w:pPr>
        <w:tabs>
          <w:tab w:val="num" w:pos="720"/>
        </w:tabs>
        <w:ind w:left="720" w:hanging="360"/>
      </w:pPr>
      <w:rPr>
        <w:rFonts w:ascii="Symbol" w:hAnsi="Symbol" w:hint="default"/>
        <w:sz w:val="20"/>
      </w:rPr>
    </w:lvl>
    <w:lvl w:ilvl="1" w:tplc="B2DE9080" w:tentative="1">
      <w:start w:val="1"/>
      <w:numFmt w:val="bullet"/>
      <w:lvlText w:val=""/>
      <w:lvlJc w:val="left"/>
      <w:pPr>
        <w:tabs>
          <w:tab w:val="num" w:pos="1440"/>
        </w:tabs>
        <w:ind w:left="1440" w:hanging="360"/>
      </w:pPr>
      <w:rPr>
        <w:rFonts w:ascii="Symbol" w:hAnsi="Symbol" w:hint="default"/>
        <w:sz w:val="20"/>
      </w:rPr>
    </w:lvl>
    <w:lvl w:ilvl="2" w:tplc="0656585C" w:tentative="1">
      <w:start w:val="1"/>
      <w:numFmt w:val="bullet"/>
      <w:lvlText w:val=""/>
      <w:lvlJc w:val="left"/>
      <w:pPr>
        <w:tabs>
          <w:tab w:val="num" w:pos="2160"/>
        </w:tabs>
        <w:ind w:left="2160" w:hanging="360"/>
      </w:pPr>
      <w:rPr>
        <w:rFonts w:ascii="Symbol" w:hAnsi="Symbol" w:hint="default"/>
        <w:sz w:val="20"/>
      </w:rPr>
    </w:lvl>
    <w:lvl w:ilvl="3" w:tplc="13AE7454" w:tentative="1">
      <w:start w:val="1"/>
      <w:numFmt w:val="bullet"/>
      <w:lvlText w:val=""/>
      <w:lvlJc w:val="left"/>
      <w:pPr>
        <w:tabs>
          <w:tab w:val="num" w:pos="2880"/>
        </w:tabs>
        <w:ind w:left="2880" w:hanging="360"/>
      </w:pPr>
      <w:rPr>
        <w:rFonts w:ascii="Symbol" w:hAnsi="Symbol" w:hint="default"/>
        <w:sz w:val="20"/>
      </w:rPr>
    </w:lvl>
    <w:lvl w:ilvl="4" w:tplc="38628920" w:tentative="1">
      <w:start w:val="1"/>
      <w:numFmt w:val="bullet"/>
      <w:lvlText w:val=""/>
      <w:lvlJc w:val="left"/>
      <w:pPr>
        <w:tabs>
          <w:tab w:val="num" w:pos="3600"/>
        </w:tabs>
        <w:ind w:left="3600" w:hanging="360"/>
      </w:pPr>
      <w:rPr>
        <w:rFonts w:ascii="Symbol" w:hAnsi="Symbol" w:hint="default"/>
        <w:sz w:val="20"/>
      </w:rPr>
    </w:lvl>
    <w:lvl w:ilvl="5" w:tplc="17240CD2" w:tentative="1">
      <w:start w:val="1"/>
      <w:numFmt w:val="bullet"/>
      <w:lvlText w:val=""/>
      <w:lvlJc w:val="left"/>
      <w:pPr>
        <w:tabs>
          <w:tab w:val="num" w:pos="4320"/>
        </w:tabs>
        <w:ind w:left="4320" w:hanging="360"/>
      </w:pPr>
      <w:rPr>
        <w:rFonts w:ascii="Symbol" w:hAnsi="Symbol" w:hint="default"/>
        <w:sz w:val="20"/>
      </w:rPr>
    </w:lvl>
    <w:lvl w:ilvl="6" w:tplc="22149A88" w:tentative="1">
      <w:start w:val="1"/>
      <w:numFmt w:val="bullet"/>
      <w:lvlText w:val=""/>
      <w:lvlJc w:val="left"/>
      <w:pPr>
        <w:tabs>
          <w:tab w:val="num" w:pos="5040"/>
        </w:tabs>
        <w:ind w:left="5040" w:hanging="360"/>
      </w:pPr>
      <w:rPr>
        <w:rFonts w:ascii="Symbol" w:hAnsi="Symbol" w:hint="default"/>
        <w:sz w:val="20"/>
      </w:rPr>
    </w:lvl>
    <w:lvl w:ilvl="7" w:tplc="C47C7908" w:tentative="1">
      <w:start w:val="1"/>
      <w:numFmt w:val="bullet"/>
      <w:lvlText w:val=""/>
      <w:lvlJc w:val="left"/>
      <w:pPr>
        <w:tabs>
          <w:tab w:val="num" w:pos="5760"/>
        </w:tabs>
        <w:ind w:left="5760" w:hanging="360"/>
      </w:pPr>
      <w:rPr>
        <w:rFonts w:ascii="Symbol" w:hAnsi="Symbol" w:hint="default"/>
        <w:sz w:val="20"/>
      </w:rPr>
    </w:lvl>
    <w:lvl w:ilvl="8" w:tplc="9446A89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B3286E"/>
    <w:multiLevelType w:val="hybridMultilevel"/>
    <w:tmpl w:val="75E6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C0392"/>
    <w:multiLevelType w:val="hybridMultilevel"/>
    <w:tmpl w:val="52E2FF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EC7CED"/>
    <w:multiLevelType w:val="hybridMultilevel"/>
    <w:tmpl w:val="EA5A3C32"/>
    <w:lvl w:ilvl="0" w:tplc="BBD0B490">
      <w:start w:val="1"/>
      <w:numFmt w:val="bullet"/>
      <w:lvlText w:val=""/>
      <w:lvlJc w:val="left"/>
      <w:pPr>
        <w:tabs>
          <w:tab w:val="num" w:pos="720"/>
        </w:tabs>
        <w:ind w:left="720" w:hanging="360"/>
      </w:pPr>
      <w:rPr>
        <w:rFonts w:ascii="Symbol" w:hAnsi="Symbol" w:hint="default"/>
        <w:sz w:val="20"/>
      </w:rPr>
    </w:lvl>
    <w:lvl w:ilvl="1" w:tplc="7FBE43C0" w:tentative="1">
      <w:start w:val="1"/>
      <w:numFmt w:val="bullet"/>
      <w:lvlText w:val=""/>
      <w:lvlJc w:val="left"/>
      <w:pPr>
        <w:tabs>
          <w:tab w:val="num" w:pos="1440"/>
        </w:tabs>
        <w:ind w:left="1440" w:hanging="360"/>
      </w:pPr>
      <w:rPr>
        <w:rFonts w:ascii="Symbol" w:hAnsi="Symbol" w:hint="default"/>
        <w:sz w:val="20"/>
      </w:rPr>
    </w:lvl>
    <w:lvl w:ilvl="2" w:tplc="A4F871FA" w:tentative="1">
      <w:start w:val="1"/>
      <w:numFmt w:val="bullet"/>
      <w:lvlText w:val=""/>
      <w:lvlJc w:val="left"/>
      <w:pPr>
        <w:tabs>
          <w:tab w:val="num" w:pos="2160"/>
        </w:tabs>
        <w:ind w:left="2160" w:hanging="360"/>
      </w:pPr>
      <w:rPr>
        <w:rFonts w:ascii="Symbol" w:hAnsi="Symbol" w:hint="default"/>
        <w:sz w:val="20"/>
      </w:rPr>
    </w:lvl>
    <w:lvl w:ilvl="3" w:tplc="17A2FCC8" w:tentative="1">
      <w:start w:val="1"/>
      <w:numFmt w:val="bullet"/>
      <w:lvlText w:val=""/>
      <w:lvlJc w:val="left"/>
      <w:pPr>
        <w:tabs>
          <w:tab w:val="num" w:pos="2880"/>
        </w:tabs>
        <w:ind w:left="2880" w:hanging="360"/>
      </w:pPr>
      <w:rPr>
        <w:rFonts w:ascii="Symbol" w:hAnsi="Symbol" w:hint="default"/>
        <w:sz w:val="20"/>
      </w:rPr>
    </w:lvl>
    <w:lvl w:ilvl="4" w:tplc="3528B082" w:tentative="1">
      <w:start w:val="1"/>
      <w:numFmt w:val="bullet"/>
      <w:lvlText w:val=""/>
      <w:lvlJc w:val="left"/>
      <w:pPr>
        <w:tabs>
          <w:tab w:val="num" w:pos="3600"/>
        </w:tabs>
        <w:ind w:left="3600" w:hanging="360"/>
      </w:pPr>
      <w:rPr>
        <w:rFonts w:ascii="Symbol" w:hAnsi="Symbol" w:hint="default"/>
        <w:sz w:val="20"/>
      </w:rPr>
    </w:lvl>
    <w:lvl w:ilvl="5" w:tplc="EDA21FB4" w:tentative="1">
      <w:start w:val="1"/>
      <w:numFmt w:val="bullet"/>
      <w:lvlText w:val=""/>
      <w:lvlJc w:val="left"/>
      <w:pPr>
        <w:tabs>
          <w:tab w:val="num" w:pos="4320"/>
        </w:tabs>
        <w:ind w:left="4320" w:hanging="360"/>
      </w:pPr>
      <w:rPr>
        <w:rFonts w:ascii="Symbol" w:hAnsi="Symbol" w:hint="default"/>
        <w:sz w:val="20"/>
      </w:rPr>
    </w:lvl>
    <w:lvl w:ilvl="6" w:tplc="8CCAA5E4" w:tentative="1">
      <w:start w:val="1"/>
      <w:numFmt w:val="bullet"/>
      <w:lvlText w:val=""/>
      <w:lvlJc w:val="left"/>
      <w:pPr>
        <w:tabs>
          <w:tab w:val="num" w:pos="5040"/>
        </w:tabs>
        <w:ind w:left="5040" w:hanging="360"/>
      </w:pPr>
      <w:rPr>
        <w:rFonts w:ascii="Symbol" w:hAnsi="Symbol" w:hint="default"/>
        <w:sz w:val="20"/>
      </w:rPr>
    </w:lvl>
    <w:lvl w:ilvl="7" w:tplc="BD3C2876" w:tentative="1">
      <w:start w:val="1"/>
      <w:numFmt w:val="bullet"/>
      <w:lvlText w:val=""/>
      <w:lvlJc w:val="left"/>
      <w:pPr>
        <w:tabs>
          <w:tab w:val="num" w:pos="5760"/>
        </w:tabs>
        <w:ind w:left="5760" w:hanging="360"/>
      </w:pPr>
      <w:rPr>
        <w:rFonts w:ascii="Symbol" w:hAnsi="Symbol" w:hint="default"/>
        <w:sz w:val="20"/>
      </w:rPr>
    </w:lvl>
    <w:lvl w:ilvl="8" w:tplc="8926E886"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496D42"/>
    <w:multiLevelType w:val="hybridMultilevel"/>
    <w:tmpl w:val="8BB4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14E71"/>
    <w:multiLevelType w:val="hybridMultilevel"/>
    <w:tmpl w:val="FE9A0AF8"/>
    <w:lvl w:ilvl="0" w:tplc="07CEA3E0">
      <w:start w:val="1"/>
      <w:numFmt w:val="bullet"/>
      <w:lvlText w:val="●"/>
      <w:lvlJc w:val="left"/>
      <w:pPr>
        <w:ind w:left="720" w:hanging="360"/>
      </w:pPr>
      <w:rPr>
        <w:rFonts w:ascii="Noto Sans Symbols" w:hAnsi="Noto Sans Symbols" w:hint="default"/>
      </w:rPr>
    </w:lvl>
    <w:lvl w:ilvl="1" w:tplc="38C07C26">
      <w:start w:val="1"/>
      <w:numFmt w:val="bullet"/>
      <w:lvlText w:val="o"/>
      <w:lvlJc w:val="left"/>
      <w:pPr>
        <w:ind w:left="1440" w:hanging="360"/>
      </w:pPr>
      <w:rPr>
        <w:rFonts w:ascii="Courier New" w:hAnsi="Courier New" w:hint="default"/>
      </w:rPr>
    </w:lvl>
    <w:lvl w:ilvl="2" w:tplc="2E00123E">
      <w:start w:val="1"/>
      <w:numFmt w:val="bullet"/>
      <w:lvlText w:val=""/>
      <w:lvlJc w:val="left"/>
      <w:pPr>
        <w:ind w:left="2160" w:hanging="360"/>
      </w:pPr>
      <w:rPr>
        <w:rFonts w:ascii="Wingdings" w:hAnsi="Wingdings" w:hint="default"/>
      </w:rPr>
    </w:lvl>
    <w:lvl w:ilvl="3" w:tplc="1E168DC0">
      <w:start w:val="1"/>
      <w:numFmt w:val="bullet"/>
      <w:lvlText w:val=""/>
      <w:lvlJc w:val="left"/>
      <w:pPr>
        <w:ind w:left="2880" w:hanging="360"/>
      </w:pPr>
      <w:rPr>
        <w:rFonts w:ascii="Symbol" w:hAnsi="Symbol" w:hint="default"/>
      </w:rPr>
    </w:lvl>
    <w:lvl w:ilvl="4" w:tplc="8646A368">
      <w:start w:val="1"/>
      <w:numFmt w:val="bullet"/>
      <w:lvlText w:val="o"/>
      <w:lvlJc w:val="left"/>
      <w:pPr>
        <w:ind w:left="3600" w:hanging="360"/>
      </w:pPr>
      <w:rPr>
        <w:rFonts w:ascii="Courier New" w:hAnsi="Courier New" w:hint="default"/>
      </w:rPr>
    </w:lvl>
    <w:lvl w:ilvl="5" w:tplc="6734B028">
      <w:start w:val="1"/>
      <w:numFmt w:val="bullet"/>
      <w:lvlText w:val=""/>
      <w:lvlJc w:val="left"/>
      <w:pPr>
        <w:ind w:left="4320" w:hanging="360"/>
      </w:pPr>
      <w:rPr>
        <w:rFonts w:ascii="Wingdings" w:hAnsi="Wingdings" w:hint="default"/>
      </w:rPr>
    </w:lvl>
    <w:lvl w:ilvl="6" w:tplc="63D092C4">
      <w:start w:val="1"/>
      <w:numFmt w:val="bullet"/>
      <w:lvlText w:val=""/>
      <w:lvlJc w:val="left"/>
      <w:pPr>
        <w:ind w:left="5040" w:hanging="360"/>
      </w:pPr>
      <w:rPr>
        <w:rFonts w:ascii="Symbol" w:hAnsi="Symbol" w:hint="default"/>
      </w:rPr>
    </w:lvl>
    <w:lvl w:ilvl="7" w:tplc="F9F28644">
      <w:start w:val="1"/>
      <w:numFmt w:val="bullet"/>
      <w:lvlText w:val="o"/>
      <w:lvlJc w:val="left"/>
      <w:pPr>
        <w:ind w:left="5760" w:hanging="360"/>
      </w:pPr>
      <w:rPr>
        <w:rFonts w:ascii="Courier New" w:hAnsi="Courier New" w:hint="default"/>
      </w:rPr>
    </w:lvl>
    <w:lvl w:ilvl="8" w:tplc="5EA8DA3A">
      <w:start w:val="1"/>
      <w:numFmt w:val="bullet"/>
      <w:lvlText w:val=""/>
      <w:lvlJc w:val="left"/>
      <w:pPr>
        <w:ind w:left="6480" w:hanging="360"/>
      </w:pPr>
      <w:rPr>
        <w:rFonts w:ascii="Wingdings" w:hAnsi="Wingdings" w:hint="default"/>
      </w:rPr>
    </w:lvl>
  </w:abstractNum>
  <w:abstractNum w:abstractNumId="20" w15:restartNumberingAfterBreak="0">
    <w:nsid w:val="37CE26C5"/>
    <w:multiLevelType w:val="hybridMultilevel"/>
    <w:tmpl w:val="2F18F018"/>
    <w:lvl w:ilvl="0" w:tplc="9D80B19A">
      <w:start w:val="3"/>
      <w:numFmt w:val="decimal"/>
      <w:lvlText w:val="%1."/>
      <w:lvlJc w:val="left"/>
      <w:pPr>
        <w:tabs>
          <w:tab w:val="num" w:pos="720"/>
        </w:tabs>
        <w:ind w:left="720" w:hanging="360"/>
      </w:pPr>
    </w:lvl>
    <w:lvl w:ilvl="1" w:tplc="0818FA70" w:tentative="1">
      <w:start w:val="1"/>
      <w:numFmt w:val="decimal"/>
      <w:lvlText w:val="%2."/>
      <w:lvlJc w:val="left"/>
      <w:pPr>
        <w:tabs>
          <w:tab w:val="num" w:pos="1440"/>
        </w:tabs>
        <w:ind w:left="1440" w:hanging="360"/>
      </w:pPr>
    </w:lvl>
    <w:lvl w:ilvl="2" w:tplc="659433A6" w:tentative="1">
      <w:start w:val="1"/>
      <w:numFmt w:val="decimal"/>
      <w:lvlText w:val="%3."/>
      <w:lvlJc w:val="left"/>
      <w:pPr>
        <w:tabs>
          <w:tab w:val="num" w:pos="2160"/>
        </w:tabs>
        <w:ind w:left="2160" w:hanging="360"/>
      </w:pPr>
    </w:lvl>
    <w:lvl w:ilvl="3" w:tplc="F102878C" w:tentative="1">
      <w:start w:val="1"/>
      <w:numFmt w:val="decimal"/>
      <w:lvlText w:val="%4."/>
      <w:lvlJc w:val="left"/>
      <w:pPr>
        <w:tabs>
          <w:tab w:val="num" w:pos="2880"/>
        </w:tabs>
        <w:ind w:left="2880" w:hanging="360"/>
      </w:pPr>
    </w:lvl>
    <w:lvl w:ilvl="4" w:tplc="8272C8A8" w:tentative="1">
      <w:start w:val="1"/>
      <w:numFmt w:val="decimal"/>
      <w:lvlText w:val="%5."/>
      <w:lvlJc w:val="left"/>
      <w:pPr>
        <w:tabs>
          <w:tab w:val="num" w:pos="3600"/>
        </w:tabs>
        <w:ind w:left="3600" w:hanging="360"/>
      </w:pPr>
    </w:lvl>
    <w:lvl w:ilvl="5" w:tplc="8B7448E8" w:tentative="1">
      <w:start w:val="1"/>
      <w:numFmt w:val="decimal"/>
      <w:lvlText w:val="%6."/>
      <w:lvlJc w:val="left"/>
      <w:pPr>
        <w:tabs>
          <w:tab w:val="num" w:pos="4320"/>
        </w:tabs>
        <w:ind w:left="4320" w:hanging="360"/>
      </w:pPr>
    </w:lvl>
    <w:lvl w:ilvl="6" w:tplc="84008186" w:tentative="1">
      <w:start w:val="1"/>
      <w:numFmt w:val="decimal"/>
      <w:lvlText w:val="%7."/>
      <w:lvlJc w:val="left"/>
      <w:pPr>
        <w:tabs>
          <w:tab w:val="num" w:pos="5040"/>
        </w:tabs>
        <w:ind w:left="5040" w:hanging="360"/>
      </w:pPr>
    </w:lvl>
    <w:lvl w:ilvl="7" w:tplc="8E2CB464" w:tentative="1">
      <w:start w:val="1"/>
      <w:numFmt w:val="decimal"/>
      <w:lvlText w:val="%8."/>
      <w:lvlJc w:val="left"/>
      <w:pPr>
        <w:tabs>
          <w:tab w:val="num" w:pos="5760"/>
        </w:tabs>
        <w:ind w:left="5760" w:hanging="360"/>
      </w:pPr>
    </w:lvl>
    <w:lvl w:ilvl="8" w:tplc="15E8CA82" w:tentative="1">
      <w:start w:val="1"/>
      <w:numFmt w:val="decimal"/>
      <w:lvlText w:val="%9."/>
      <w:lvlJc w:val="left"/>
      <w:pPr>
        <w:tabs>
          <w:tab w:val="num" w:pos="6480"/>
        </w:tabs>
        <w:ind w:left="6480" w:hanging="360"/>
      </w:pPr>
    </w:lvl>
  </w:abstractNum>
  <w:abstractNum w:abstractNumId="21" w15:restartNumberingAfterBreak="0">
    <w:nsid w:val="44635A8E"/>
    <w:multiLevelType w:val="hybridMultilevel"/>
    <w:tmpl w:val="A4E0AF22"/>
    <w:lvl w:ilvl="0" w:tplc="3872FF6A">
      <w:start w:val="1"/>
      <w:numFmt w:val="bullet"/>
      <w:lvlText w:val="●"/>
      <w:lvlJc w:val="left"/>
      <w:pPr>
        <w:ind w:left="720" w:hanging="360"/>
      </w:pPr>
      <w:rPr>
        <w:rFonts w:ascii="Noto Sans Symbols" w:hAnsi="Noto Sans Symbols" w:hint="default"/>
      </w:rPr>
    </w:lvl>
    <w:lvl w:ilvl="1" w:tplc="3EFE1AF6">
      <w:start w:val="1"/>
      <w:numFmt w:val="bullet"/>
      <w:lvlText w:val="o"/>
      <w:lvlJc w:val="left"/>
      <w:pPr>
        <w:ind w:left="1440" w:hanging="360"/>
      </w:pPr>
      <w:rPr>
        <w:rFonts w:ascii="Courier New" w:hAnsi="Courier New" w:hint="default"/>
      </w:rPr>
    </w:lvl>
    <w:lvl w:ilvl="2" w:tplc="B7D8916C">
      <w:start w:val="1"/>
      <w:numFmt w:val="bullet"/>
      <w:lvlText w:val=""/>
      <w:lvlJc w:val="left"/>
      <w:pPr>
        <w:ind w:left="2160" w:hanging="360"/>
      </w:pPr>
      <w:rPr>
        <w:rFonts w:ascii="Wingdings" w:hAnsi="Wingdings" w:hint="default"/>
      </w:rPr>
    </w:lvl>
    <w:lvl w:ilvl="3" w:tplc="66A40D3E">
      <w:start w:val="1"/>
      <w:numFmt w:val="bullet"/>
      <w:lvlText w:val=""/>
      <w:lvlJc w:val="left"/>
      <w:pPr>
        <w:ind w:left="2880" w:hanging="360"/>
      </w:pPr>
      <w:rPr>
        <w:rFonts w:ascii="Symbol" w:hAnsi="Symbol" w:hint="default"/>
      </w:rPr>
    </w:lvl>
    <w:lvl w:ilvl="4" w:tplc="65281C14">
      <w:start w:val="1"/>
      <w:numFmt w:val="bullet"/>
      <w:lvlText w:val="o"/>
      <w:lvlJc w:val="left"/>
      <w:pPr>
        <w:ind w:left="3600" w:hanging="360"/>
      </w:pPr>
      <w:rPr>
        <w:rFonts w:ascii="Courier New" w:hAnsi="Courier New" w:hint="default"/>
      </w:rPr>
    </w:lvl>
    <w:lvl w:ilvl="5" w:tplc="75DCF72A">
      <w:start w:val="1"/>
      <w:numFmt w:val="bullet"/>
      <w:lvlText w:val=""/>
      <w:lvlJc w:val="left"/>
      <w:pPr>
        <w:ind w:left="4320" w:hanging="360"/>
      </w:pPr>
      <w:rPr>
        <w:rFonts w:ascii="Wingdings" w:hAnsi="Wingdings" w:hint="default"/>
      </w:rPr>
    </w:lvl>
    <w:lvl w:ilvl="6" w:tplc="B582C2A0">
      <w:start w:val="1"/>
      <w:numFmt w:val="bullet"/>
      <w:lvlText w:val=""/>
      <w:lvlJc w:val="left"/>
      <w:pPr>
        <w:ind w:left="5040" w:hanging="360"/>
      </w:pPr>
      <w:rPr>
        <w:rFonts w:ascii="Symbol" w:hAnsi="Symbol" w:hint="default"/>
      </w:rPr>
    </w:lvl>
    <w:lvl w:ilvl="7" w:tplc="175EEA96">
      <w:start w:val="1"/>
      <w:numFmt w:val="bullet"/>
      <w:lvlText w:val="o"/>
      <w:lvlJc w:val="left"/>
      <w:pPr>
        <w:ind w:left="5760" w:hanging="360"/>
      </w:pPr>
      <w:rPr>
        <w:rFonts w:ascii="Courier New" w:hAnsi="Courier New" w:hint="default"/>
      </w:rPr>
    </w:lvl>
    <w:lvl w:ilvl="8" w:tplc="04907172">
      <w:start w:val="1"/>
      <w:numFmt w:val="bullet"/>
      <w:lvlText w:val=""/>
      <w:lvlJc w:val="left"/>
      <w:pPr>
        <w:ind w:left="6480" w:hanging="360"/>
      </w:pPr>
      <w:rPr>
        <w:rFonts w:ascii="Wingdings" w:hAnsi="Wingdings" w:hint="default"/>
      </w:rPr>
    </w:lvl>
  </w:abstractNum>
  <w:abstractNum w:abstractNumId="22" w15:restartNumberingAfterBreak="0">
    <w:nsid w:val="4721052B"/>
    <w:multiLevelType w:val="hybridMultilevel"/>
    <w:tmpl w:val="FFFFFFFF"/>
    <w:lvl w:ilvl="0" w:tplc="2138E2A6">
      <w:start w:val="1"/>
      <w:numFmt w:val="decimal"/>
      <w:lvlText w:val="%1."/>
      <w:lvlJc w:val="left"/>
      <w:pPr>
        <w:ind w:left="720" w:hanging="360"/>
      </w:pPr>
    </w:lvl>
    <w:lvl w:ilvl="1" w:tplc="A6ACA288">
      <w:start w:val="1"/>
      <w:numFmt w:val="lowerLetter"/>
      <w:lvlText w:val="%2."/>
      <w:lvlJc w:val="left"/>
      <w:pPr>
        <w:ind w:left="1440" w:hanging="360"/>
      </w:pPr>
    </w:lvl>
    <w:lvl w:ilvl="2" w:tplc="D2C09DC4">
      <w:start w:val="1"/>
      <w:numFmt w:val="lowerRoman"/>
      <w:lvlText w:val="%3."/>
      <w:lvlJc w:val="right"/>
      <w:pPr>
        <w:ind w:left="2160" w:hanging="180"/>
      </w:pPr>
    </w:lvl>
    <w:lvl w:ilvl="3" w:tplc="EE943486">
      <w:start w:val="1"/>
      <w:numFmt w:val="decimal"/>
      <w:lvlText w:val="%4."/>
      <w:lvlJc w:val="left"/>
      <w:pPr>
        <w:ind w:left="2880" w:hanging="360"/>
      </w:pPr>
    </w:lvl>
    <w:lvl w:ilvl="4" w:tplc="5C8CE0C4">
      <w:start w:val="1"/>
      <w:numFmt w:val="lowerLetter"/>
      <w:lvlText w:val="%5."/>
      <w:lvlJc w:val="left"/>
      <w:pPr>
        <w:ind w:left="3600" w:hanging="360"/>
      </w:pPr>
    </w:lvl>
    <w:lvl w:ilvl="5" w:tplc="6512EAF8">
      <w:start w:val="1"/>
      <w:numFmt w:val="lowerRoman"/>
      <w:lvlText w:val="%6."/>
      <w:lvlJc w:val="right"/>
      <w:pPr>
        <w:ind w:left="4320" w:hanging="180"/>
      </w:pPr>
    </w:lvl>
    <w:lvl w:ilvl="6" w:tplc="E430B48A">
      <w:start w:val="1"/>
      <w:numFmt w:val="decimal"/>
      <w:lvlText w:val="%7."/>
      <w:lvlJc w:val="left"/>
      <w:pPr>
        <w:ind w:left="5040" w:hanging="360"/>
      </w:pPr>
    </w:lvl>
    <w:lvl w:ilvl="7" w:tplc="A2C87126">
      <w:start w:val="1"/>
      <w:numFmt w:val="lowerLetter"/>
      <w:lvlText w:val="%8."/>
      <w:lvlJc w:val="left"/>
      <w:pPr>
        <w:ind w:left="5760" w:hanging="360"/>
      </w:pPr>
    </w:lvl>
    <w:lvl w:ilvl="8" w:tplc="19A4EB1C">
      <w:start w:val="1"/>
      <w:numFmt w:val="lowerRoman"/>
      <w:lvlText w:val="%9."/>
      <w:lvlJc w:val="right"/>
      <w:pPr>
        <w:ind w:left="6480" w:hanging="180"/>
      </w:pPr>
    </w:lvl>
  </w:abstractNum>
  <w:abstractNum w:abstractNumId="23" w15:restartNumberingAfterBreak="0">
    <w:nsid w:val="474158D3"/>
    <w:multiLevelType w:val="hybridMultilevel"/>
    <w:tmpl w:val="B37E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815BA6"/>
    <w:multiLevelType w:val="hybridMultilevel"/>
    <w:tmpl w:val="F61C56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99211FE"/>
    <w:multiLevelType w:val="hybridMultilevel"/>
    <w:tmpl w:val="057CC5BE"/>
    <w:lvl w:ilvl="0" w:tplc="55EE2254">
      <w:start w:val="1"/>
      <w:numFmt w:val="decimal"/>
      <w:lvlText w:val="%1."/>
      <w:lvlJc w:val="left"/>
      <w:pPr>
        <w:tabs>
          <w:tab w:val="num" w:pos="720"/>
        </w:tabs>
        <w:ind w:left="720" w:hanging="360"/>
      </w:pPr>
    </w:lvl>
    <w:lvl w:ilvl="1" w:tplc="46A6E18E" w:tentative="1">
      <w:start w:val="1"/>
      <w:numFmt w:val="decimal"/>
      <w:lvlText w:val="%2."/>
      <w:lvlJc w:val="left"/>
      <w:pPr>
        <w:tabs>
          <w:tab w:val="num" w:pos="1440"/>
        </w:tabs>
        <w:ind w:left="1440" w:hanging="360"/>
      </w:pPr>
    </w:lvl>
    <w:lvl w:ilvl="2" w:tplc="8C202992" w:tentative="1">
      <w:start w:val="1"/>
      <w:numFmt w:val="decimal"/>
      <w:lvlText w:val="%3."/>
      <w:lvlJc w:val="left"/>
      <w:pPr>
        <w:tabs>
          <w:tab w:val="num" w:pos="2160"/>
        </w:tabs>
        <w:ind w:left="2160" w:hanging="360"/>
      </w:pPr>
    </w:lvl>
    <w:lvl w:ilvl="3" w:tplc="495A7DDE" w:tentative="1">
      <w:start w:val="1"/>
      <w:numFmt w:val="decimal"/>
      <w:lvlText w:val="%4."/>
      <w:lvlJc w:val="left"/>
      <w:pPr>
        <w:tabs>
          <w:tab w:val="num" w:pos="2880"/>
        </w:tabs>
        <w:ind w:left="2880" w:hanging="360"/>
      </w:pPr>
    </w:lvl>
    <w:lvl w:ilvl="4" w:tplc="159A279A" w:tentative="1">
      <w:start w:val="1"/>
      <w:numFmt w:val="decimal"/>
      <w:lvlText w:val="%5."/>
      <w:lvlJc w:val="left"/>
      <w:pPr>
        <w:tabs>
          <w:tab w:val="num" w:pos="3600"/>
        </w:tabs>
        <w:ind w:left="3600" w:hanging="360"/>
      </w:pPr>
    </w:lvl>
    <w:lvl w:ilvl="5" w:tplc="C58E6400" w:tentative="1">
      <w:start w:val="1"/>
      <w:numFmt w:val="decimal"/>
      <w:lvlText w:val="%6."/>
      <w:lvlJc w:val="left"/>
      <w:pPr>
        <w:tabs>
          <w:tab w:val="num" w:pos="4320"/>
        </w:tabs>
        <w:ind w:left="4320" w:hanging="360"/>
      </w:pPr>
    </w:lvl>
    <w:lvl w:ilvl="6" w:tplc="AB9E61A0" w:tentative="1">
      <w:start w:val="1"/>
      <w:numFmt w:val="decimal"/>
      <w:lvlText w:val="%7."/>
      <w:lvlJc w:val="left"/>
      <w:pPr>
        <w:tabs>
          <w:tab w:val="num" w:pos="5040"/>
        </w:tabs>
        <w:ind w:left="5040" w:hanging="360"/>
      </w:pPr>
    </w:lvl>
    <w:lvl w:ilvl="7" w:tplc="ACBE9B82" w:tentative="1">
      <w:start w:val="1"/>
      <w:numFmt w:val="decimal"/>
      <w:lvlText w:val="%8."/>
      <w:lvlJc w:val="left"/>
      <w:pPr>
        <w:tabs>
          <w:tab w:val="num" w:pos="5760"/>
        </w:tabs>
        <w:ind w:left="5760" w:hanging="360"/>
      </w:pPr>
    </w:lvl>
    <w:lvl w:ilvl="8" w:tplc="69426A04" w:tentative="1">
      <w:start w:val="1"/>
      <w:numFmt w:val="decimal"/>
      <w:lvlText w:val="%9."/>
      <w:lvlJc w:val="left"/>
      <w:pPr>
        <w:tabs>
          <w:tab w:val="num" w:pos="6480"/>
        </w:tabs>
        <w:ind w:left="6480" w:hanging="360"/>
      </w:pPr>
    </w:lvl>
  </w:abstractNum>
  <w:abstractNum w:abstractNumId="26" w15:restartNumberingAfterBreak="0">
    <w:nsid w:val="5A2B724B"/>
    <w:multiLevelType w:val="hybridMultilevel"/>
    <w:tmpl w:val="EEA01F04"/>
    <w:lvl w:ilvl="0" w:tplc="20F00126">
      <w:start w:val="1"/>
      <w:numFmt w:val="bullet"/>
      <w:lvlText w:val="●"/>
      <w:lvlJc w:val="left"/>
      <w:pPr>
        <w:ind w:left="720" w:hanging="360"/>
      </w:pPr>
      <w:rPr>
        <w:rFonts w:ascii="Noto Sans Symbols" w:hAnsi="Noto Sans Symbols" w:hint="default"/>
      </w:rPr>
    </w:lvl>
    <w:lvl w:ilvl="1" w:tplc="62BC4234">
      <w:start w:val="1"/>
      <w:numFmt w:val="bullet"/>
      <w:lvlText w:val="o"/>
      <w:lvlJc w:val="left"/>
      <w:pPr>
        <w:ind w:left="1440" w:hanging="360"/>
      </w:pPr>
      <w:rPr>
        <w:rFonts w:ascii="Courier New" w:hAnsi="Courier New" w:hint="default"/>
      </w:rPr>
    </w:lvl>
    <w:lvl w:ilvl="2" w:tplc="1CEE595E">
      <w:start w:val="1"/>
      <w:numFmt w:val="bullet"/>
      <w:lvlText w:val=""/>
      <w:lvlJc w:val="left"/>
      <w:pPr>
        <w:ind w:left="2160" w:hanging="360"/>
      </w:pPr>
      <w:rPr>
        <w:rFonts w:ascii="Wingdings" w:hAnsi="Wingdings" w:hint="default"/>
      </w:rPr>
    </w:lvl>
    <w:lvl w:ilvl="3" w:tplc="C59A38D6">
      <w:start w:val="1"/>
      <w:numFmt w:val="bullet"/>
      <w:lvlText w:val=""/>
      <w:lvlJc w:val="left"/>
      <w:pPr>
        <w:ind w:left="2880" w:hanging="360"/>
      </w:pPr>
      <w:rPr>
        <w:rFonts w:ascii="Symbol" w:hAnsi="Symbol" w:hint="default"/>
      </w:rPr>
    </w:lvl>
    <w:lvl w:ilvl="4" w:tplc="ED44DE86">
      <w:start w:val="1"/>
      <w:numFmt w:val="bullet"/>
      <w:lvlText w:val="o"/>
      <w:lvlJc w:val="left"/>
      <w:pPr>
        <w:ind w:left="3600" w:hanging="360"/>
      </w:pPr>
      <w:rPr>
        <w:rFonts w:ascii="Courier New" w:hAnsi="Courier New" w:hint="default"/>
      </w:rPr>
    </w:lvl>
    <w:lvl w:ilvl="5" w:tplc="502C2ACE">
      <w:start w:val="1"/>
      <w:numFmt w:val="bullet"/>
      <w:lvlText w:val=""/>
      <w:lvlJc w:val="left"/>
      <w:pPr>
        <w:ind w:left="4320" w:hanging="360"/>
      </w:pPr>
      <w:rPr>
        <w:rFonts w:ascii="Wingdings" w:hAnsi="Wingdings" w:hint="default"/>
      </w:rPr>
    </w:lvl>
    <w:lvl w:ilvl="6" w:tplc="7C1A7478">
      <w:start w:val="1"/>
      <w:numFmt w:val="bullet"/>
      <w:lvlText w:val=""/>
      <w:lvlJc w:val="left"/>
      <w:pPr>
        <w:ind w:left="5040" w:hanging="360"/>
      </w:pPr>
      <w:rPr>
        <w:rFonts w:ascii="Symbol" w:hAnsi="Symbol" w:hint="default"/>
      </w:rPr>
    </w:lvl>
    <w:lvl w:ilvl="7" w:tplc="C4C08D08">
      <w:start w:val="1"/>
      <w:numFmt w:val="bullet"/>
      <w:lvlText w:val="o"/>
      <w:lvlJc w:val="left"/>
      <w:pPr>
        <w:ind w:left="5760" w:hanging="360"/>
      </w:pPr>
      <w:rPr>
        <w:rFonts w:ascii="Courier New" w:hAnsi="Courier New" w:hint="default"/>
      </w:rPr>
    </w:lvl>
    <w:lvl w:ilvl="8" w:tplc="0AFA6658">
      <w:start w:val="1"/>
      <w:numFmt w:val="bullet"/>
      <w:lvlText w:val=""/>
      <w:lvlJc w:val="left"/>
      <w:pPr>
        <w:ind w:left="6480" w:hanging="360"/>
      </w:pPr>
      <w:rPr>
        <w:rFonts w:ascii="Wingdings" w:hAnsi="Wingdings" w:hint="default"/>
      </w:rPr>
    </w:lvl>
  </w:abstractNum>
  <w:abstractNum w:abstractNumId="27" w15:restartNumberingAfterBreak="0">
    <w:nsid w:val="5E6049CE"/>
    <w:multiLevelType w:val="hybridMultilevel"/>
    <w:tmpl w:val="6BB2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C15D3"/>
    <w:multiLevelType w:val="hybridMultilevel"/>
    <w:tmpl w:val="0BE237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3131ACB"/>
    <w:multiLevelType w:val="hybridMultilevel"/>
    <w:tmpl w:val="24425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9832293"/>
    <w:multiLevelType w:val="hybridMultilevel"/>
    <w:tmpl w:val="11681316"/>
    <w:lvl w:ilvl="0" w:tplc="89DAFD90">
      <w:start w:val="1"/>
      <w:numFmt w:val="bullet"/>
      <w:lvlText w:val="●"/>
      <w:lvlJc w:val="left"/>
      <w:pPr>
        <w:ind w:left="720" w:hanging="360"/>
      </w:pPr>
      <w:rPr>
        <w:rFonts w:ascii="Noto Sans Symbols" w:hAnsi="Noto Sans Symbols" w:hint="default"/>
      </w:rPr>
    </w:lvl>
    <w:lvl w:ilvl="1" w:tplc="20D623F6">
      <w:start w:val="1"/>
      <w:numFmt w:val="bullet"/>
      <w:lvlText w:val="o"/>
      <w:lvlJc w:val="left"/>
      <w:pPr>
        <w:ind w:left="1440" w:hanging="360"/>
      </w:pPr>
      <w:rPr>
        <w:rFonts w:ascii="Courier New" w:hAnsi="Courier New" w:hint="default"/>
      </w:rPr>
    </w:lvl>
    <w:lvl w:ilvl="2" w:tplc="F828C39E">
      <w:start w:val="1"/>
      <w:numFmt w:val="bullet"/>
      <w:lvlText w:val=""/>
      <w:lvlJc w:val="left"/>
      <w:pPr>
        <w:ind w:left="2160" w:hanging="360"/>
      </w:pPr>
      <w:rPr>
        <w:rFonts w:ascii="Wingdings" w:hAnsi="Wingdings" w:hint="default"/>
      </w:rPr>
    </w:lvl>
    <w:lvl w:ilvl="3" w:tplc="2904D87A">
      <w:start w:val="1"/>
      <w:numFmt w:val="bullet"/>
      <w:lvlText w:val=""/>
      <w:lvlJc w:val="left"/>
      <w:pPr>
        <w:ind w:left="2880" w:hanging="360"/>
      </w:pPr>
      <w:rPr>
        <w:rFonts w:ascii="Symbol" w:hAnsi="Symbol" w:hint="default"/>
      </w:rPr>
    </w:lvl>
    <w:lvl w:ilvl="4" w:tplc="73144D78">
      <w:start w:val="1"/>
      <w:numFmt w:val="bullet"/>
      <w:lvlText w:val="o"/>
      <w:lvlJc w:val="left"/>
      <w:pPr>
        <w:ind w:left="3600" w:hanging="360"/>
      </w:pPr>
      <w:rPr>
        <w:rFonts w:ascii="Courier New" w:hAnsi="Courier New" w:hint="default"/>
      </w:rPr>
    </w:lvl>
    <w:lvl w:ilvl="5" w:tplc="42482286">
      <w:start w:val="1"/>
      <w:numFmt w:val="bullet"/>
      <w:lvlText w:val=""/>
      <w:lvlJc w:val="left"/>
      <w:pPr>
        <w:ind w:left="4320" w:hanging="360"/>
      </w:pPr>
      <w:rPr>
        <w:rFonts w:ascii="Wingdings" w:hAnsi="Wingdings" w:hint="default"/>
      </w:rPr>
    </w:lvl>
    <w:lvl w:ilvl="6" w:tplc="CF22FE82">
      <w:start w:val="1"/>
      <w:numFmt w:val="bullet"/>
      <w:lvlText w:val=""/>
      <w:lvlJc w:val="left"/>
      <w:pPr>
        <w:ind w:left="5040" w:hanging="360"/>
      </w:pPr>
      <w:rPr>
        <w:rFonts w:ascii="Symbol" w:hAnsi="Symbol" w:hint="default"/>
      </w:rPr>
    </w:lvl>
    <w:lvl w:ilvl="7" w:tplc="6E8A477C">
      <w:start w:val="1"/>
      <w:numFmt w:val="bullet"/>
      <w:lvlText w:val="o"/>
      <w:lvlJc w:val="left"/>
      <w:pPr>
        <w:ind w:left="5760" w:hanging="360"/>
      </w:pPr>
      <w:rPr>
        <w:rFonts w:ascii="Courier New" w:hAnsi="Courier New" w:hint="default"/>
      </w:rPr>
    </w:lvl>
    <w:lvl w:ilvl="8" w:tplc="AE903992">
      <w:start w:val="1"/>
      <w:numFmt w:val="bullet"/>
      <w:lvlText w:val=""/>
      <w:lvlJc w:val="left"/>
      <w:pPr>
        <w:ind w:left="6480" w:hanging="360"/>
      </w:pPr>
      <w:rPr>
        <w:rFonts w:ascii="Wingdings" w:hAnsi="Wingdings" w:hint="default"/>
      </w:rPr>
    </w:lvl>
  </w:abstractNum>
  <w:abstractNum w:abstractNumId="31" w15:restartNumberingAfterBreak="0">
    <w:nsid w:val="6A1D2DBE"/>
    <w:multiLevelType w:val="hybridMultilevel"/>
    <w:tmpl w:val="FFFFFFFF"/>
    <w:lvl w:ilvl="0" w:tplc="2138E2A6">
      <w:start w:val="1"/>
      <w:numFmt w:val="decimal"/>
      <w:lvlText w:val="%1."/>
      <w:lvlJc w:val="left"/>
      <w:pPr>
        <w:ind w:left="720" w:hanging="360"/>
      </w:pPr>
    </w:lvl>
    <w:lvl w:ilvl="1" w:tplc="A6ACA288">
      <w:start w:val="1"/>
      <w:numFmt w:val="lowerLetter"/>
      <w:lvlText w:val="%2."/>
      <w:lvlJc w:val="left"/>
      <w:pPr>
        <w:ind w:left="1440" w:hanging="360"/>
      </w:pPr>
    </w:lvl>
    <w:lvl w:ilvl="2" w:tplc="D2C09DC4">
      <w:start w:val="1"/>
      <w:numFmt w:val="lowerRoman"/>
      <w:lvlText w:val="%3."/>
      <w:lvlJc w:val="right"/>
      <w:pPr>
        <w:ind w:left="2160" w:hanging="180"/>
      </w:pPr>
    </w:lvl>
    <w:lvl w:ilvl="3" w:tplc="EE943486">
      <w:start w:val="1"/>
      <w:numFmt w:val="decimal"/>
      <w:lvlText w:val="%4."/>
      <w:lvlJc w:val="left"/>
      <w:pPr>
        <w:ind w:left="2880" w:hanging="360"/>
      </w:pPr>
    </w:lvl>
    <w:lvl w:ilvl="4" w:tplc="5C8CE0C4">
      <w:start w:val="1"/>
      <w:numFmt w:val="lowerLetter"/>
      <w:lvlText w:val="%5."/>
      <w:lvlJc w:val="left"/>
      <w:pPr>
        <w:ind w:left="3600" w:hanging="360"/>
      </w:pPr>
    </w:lvl>
    <w:lvl w:ilvl="5" w:tplc="6512EAF8">
      <w:start w:val="1"/>
      <w:numFmt w:val="lowerRoman"/>
      <w:lvlText w:val="%6."/>
      <w:lvlJc w:val="right"/>
      <w:pPr>
        <w:ind w:left="4320" w:hanging="180"/>
      </w:pPr>
    </w:lvl>
    <w:lvl w:ilvl="6" w:tplc="E430B48A">
      <w:start w:val="1"/>
      <w:numFmt w:val="decimal"/>
      <w:lvlText w:val="%7."/>
      <w:lvlJc w:val="left"/>
      <w:pPr>
        <w:ind w:left="5040" w:hanging="360"/>
      </w:pPr>
    </w:lvl>
    <w:lvl w:ilvl="7" w:tplc="A2C87126">
      <w:start w:val="1"/>
      <w:numFmt w:val="lowerLetter"/>
      <w:lvlText w:val="%8."/>
      <w:lvlJc w:val="left"/>
      <w:pPr>
        <w:ind w:left="5760" w:hanging="360"/>
      </w:pPr>
    </w:lvl>
    <w:lvl w:ilvl="8" w:tplc="19A4EB1C">
      <w:start w:val="1"/>
      <w:numFmt w:val="lowerRoman"/>
      <w:lvlText w:val="%9."/>
      <w:lvlJc w:val="right"/>
      <w:pPr>
        <w:ind w:left="6480" w:hanging="180"/>
      </w:pPr>
    </w:lvl>
  </w:abstractNum>
  <w:abstractNum w:abstractNumId="32" w15:restartNumberingAfterBreak="0">
    <w:nsid w:val="6A6C7FAB"/>
    <w:multiLevelType w:val="hybridMultilevel"/>
    <w:tmpl w:val="36BE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B633A"/>
    <w:multiLevelType w:val="hybridMultilevel"/>
    <w:tmpl w:val="ECCA9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D585DE7"/>
    <w:multiLevelType w:val="hybridMultilevel"/>
    <w:tmpl w:val="FFFFFFFF"/>
    <w:lvl w:ilvl="0" w:tplc="2138E2A6">
      <w:start w:val="1"/>
      <w:numFmt w:val="decimal"/>
      <w:lvlText w:val="%1."/>
      <w:lvlJc w:val="left"/>
      <w:pPr>
        <w:ind w:left="720" w:hanging="360"/>
      </w:pPr>
    </w:lvl>
    <w:lvl w:ilvl="1" w:tplc="A6ACA288">
      <w:start w:val="1"/>
      <w:numFmt w:val="lowerLetter"/>
      <w:lvlText w:val="%2."/>
      <w:lvlJc w:val="left"/>
      <w:pPr>
        <w:ind w:left="1440" w:hanging="360"/>
      </w:pPr>
    </w:lvl>
    <w:lvl w:ilvl="2" w:tplc="D2C09DC4">
      <w:start w:val="1"/>
      <w:numFmt w:val="lowerRoman"/>
      <w:lvlText w:val="%3."/>
      <w:lvlJc w:val="right"/>
      <w:pPr>
        <w:ind w:left="2160" w:hanging="180"/>
      </w:pPr>
    </w:lvl>
    <w:lvl w:ilvl="3" w:tplc="EE943486">
      <w:start w:val="1"/>
      <w:numFmt w:val="decimal"/>
      <w:lvlText w:val="%4."/>
      <w:lvlJc w:val="left"/>
      <w:pPr>
        <w:ind w:left="2880" w:hanging="360"/>
      </w:pPr>
    </w:lvl>
    <w:lvl w:ilvl="4" w:tplc="5C8CE0C4">
      <w:start w:val="1"/>
      <w:numFmt w:val="lowerLetter"/>
      <w:lvlText w:val="%5."/>
      <w:lvlJc w:val="left"/>
      <w:pPr>
        <w:ind w:left="3600" w:hanging="360"/>
      </w:pPr>
    </w:lvl>
    <w:lvl w:ilvl="5" w:tplc="6512EAF8">
      <w:start w:val="1"/>
      <w:numFmt w:val="lowerRoman"/>
      <w:lvlText w:val="%6."/>
      <w:lvlJc w:val="right"/>
      <w:pPr>
        <w:ind w:left="4320" w:hanging="180"/>
      </w:pPr>
    </w:lvl>
    <w:lvl w:ilvl="6" w:tplc="E430B48A">
      <w:start w:val="1"/>
      <w:numFmt w:val="decimal"/>
      <w:lvlText w:val="%7."/>
      <w:lvlJc w:val="left"/>
      <w:pPr>
        <w:ind w:left="5040" w:hanging="360"/>
      </w:pPr>
    </w:lvl>
    <w:lvl w:ilvl="7" w:tplc="A2C87126">
      <w:start w:val="1"/>
      <w:numFmt w:val="lowerLetter"/>
      <w:lvlText w:val="%8."/>
      <w:lvlJc w:val="left"/>
      <w:pPr>
        <w:ind w:left="5760" w:hanging="360"/>
      </w:pPr>
    </w:lvl>
    <w:lvl w:ilvl="8" w:tplc="19A4EB1C">
      <w:start w:val="1"/>
      <w:numFmt w:val="lowerRoman"/>
      <w:lvlText w:val="%9."/>
      <w:lvlJc w:val="right"/>
      <w:pPr>
        <w:ind w:left="6480" w:hanging="180"/>
      </w:pPr>
    </w:lvl>
  </w:abstractNum>
  <w:num w:numId="1">
    <w:abstractNumId w:val="19"/>
  </w:num>
  <w:num w:numId="2">
    <w:abstractNumId w:val="21"/>
  </w:num>
  <w:num w:numId="3">
    <w:abstractNumId w:val="26"/>
  </w:num>
  <w:num w:numId="4">
    <w:abstractNumId w:val="30"/>
  </w:num>
  <w:num w:numId="5">
    <w:abstractNumId w:val="7"/>
  </w:num>
  <w:num w:numId="6">
    <w:abstractNumId w:val="13"/>
  </w:num>
  <w:num w:numId="7">
    <w:abstractNumId w:val="0"/>
  </w:num>
  <w:num w:numId="8">
    <w:abstractNumId w:val="27"/>
  </w:num>
  <w:num w:numId="9">
    <w:abstractNumId w:val="25"/>
  </w:num>
  <w:num w:numId="10">
    <w:abstractNumId w:val="4"/>
  </w:num>
  <w:num w:numId="11">
    <w:abstractNumId w:val="20"/>
  </w:num>
  <w:num w:numId="12">
    <w:abstractNumId w:val="12"/>
  </w:num>
  <w:num w:numId="13">
    <w:abstractNumId w:val="17"/>
  </w:num>
  <w:num w:numId="14">
    <w:abstractNumId w:val="3"/>
  </w:num>
  <w:num w:numId="15">
    <w:abstractNumId w:val="14"/>
  </w:num>
  <w:num w:numId="16">
    <w:abstractNumId w:val="6"/>
  </w:num>
  <w:num w:numId="17">
    <w:abstractNumId w:val="9"/>
  </w:num>
  <w:num w:numId="18">
    <w:abstractNumId w:val="1"/>
  </w:num>
  <w:num w:numId="19">
    <w:abstractNumId w:val="24"/>
  </w:num>
  <w:num w:numId="20">
    <w:abstractNumId w:val="28"/>
  </w:num>
  <w:num w:numId="21">
    <w:abstractNumId w:val="18"/>
  </w:num>
  <w:num w:numId="22">
    <w:abstractNumId w:val="31"/>
  </w:num>
  <w:num w:numId="23">
    <w:abstractNumId w:val="34"/>
  </w:num>
  <w:num w:numId="24">
    <w:abstractNumId w:val="22"/>
  </w:num>
  <w:num w:numId="25">
    <w:abstractNumId w:val="29"/>
  </w:num>
  <w:num w:numId="26">
    <w:abstractNumId w:val="2"/>
  </w:num>
  <w:num w:numId="27">
    <w:abstractNumId w:val="23"/>
  </w:num>
  <w:num w:numId="28">
    <w:abstractNumId w:val="8"/>
  </w:num>
  <w:num w:numId="29">
    <w:abstractNumId w:val="16"/>
  </w:num>
  <w:num w:numId="30">
    <w:abstractNumId w:val="32"/>
  </w:num>
  <w:num w:numId="31">
    <w:abstractNumId w:val="11"/>
  </w:num>
  <w:num w:numId="32">
    <w:abstractNumId w:val="5"/>
  </w:num>
  <w:num w:numId="33">
    <w:abstractNumId w:val="10"/>
  </w:num>
  <w:num w:numId="34">
    <w:abstractNumId w:val="1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8"/>
    <o:shapelayout v:ext="edit">
      <o:idmap v:ext="edit" data="4"/>
    </o:shapelayout>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85"/>
    <w:rsid w:val="000004BD"/>
    <w:rsid w:val="00000935"/>
    <w:rsid w:val="000043A6"/>
    <w:rsid w:val="00007855"/>
    <w:rsid w:val="0001063A"/>
    <w:rsid w:val="00010ABD"/>
    <w:rsid w:val="00014718"/>
    <w:rsid w:val="00017AC1"/>
    <w:rsid w:val="00017B72"/>
    <w:rsid w:val="000209B6"/>
    <w:rsid w:val="000212BC"/>
    <w:rsid w:val="00023913"/>
    <w:rsid w:val="00026067"/>
    <w:rsid w:val="00027599"/>
    <w:rsid w:val="00027A3D"/>
    <w:rsid w:val="0003137A"/>
    <w:rsid w:val="00031A88"/>
    <w:rsid w:val="00032964"/>
    <w:rsid w:val="0003361E"/>
    <w:rsid w:val="0003409E"/>
    <w:rsid w:val="000357D5"/>
    <w:rsid w:val="00035F3E"/>
    <w:rsid w:val="000407EC"/>
    <w:rsid w:val="00042ED7"/>
    <w:rsid w:val="00043B73"/>
    <w:rsid w:val="00044DFF"/>
    <w:rsid w:val="00046C4E"/>
    <w:rsid w:val="00047B35"/>
    <w:rsid w:val="00051B18"/>
    <w:rsid w:val="000521E8"/>
    <w:rsid w:val="00053CFF"/>
    <w:rsid w:val="000543F0"/>
    <w:rsid w:val="00054F97"/>
    <w:rsid w:val="00055F76"/>
    <w:rsid w:val="000605FB"/>
    <w:rsid w:val="000606D5"/>
    <w:rsid w:val="00061569"/>
    <w:rsid w:val="0006184B"/>
    <w:rsid w:val="00061A67"/>
    <w:rsid w:val="00066357"/>
    <w:rsid w:val="0006694E"/>
    <w:rsid w:val="00066B70"/>
    <w:rsid w:val="00067F85"/>
    <w:rsid w:val="00071951"/>
    <w:rsid w:val="00072AAF"/>
    <w:rsid w:val="00073F82"/>
    <w:rsid w:val="0007544F"/>
    <w:rsid w:val="00077183"/>
    <w:rsid w:val="000909FA"/>
    <w:rsid w:val="00093C75"/>
    <w:rsid w:val="000952FE"/>
    <w:rsid w:val="00097A90"/>
    <w:rsid w:val="000A0106"/>
    <w:rsid w:val="000A14FC"/>
    <w:rsid w:val="000A2BA8"/>
    <w:rsid w:val="000A4169"/>
    <w:rsid w:val="000A463A"/>
    <w:rsid w:val="000A46BC"/>
    <w:rsid w:val="000A5F58"/>
    <w:rsid w:val="000A5F80"/>
    <w:rsid w:val="000A6416"/>
    <w:rsid w:val="000A6AB0"/>
    <w:rsid w:val="000A783C"/>
    <w:rsid w:val="000B1074"/>
    <w:rsid w:val="000B1363"/>
    <w:rsid w:val="000B1BB0"/>
    <w:rsid w:val="000B2059"/>
    <w:rsid w:val="000B49D2"/>
    <w:rsid w:val="000B4DFC"/>
    <w:rsid w:val="000B63F6"/>
    <w:rsid w:val="000B6734"/>
    <w:rsid w:val="000B6D88"/>
    <w:rsid w:val="000C0863"/>
    <w:rsid w:val="000C28D4"/>
    <w:rsid w:val="000C71F5"/>
    <w:rsid w:val="000D0B12"/>
    <w:rsid w:val="000D0E17"/>
    <w:rsid w:val="000D2837"/>
    <w:rsid w:val="000D358F"/>
    <w:rsid w:val="000D4384"/>
    <w:rsid w:val="000D4FEC"/>
    <w:rsid w:val="000D5328"/>
    <w:rsid w:val="000D6D4D"/>
    <w:rsid w:val="000D7968"/>
    <w:rsid w:val="000D7A3F"/>
    <w:rsid w:val="000E165A"/>
    <w:rsid w:val="000E2930"/>
    <w:rsid w:val="000E3094"/>
    <w:rsid w:val="000E4A08"/>
    <w:rsid w:val="000E52F6"/>
    <w:rsid w:val="000E5AE2"/>
    <w:rsid w:val="000E5E73"/>
    <w:rsid w:val="000E7E38"/>
    <w:rsid w:val="000F0943"/>
    <w:rsid w:val="000F09E5"/>
    <w:rsid w:val="000F382E"/>
    <w:rsid w:val="000F3E15"/>
    <w:rsid w:val="000F6B4D"/>
    <w:rsid w:val="000F7EB1"/>
    <w:rsid w:val="00101803"/>
    <w:rsid w:val="00101E1A"/>
    <w:rsid w:val="00105B02"/>
    <w:rsid w:val="00106A76"/>
    <w:rsid w:val="00106B36"/>
    <w:rsid w:val="00107989"/>
    <w:rsid w:val="00107B59"/>
    <w:rsid w:val="001100D6"/>
    <w:rsid w:val="00114491"/>
    <w:rsid w:val="00114B8E"/>
    <w:rsid w:val="0011588C"/>
    <w:rsid w:val="00116DAC"/>
    <w:rsid w:val="001170A1"/>
    <w:rsid w:val="001173B8"/>
    <w:rsid w:val="00117721"/>
    <w:rsid w:val="00121423"/>
    <w:rsid w:val="0012522D"/>
    <w:rsid w:val="001255E2"/>
    <w:rsid w:val="00125B8B"/>
    <w:rsid w:val="00126517"/>
    <w:rsid w:val="00127A6C"/>
    <w:rsid w:val="001306AB"/>
    <w:rsid w:val="001328D7"/>
    <w:rsid w:val="00132BAE"/>
    <w:rsid w:val="00133085"/>
    <w:rsid w:val="001332BD"/>
    <w:rsid w:val="0013450B"/>
    <w:rsid w:val="00134B91"/>
    <w:rsid w:val="0014008B"/>
    <w:rsid w:val="00140194"/>
    <w:rsid w:val="00140C35"/>
    <w:rsid w:val="00140F9A"/>
    <w:rsid w:val="00140FA0"/>
    <w:rsid w:val="00142898"/>
    <w:rsid w:val="001438F7"/>
    <w:rsid w:val="00143C27"/>
    <w:rsid w:val="00143FF2"/>
    <w:rsid w:val="00147482"/>
    <w:rsid w:val="001475FC"/>
    <w:rsid w:val="001511EE"/>
    <w:rsid w:val="001558E7"/>
    <w:rsid w:val="00155A5F"/>
    <w:rsid w:val="0015650E"/>
    <w:rsid w:val="00160244"/>
    <w:rsid w:val="00160947"/>
    <w:rsid w:val="0016110B"/>
    <w:rsid w:val="001638AF"/>
    <w:rsid w:val="00164466"/>
    <w:rsid w:val="00164708"/>
    <w:rsid w:val="00165992"/>
    <w:rsid w:val="00166AB4"/>
    <w:rsid w:val="00167424"/>
    <w:rsid w:val="0016751A"/>
    <w:rsid w:val="0017107D"/>
    <w:rsid w:val="00171117"/>
    <w:rsid w:val="00172EEB"/>
    <w:rsid w:val="00173E59"/>
    <w:rsid w:val="001741FB"/>
    <w:rsid w:val="0017532A"/>
    <w:rsid w:val="00175EC1"/>
    <w:rsid w:val="00175FA1"/>
    <w:rsid w:val="0018073E"/>
    <w:rsid w:val="00180895"/>
    <w:rsid w:val="001829BE"/>
    <w:rsid w:val="001832D1"/>
    <w:rsid w:val="00183345"/>
    <w:rsid w:val="00183850"/>
    <w:rsid w:val="00184AD6"/>
    <w:rsid w:val="00186378"/>
    <w:rsid w:val="0019037C"/>
    <w:rsid w:val="00190CE4"/>
    <w:rsid w:val="00191985"/>
    <w:rsid w:val="00194D9C"/>
    <w:rsid w:val="00197F88"/>
    <w:rsid w:val="001A25FE"/>
    <w:rsid w:val="001A35EF"/>
    <w:rsid w:val="001A391B"/>
    <w:rsid w:val="001A3CF9"/>
    <w:rsid w:val="001A45CB"/>
    <w:rsid w:val="001A511C"/>
    <w:rsid w:val="001A5937"/>
    <w:rsid w:val="001A5EF6"/>
    <w:rsid w:val="001A6336"/>
    <w:rsid w:val="001B039B"/>
    <w:rsid w:val="001B0BC9"/>
    <w:rsid w:val="001B228C"/>
    <w:rsid w:val="001B6E17"/>
    <w:rsid w:val="001C093B"/>
    <w:rsid w:val="001C2932"/>
    <w:rsid w:val="001C32B6"/>
    <w:rsid w:val="001C4DFE"/>
    <w:rsid w:val="001C583E"/>
    <w:rsid w:val="001C6F32"/>
    <w:rsid w:val="001C77E8"/>
    <w:rsid w:val="001C7C65"/>
    <w:rsid w:val="001D00A4"/>
    <w:rsid w:val="001D0143"/>
    <w:rsid w:val="001D14C0"/>
    <w:rsid w:val="001D4E26"/>
    <w:rsid w:val="001D6D2F"/>
    <w:rsid w:val="001D7707"/>
    <w:rsid w:val="001E0064"/>
    <w:rsid w:val="001E0089"/>
    <w:rsid w:val="001E1635"/>
    <w:rsid w:val="001E21A9"/>
    <w:rsid w:val="001E2F46"/>
    <w:rsid w:val="001E7BF7"/>
    <w:rsid w:val="001F175C"/>
    <w:rsid w:val="001F3AB0"/>
    <w:rsid w:val="001F3B79"/>
    <w:rsid w:val="001F4055"/>
    <w:rsid w:val="001F62CA"/>
    <w:rsid w:val="001F694A"/>
    <w:rsid w:val="001F6AE3"/>
    <w:rsid w:val="001F7A4D"/>
    <w:rsid w:val="001F7F6D"/>
    <w:rsid w:val="002000E2"/>
    <w:rsid w:val="002005BF"/>
    <w:rsid w:val="0020170F"/>
    <w:rsid w:val="00201C60"/>
    <w:rsid w:val="00204052"/>
    <w:rsid w:val="002057BC"/>
    <w:rsid w:val="00206D22"/>
    <w:rsid w:val="00206E0B"/>
    <w:rsid w:val="00211598"/>
    <w:rsid w:val="0021171C"/>
    <w:rsid w:val="00211FC5"/>
    <w:rsid w:val="00212061"/>
    <w:rsid w:val="0021238E"/>
    <w:rsid w:val="00212D0B"/>
    <w:rsid w:val="002140DE"/>
    <w:rsid w:val="00217082"/>
    <w:rsid w:val="00217133"/>
    <w:rsid w:val="00217629"/>
    <w:rsid w:val="002177AB"/>
    <w:rsid w:val="00224729"/>
    <w:rsid w:val="00225706"/>
    <w:rsid w:val="00225C66"/>
    <w:rsid w:val="00226F2C"/>
    <w:rsid w:val="0023154F"/>
    <w:rsid w:val="0023186E"/>
    <w:rsid w:val="00232284"/>
    <w:rsid w:val="00233381"/>
    <w:rsid w:val="00234C37"/>
    <w:rsid w:val="002371C9"/>
    <w:rsid w:val="002412A1"/>
    <w:rsid w:val="00241597"/>
    <w:rsid w:val="00243783"/>
    <w:rsid w:val="002479EE"/>
    <w:rsid w:val="00247A43"/>
    <w:rsid w:val="00251FCF"/>
    <w:rsid w:val="002527B3"/>
    <w:rsid w:val="00253EFE"/>
    <w:rsid w:val="002571EA"/>
    <w:rsid w:val="00260FB5"/>
    <w:rsid w:val="00261210"/>
    <w:rsid w:val="00261A6E"/>
    <w:rsid w:val="00262248"/>
    <w:rsid w:val="00262542"/>
    <w:rsid w:val="00263EC2"/>
    <w:rsid w:val="00265278"/>
    <w:rsid w:val="00267BAC"/>
    <w:rsid w:val="00270283"/>
    <w:rsid w:val="002703C1"/>
    <w:rsid w:val="0027269A"/>
    <w:rsid w:val="00272B97"/>
    <w:rsid w:val="00272D01"/>
    <w:rsid w:val="00272D50"/>
    <w:rsid w:val="0027499B"/>
    <w:rsid w:val="00274F7C"/>
    <w:rsid w:val="002753E8"/>
    <w:rsid w:val="00275E4D"/>
    <w:rsid w:val="00276512"/>
    <w:rsid w:val="00280D56"/>
    <w:rsid w:val="00282ED5"/>
    <w:rsid w:val="002838B0"/>
    <w:rsid w:val="00284292"/>
    <w:rsid w:val="00284348"/>
    <w:rsid w:val="002843C4"/>
    <w:rsid w:val="002853DE"/>
    <w:rsid w:val="002864A2"/>
    <w:rsid w:val="00286D7F"/>
    <w:rsid w:val="00287C1F"/>
    <w:rsid w:val="00291694"/>
    <w:rsid w:val="00291ED9"/>
    <w:rsid w:val="00293CD3"/>
    <w:rsid w:val="00293E6B"/>
    <w:rsid w:val="002941FB"/>
    <w:rsid w:val="002954A5"/>
    <w:rsid w:val="00295D96"/>
    <w:rsid w:val="0029641A"/>
    <w:rsid w:val="00297C3F"/>
    <w:rsid w:val="002A1347"/>
    <w:rsid w:val="002A2093"/>
    <w:rsid w:val="002A250D"/>
    <w:rsid w:val="002A302E"/>
    <w:rsid w:val="002A4059"/>
    <w:rsid w:val="002A492B"/>
    <w:rsid w:val="002A4D15"/>
    <w:rsid w:val="002A570F"/>
    <w:rsid w:val="002A58F6"/>
    <w:rsid w:val="002B0169"/>
    <w:rsid w:val="002B0F2A"/>
    <w:rsid w:val="002B19BD"/>
    <w:rsid w:val="002B328A"/>
    <w:rsid w:val="002B41BD"/>
    <w:rsid w:val="002B5C84"/>
    <w:rsid w:val="002B6B9F"/>
    <w:rsid w:val="002C07AF"/>
    <w:rsid w:val="002C122B"/>
    <w:rsid w:val="002C23CF"/>
    <w:rsid w:val="002C23F4"/>
    <w:rsid w:val="002C2DE9"/>
    <w:rsid w:val="002C39BB"/>
    <w:rsid w:val="002C5F80"/>
    <w:rsid w:val="002C6994"/>
    <w:rsid w:val="002D0827"/>
    <w:rsid w:val="002D106E"/>
    <w:rsid w:val="002D307C"/>
    <w:rsid w:val="002D3B45"/>
    <w:rsid w:val="002D76CA"/>
    <w:rsid w:val="002E1854"/>
    <w:rsid w:val="002E26AD"/>
    <w:rsid w:val="002E40C7"/>
    <w:rsid w:val="002E41A6"/>
    <w:rsid w:val="002E5AF2"/>
    <w:rsid w:val="002E613C"/>
    <w:rsid w:val="002F1147"/>
    <w:rsid w:val="002F1463"/>
    <w:rsid w:val="002F1F62"/>
    <w:rsid w:val="002F2BB4"/>
    <w:rsid w:val="002F33EA"/>
    <w:rsid w:val="002F3972"/>
    <w:rsid w:val="002F4CCF"/>
    <w:rsid w:val="003033F2"/>
    <w:rsid w:val="00304092"/>
    <w:rsid w:val="003041A9"/>
    <w:rsid w:val="00304EC6"/>
    <w:rsid w:val="00306B4D"/>
    <w:rsid w:val="00307437"/>
    <w:rsid w:val="0031021A"/>
    <w:rsid w:val="003113D9"/>
    <w:rsid w:val="00312FCD"/>
    <w:rsid w:val="0031384B"/>
    <w:rsid w:val="003147D7"/>
    <w:rsid w:val="00315246"/>
    <w:rsid w:val="0031650A"/>
    <w:rsid w:val="00316518"/>
    <w:rsid w:val="0031679D"/>
    <w:rsid w:val="003170D9"/>
    <w:rsid w:val="00317694"/>
    <w:rsid w:val="003179D9"/>
    <w:rsid w:val="003202A3"/>
    <w:rsid w:val="003204DB"/>
    <w:rsid w:val="003207A2"/>
    <w:rsid w:val="00320DE1"/>
    <w:rsid w:val="00321CA3"/>
    <w:rsid w:val="00321E11"/>
    <w:rsid w:val="003243A4"/>
    <w:rsid w:val="003260A8"/>
    <w:rsid w:val="00327B25"/>
    <w:rsid w:val="00327BDD"/>
    <w:rsid w:val="00331B11"/>
    <w:rsid w:val="003339FF"/>
    <w:rsid w:val="00334C6C"/>
    <w:rsid w:val="00335538"/>
    <w:rsid w:val="00336B87"/>
    <w:rsid w:val="00336D49"/>
    <w:rsid w:val="00340605"/>
    <w:rsid w:val="003420A6"/>
    <w:rsid w:val="00342BE1"/>
    <w:rsid w:val="0034312C"/>
    <w:rsid w:val="003451C3"/>
    <w:rsid w:val="003451CF"/>
    <w:rsid w:val="0034674C"/>
    <w:rsid w:val="00347051"/>
    <w:rsid w:val="00347954"/>
    <w:rsid w:val="00347C04"/>
    <w:rsid w:val="00351D55"/>
    <w:rsid w:val="00356BE9"/>
    <w:rsid w:val="00356DA2"/>
    <w:rsid w:val="0035774C"/>
    <w:rsid w:val="00357AB0"/>
    <w:rsid w:val="00361521"/>
    <w:rsid w:val="00362145"/>
    <w:rsid w:val="00362210"/>
    <w:rsid w:val="00364238"/>
    <w:rsid w:val="00364C96"/>
    <w:rsid w:val="0036514E"/>
    <w:rsid w:val="00370F75"/>
    <w:rsid w:val="00372F3F"/>
    <w:rsid w:val="00374269"/>
    <w:rsid w:val="0037447F"/>
    <w:rsid w:val="0037504C"/>
    <w:rsid w:val="00375C28"/>
    <w:rsid w:val="00376A65"/>
    <w:rsid w:val="00376D33"/>
    <w:rsid w:val="003812F9"/>
    <w:rsid w:val="0038149E"/>
    <w:rsid w:val="003814CB"/>
    <w:rsid w:val="00383628"/>
    <w:rsid w:val="003843B5"/>
    <w:rsid w:val="00384689"/>
    <w:rsid w:val="00384B15"/>
    <w:rsid w:val="00385D83"/>
    <w:rsid w:val="00386745"/>
    <w:rsid w:val="00387614"/>
    <w:rsid w:val="00387D7B"/>
    <w:rsid w:val="0039117B"/>
    <w:rsid w:val="00391A8B"/>
    <w:rsid w:val="00392C33"/>
    <w:rsid w:val="0039657E"/>
    <w:rsid w:val="00397180"/>
    <w:rsid w:val="00397BA2"/>
    <w:rsid w:val="00397C47"/>
    <w:rsid w:val="003A0B49"/>
    <w:rsid w:val="003A308C"/>
    <w:rsid w:val="003A43A8"/>
    <w:rsid w:val="003A452D"/>
    <w:rsid w:val="003A4FB3"/>
    <w:rsid w:val="003A6078"/>
    <w:rsid w:val="003A6EC3"/>
    <w:rsid w:val="003A747B"/>
    <w:rsid w:val="003B0543"/>
    <w:rsid w:val="003B1675"/>
    <w:rsid w:val="003B32BA"/>
    <w:rsid w:val="003B4B74"/>
    <w:rsid w:val="003B4CFE"/>
    <w:rsid w:val="003B5313"/>
    <w:rsid w:val="003B5807"/>
    <w:rsid w:val="003B5AEA"/>
    <w:rsid w:val="003B7BA7"/>
    <w:rsid w:val="003C002F"/>
    <w:rsid w:val="003C1C56"/>
    <w:rsid w:val="003C1D52"/>
    <w:rsid w:val="003C2577"/>
    <w:rsid w:val="003C3D86"/>
    <w:rsid w:val="003C489F"/>
    <w:rsid w:val="003C49F6"/>
    <w:rsid w:val="003D16AF"/>
    <w:rsid w:val="003D44F9"/>
    <w:rsid w:val="003D557B"/>
    <w:rsid w:val="003E0F39"/>
    <w:rsid w:val="003E16E0"/>
    <w:rsid w:val="003E1F49"/>
    <w:rsid w:val="003E2391"/>
    <w:rsid w:val="003E2F63"/>
    <w:rsid w:val="003E3E32"/>
    <w:rsid w:val="003E4FCB"/>
    <w:rsid w:val="003E59EF"/>
    <w:rsid w:val="003E641D"/>
    <w:rsid w:val="003F1F75"/>
    <w:rsid w:val="003F34BA"/>
    <w:rsid w:val="003F373C"/>
    <w:rsid w:val="0040089A"/>
    <w:rsid w:val="00401C2C"/>
    <w:rsid w:val="00402425"/>
    <w:rsid w:val="00402C3F"/>
    <w:rsid w:val="004030C4"/>
    <w:rsid w:val="00404E8D"/>
    <w:rsid w:val="00407A44"/>
    <w:rsid w:val="00407FC2"/>
    <w:rsid w:val="0041025F"/>
    <w:rsid w:val="0041135C"/>
    <w:rsid w:val="00412DB4"/>
    <w:rsid w:val="004146E1"/>
    <w:rsid w:val="00414B2F"/>
    <w:rsid w:val="00414E4C"/>
    <w:rsid w:val="00415097"/>
    <w:rsid w:val="00415D45"/>
    <w:rsid w:val="004169CA"/>
    <w:rsid w:val="0042111A"/>
    <w:rsid w:val="00422413"/>
    <w:rsid w:val="00422F20"/>
    <w:rsid w:val="004249F4"/>
    <w:rsid w:val="00424A4A"/>
    <w:rsid w:val="00425633"/>
    <w:rsid w:val="00431000"/>
    <w:rsid w:val="00431A9B"/>
    <w:rsid w:val="00431C25"/>
    <w:rsid w:val="004324C6"/>
    <w:rsid w:val="0043388B"/>
    <w:rsid w:val="004345D4"/>
    <w:rsid w:val="00434C0F"/>
    <w:rsid w:val="0043633D"/>
    <w:rsid w:val="00436509"/>
    <w:rsid w:val="004374E9"/>
    <w:rsid w:val="004378E7"/>
    <w:rsid w:val="00440DE1"/>
    <w:rsid w:val="0044124B"/>
    <w:rsid w:val="00441276"/>
    <w:rsid w:val="00444966"/>
    <w:rsid w:val="0044749F"/>
    <w:rsid w:val="00447766"/>
    <w:rsid w:val="00447909"/>
    <w:rsid w:val="00447EDD"/>
    <w:rsid w:val="00451114"/>
    <w:rsid w:val="004516F6"/>
    <w:rsid w:val="00451DC9"/>
    <w:rsid w:val="00454325"/>
    <w:rsid w:val="00454AD0"/>
    <w:rsid w:val="004570E7"/>
    <w:rsid w:val="00460620"/>
    <w:rsid w:val="00460903"/>
    <w:rsid w:val="004611EC"/>
    <w:rsid w:val="00461B0F"/>
    <w:rsid w:val="0046221A"/>
    <w:rsid w:val="00462A61"/>
    <w:rsid w:val="0046436A"/>
    <w:rsid w:val="0046467E"/>
    <w:rsid w:val="004648ED"/>
    <w:rsid w:val="004659C9"/>
    <w:rsid w:val="00465AAB"/>
    <w:rsid w:val="0047034F"/>
    <w:rsid w:val="004715F4"/>
    <w:rsid w:val="00472AF7"/>
    <w:rsid w:val="0047400F"/>
    <w:rsid w:val="00474E1D"/>
    <w:rsid w:val="00475700"/>
    <w:rsid w:val="004809A7"/>
    <w:rsid w:val="004819D9"/>
    <w:rsid w:val="004823B0"/>
    <w:rsid w:val="004856D3"/>
    <w:rsid w:val="004915C9"/>
    <w:rsid w:val="0049244A"/>
    <w:rsid w:val="0049354E"/>
    <w:rsid w:val="004976F3"/>
    <w:rsid w:val="00497995"/>
    <w:rsid w:val="00497D3C"/>
    <w:rsid w:val="004A24A2"/>
    <w:rsid w:val="004A43F8"/>
    <w:rsid w:val="004A44BA"/>
    <w:rsid w:val="004A6261"/>
    <w:rsid w:val="004B04DB"/>
    <w:rsid w:val="004B11BD"/>
    <w:rsid w:val="004B1227"/>
    <w:rsid w:val="004B2784"/>
    <w:rsid w:val="004B5C66"/>
    <w:rsid w:val="004B6297"/>
    <w:rsid w:val="004B65EA"/>
    <w:rsid w:val="004B66D6"/>
    <w:rsid w:val="004B689A"/>
    <w:rsid w:val="004B6F65"/>
    <w:rsid w:val="004C1B76"/>
    <w:rsid w:val="004C2CF5"/>
    <w:rsid w:val="004C3AC1"/>
    <w:rsid w:val="004C44AA"/>
    <w:rsid w:val="004C6220"/>
    <w:rsid w:val="004C64E7"/>
    <w:rsid w:val="004C6BF6"/>
    <w:rsid w:val="004C7606"/>
    <w:rsid w:val="004C79D7"/>
    <w:rsid w:val="004D093E"/>
    <w:rsid w:val="004D0D5E"/>
    <w:rsid w:val="004D117C"/>
    <w:rsid w:val="004D137B"/>
    <w:rsid w:val="004D546D"/>
    <w:rsid w:val="004D5DC2"/>
    <w:rsid w:val="004D6029"/>
    <w:rsid w:val="004D6A68"/>
    <w:rsid w:val="004E05E7"/>
    <w:rsid w:val="004E090A"/>
    <w:rsid w:val="004E0ED9"/>
    <w:rsid w:val="004E1DB3"/>
    <w:rsid w:val="004E2460"/>
    <w:rsid w:val="004E2EDA"/>
    <w:rsid w:val="004E354E"/>
    <w:rsid w:val="004E3FCE"/>
    <w:rsid w:val="004E45B9"/>
    <w:rsid w:val="004E4E36"/>
    <w:rsid w:val="004E6217"/>
    <w:rsid w:val="004E6736"/>
    <w:rsid w:val="004F0BAB"/>
    <w:rsid w:val="004F12C0"/>
    <w:rsid w:val="004F192A"/>
    <w:rsid w:val="004F1FB0"/>
    <w:rsid w:val="004F2D82"/>
    <w:rsid w:val="004F2DD0"/>
    <w:rsid w:val="004F44D9"/>
    <w:rsid w:val="004F6C00"/>
    <w:rsid w:val="004F7A8F"/>
    <w:rsid w:val="0050004A"/>
    <w:rsid w:val="00500176"/>
    <w:rsid w:val="0050142F"/>
    <w:rsid w:val="005016BD"/>
    <w:rsid w:val="005019F0"/>
    <w:rsid w:val="00501C42"/>
    <w:rsid w:val="005032DB"/>
    <w:rsid w:val="005068BD"/>
    <w:rsid w:val="00506929"/>
    <w:rsid w:val="00510BA1"/>
    <w:rsid w:val="00511247"/>
    <w:rsid w:val="00513B0E"/>
    <w:rsid w:val="00515A67"/>
    <w:rsid w:val="00515DA4"/>
    <w:rsid w:val="00516466"/>
    <w:rsid w:val="00520060"/>
    <w:rsid w:val="0052120D"/>
    <w:rsid w:val="00521B04"/>
    <w:rsid w:val="00522CF4"/>
    <w:rsid w:val="005232AF"/>
    <w:rsid w:val="00524456"/>
    <w:rsid w:val="005259FB"/>
    <w:rsid w:val="00526A4F"/>
    <w:rsid w:val="00526A7C"/>
    <w:rsid w:val="00527015"/>
    <w:rsid w:val="005277B5"/>
    <w:rsid w:val="005301BE"/>
    <w:rsid w:val="00530568"/>
    <w:rsid w:val="005307CF"/>
    <w:rsid w:val="00531CC9"/>
    <w:rsid w:val="00534D3E"/>
    <w:rsid w:val="005359E7"/>
    <w:rsid w:val="0054051D"/>
    <w:rsid w:val="00540F56"/>
    <w:rsid w:val="00541106"/>
    <w:rsid w:val="00542A40"/>
    <w:rsid w:val="00542B7D"/>
    <w:rsid w:val="00543765"/>
    <w:rsid w:val="005438A2"/>
    <w:rsid w:val="0054411A"/>
    <w:rsid w:val="00550D74"/>
    <w:rsid w:val="00555439"/>
    <w:rsid w:val="00560280"/>
    <w:rsid w:val="0056120F"/>
    <w:rsid w:val="0056171C"/>
    <w:rsid w:val="00563476"/>
    <w:rsid w:val="0056347D"/>
    <w:rsid w:val="00563EBF"/>
    <w:rsid w:val="00565BB7"/>
    <w:rsid w:val="00567713"/>
    <w:rsid w:val="005700E3"/>
    <w:rsid w:val="0057046B"/>
    <w:rsid w:val="00572603"/>
    <w:rsid w:val="00572C36"/>
    <w:rsid w:val="0057350A"/>
    <w:rsid w:val="00575140"/>
    <w:rsid w:val="00576D24"/>
    <w:rsid w:val="00577175"/>
    <w:rsid w:val="00581120"/>
    <w:rsid w:val="00582A5E"/>
    <w:rsid w:val="005834F7"/>
    <w:rsid w:val="00583A61"/>
    <w:rsid w:val="00584012"/>
    <w:rsid w:val="00584487"/>
    <w:rsid w:val="005855B6"/>
    <w:rsid w:val="005874B6"/>
    <w:rsid w:val="00588044"/>
    <w:rsid w:val="00590026"/>
    <w:rsid w:val="00591E16"/>
    <w:rsid w:val="0059343F"/>
    <w:rsid w:val="00594361"/>
    <w:rsid w:val="00594AB4"/>
    <w:rsid w:val="0059527B"/>
    <w:rsid w:val="005A193D"/>
    <w:rsid w:val="005A2669"/>
    <w:rsid w:val="005A3874"/>
    <w:rsid w:val="005A39F2"/>
    <w:rsid w:val="005A541C"/>
    <w:rsid w:val="005A6232"/>
    <w:rsid w:val="005A7178"/>
    <w:rsid w:val="005A73E3"/>
    <w:rsid w:val="005A7460"/>
    <w:rsid w:val="005B04C2"/>
    <w:rsid w:val="005B0617"/>
    <w:rsid w:val="005B1220"/>
    <w:rsid w:val="005B2437"/>
    <w:rsid w:val="005B390E"/>
    <w:rsid w:val="005B3AB4"/>
    <w:rsid w:val="005B4168"/>
    <w:rsid w:val="005B4909"/>
    <w:rsid w:val="005B52F9"/>
    <w:rsid w:val="005B5FE6"/>
    <w:rsid w:val="005B6623"/>
    <w:rsid w:val="005B6735"/>
    <w:rsid w:val="005C206A"/>
    <w:rsid w:val="005C3631"/>
    <w:rsid w:val="005C5954"/>
    <w:rsid w:val="005C5E0F"/>
    <w:rsid w:val="005C618D"/>
    <w:rsid w:val="005C6D17"/>
    <w:rsid w:val="005C7A25"/>
    <w:rsid w:val="005C7C28"/>
    <w:rsid w:val="005D0339"/>
    <w:rsid w:val="005D2F91"/>
    <w:rsid w:val="005D4578"/>
    <w:rsid w:val="005D4766"/>
    <w:rsid w:val="005D4DD0"/>
    <w:rsid w:val="005D58C3"/>
    <w:rsid w:val="005D7271"/>
    <w:rsid w:val="005D73D3"/>
    <w:rsid w:val="005D791C"/>
    <w:rsid w:val="005E09B3"/>
    <w:rsid w:val="005E20CA"/>
    <w:rsid w:val="005E2B15"/>
    <w:rsid w:val="005E4648"/>
    <w:rsid w:val="005E4D70"/>
    <w:rsid w:val="005F2905"/>
    <w:rsid w:val="005F33D3"/>
    <w:rsid w:val="005F3804"/>
    <w:rsid w:val="005F47E5"/>
    <w:rsid w:val="005F54B3"/>
    <w:rsid w:val="005F61F1"/>
    <w:rsid w:val="005F6E3C"/>
    <w:rsid w:val="005F758D"/>
    <w:rsid w:val="005F7E46"/>
    <w:rsid w:val="005F7EBA"/>
    <w:rsid w:val="00600735"/>
    <w:rsid w:val="00601410"/>
    <w:rsid w:val="00601AC0"/>
    <w:rsid w:val="00602B58"/>
    <w:rsid w:val="00604172"/>
    <w:rsid w:val="00604CB5"/>
    <w:rsid w:val="00604F3E"/>
    <w:rsid w:val="0060535A"/>
    <w:rsid w:val="006055BA"/>
    <w:rsid w:val="00605604"/>
    <w:rsid w:val="00607730"/>
    <w:rsid w:val="0060796C"/>
    <w:rsid w:val="00607F77"/>
    <w:rsid w:val="006129B9"/>
    <w:rsid w:val="00616ADB"/>
    <w:rsid w:val="006174A0"/>
    <w:rsid w:val="00620306"/>
    <w:rsid w:val="006205C2"/>
    <w:rsid w:val="006211B6"/>
    <w:rsid w:val="0062248C"/>
    <w:rsid w:val="00622E95"/>
    <w:rsid w:val="00623473"/>
    <w:rsid w:val="0062391F"/>
    <w:rsid w:val="00624FE3"/>
    <w:rsid w:val="00625202"/>
    <w:rsid w:val="006253CA"/>
    <w:rsid w:val="00627FD8"/>
    <w:rsid w:val="00632CE2"/>
    <w:rsid w:val="00632DA6"/>
    <w:rsid w:val="006363E1"/>
    <w:rsid w:val="0063688D"/>
    <w:rsid w:val="0063769D"/>
    <w:rsid w:val="00637A39"/>
    <w:rsid w:val="006420A9"/>
    <w:rsid w:val="00642260"/>
    <w:rsid w:val="0064231A"/>
    <w:rsid w:val="00644FAE"/>
    <w:rsid w:val="00647714"/>
    <w:rsid w:val="0065060D"/>
    <w:rsid w:val="00651A6F"/>
    <w:rsid w:val="00651D7D"/>
    <w:rsid w:val="00652560"/>
    <w:rsid w:val="006534E4"/>
    <w:rsid w:val="006541DE"/>
    <w:rsid w:val="006552D9"/>
    <w:rsid w:val="006554BB"/>
    <w:rsid w:val="006618FE"/>
    <w:rsid w:val="00662DD5"/>
    <w:rsid w:val="00665492"/>
    <w:rsid w:val="0066657B"/>
    <w:rsid w:val="00670D8E"/>
    <w:rsid w:val="00676206"/>
    <w:rsid w:val="006769E4"/>
    <w:rsid w:val="00676ABF"/>
    <w:rsid w:val="00677912"/>
    <w:rsid w:val="0068385F"/>
    <w:rsid w:val="0068482D"/>
    <w:rsid w:val="006855DF"/>
    <w:rsid w:val="00685B1B"/>
    <w:rsid w:val="006869E8"/>
    <w:rsid w:val="0069208A"/>
    <w:rsid w:val="00692D44"/>
    <w:rsid w:val="006940EA"/>
    <w:rsid w:val="00695736"/>
    <w:rsid w:val="00695AC4"/>
    <w:rsid w:val="00695D58"/>
    <w:rsid w:val="00695D7B"/>
    <w:rsid w:val="006979D3"/>
    <w:rsid w:val="006A02B0"/>
    <w:rsid w:val="006A0CF1"/>
    <w:rsid w:val="006A2AA5"/>
    <w:rsid w:val="006A3DA8"/>
    <w:rsid w:val="006A5589"/>
    <w:rsid w:val="006A7A1C"/>
    <w:rsid w:val="006B14D1"/>
    <w:rsid w:val="006B1529"/>
    <w:rsid w:val="006B1685"/>
    <w:rsid w:val="006B4052"/>
    <w:rsid w:val="006B5174"/>
    <w:rsid w:val="006B5C03"/>
    <w:rsid w:val="006B5DE7"/>
    <w:rsid w:val="006B7236"/>
    <w:rsid w:val="006B7C2E"/>
    <w:rsid w:val="006C06EC"/>
    <w:rsid w:val="006C0DAE"/>
    <w:rsid w:val="006C1E9F"/>
    <w:rsid w:val="006C220A"/>
    <w:rsid w:val="006C323F"/>
    <w:rsid w:val="006C3459"/>
    <w:rsid w:val="006C405D"/>
    <w:rsid w:val="006C5485"/>
    <w:rsid w:val="006C54E6"/>
    <w:rsid w:val="006D0D4B"/>
    <w:rsid w:val="006D1D40"/>
    <w:rsid w:val="006D1F25"/>
    <w:rsid w:val="006D2377"/>
    <w:rsid w:val="006D3C96"/>
    <w:rsid w:val="006D464E"/>
    <w:rsid w:val="006D5662"/>
    <w:rsid w:val="006D5C02"/>
    <w:rsid w:val="006D757F"/>
    <w:rsid w:val="006E50D5"/>
    <w:rsid w:val="006E574B"/>
    <w:rsid w:val="006E631F"/>
    <w:rsid w:val="006E69EE"/>
    <w:rsid w:val="006E72F6"/>
    <w:rsid w:val="006F1DED"/>
    <w:rsid w:val="006F2160"/>
    <w:rsid w:val="006F4D00"/>
    <w:rsid w:val="006F51B4"/>
    <w:rsid w:val="006F6A17"/>
    <w:rsid w:val="006F6B3F"/>
    <w:rsid w:val="006F6F0A"/>
    <w:rsid w:val="00701308"/>
    <w:rsid w:val="00703199"/>
    <w:rsid w:val="007034D8"/>
    <w:rsid w:val="007036A5"/>
    <w:rsid w:val="00706EBC"/>
    <w:rsid w:val="007079A4"/>
    <w:rsid w:val="0071062D"/>
    <w:rsid w:val="007117A8"/>
    <w:rsid w:val="00713CFE"/>
    <w:rsid w:val="00715564"/>
    <w:rsid w:val="007166BD"/>
    <w:rsid w:val="00720B5F"/>
    <w:rsid w:val="007211CE"/>
    <w:rsid w:val="007247C6"/>
    <w:rsid w:val="007265E3"/>
    <w:rsid w:val="00730D04"/>
    <w:rsid w:val="007315F7"/>
    <w:rsid w:val="00731DEC"/>
    <w:rsid w:val="007330EE"/>
    <w:rsid w:val="007338C5"/>
    <w:rsid w:val="00734952"/>
    <w:rsid w:val="00735F23"/>
    <w:rsid w:val="007367D1"/>
    <w:rsid w:val="00736876"/>
    <w:rsid w:val="0073754A"/>
    <w:rsid w:val="00741C24"/>
    <w:rsid w:val="007429AB"/>
    <w:rsid w:val="00742E58"/>
    <w:rsid w:val="00745A13"/>
    <w:rsid w:val="00746035"/>
    <w:rsid w:val="00750B3B"/>
    <w:rsid w:val="00751101"/>
    <w:rsid w:val="007522A7"/>
    <w:rsid w:val="007544C9"/>
    <w:rsid w:val="007555D9"/>
    <w:rsid w:val="00756427"/>
    <w:rsid w:val="00756A2A"/>
    <w:rsid w:val="0075796C"/>
    <w:rsid w:val="00760D3A"/>
    <w:rsid w:val="00762294"/>
    <w:rsid w:val="00762ED8"/>
    <w:rsid w:val="0076300F"/>
    <w:rsid w:val="00763AEB"/>
    <w:rsid w:val="00763D9A"/>
    <w:rsid w:val="00765538"/>
    <w:rsid w:val="00766B17"/>
    <w:rsid w:val="00766CC8"/>
    <w:rsid w:val="00767520"/>
    <w:rsid w:val="00770AA0"/>
    <w:rsid w:val="00770D4F"/>
    <w:rsid w:val="00771538"/>
    <w:rsid w:val="0077176A"/>
    <w:rsid w:val="007724E9"/>
    <w:rsid w:val="00776364"/>
    <w:rsid w:val="0077645C"/>
    <w:rsid w:val="007802C2"/>
    <w:rsid w:val="007811B5"/>
    <w:rsid w:val="00783612"/>
    <w:rsid w:val="007837DE"/>
    <w:rsid w:val="00786212"/>
    <w:rsid w:val="007868A9"/>
    <w:rsid w:val="00790B42"/>
    <w:rsid w:val="0079184E"/>
    <w:rsid w:val="00791ED9"/>
    <w:rsid w:val="00794703"/>
    <w:rsid w:val="00795369"/>
    <w:rsid w:val="00795C5A"/>
    <w:rsid w:val="00797E10"/>
    <w:rsid w:val="007A6EB4"/>
    <w:rsid w:val="007A780B"/>
    <w:rsid w:val="007B0DF3"/>
    <w:rsid w:val="007B18A5"/>
    <w:rsid w:val="007B2010"/>
    <w:rsid w:val="007B2A7C"/>
    <w:rsid w:val="007B5A99"/>
    <w:rsid w:val="007B5E71"/>
    <w:rsid w:val="007B607E"/>
    <w:rsid w:val="007B7E1B"/>
    <w:rsid w:val="007C1381"/>
    <w:rsid w:val="007C2915"/>
    <w:rsid w:val="007C6652"/>
    <w:rsid w:val="007C7ACC"/>
    <w:rsid w:val="007D05E9"/>
    <w:rsid w:val="007D6301"/>
    <w:rsid w:val="007D7164"/>
    <w:rsid w:val="007D7C08"/>
    <w:rsid w:val="007D7C85"/>
    <w:rsid w:val="007E0277"/>
    <w:rsid w:val="007E064C"/>
    <w:rsid w:val="007E1A1B"/>
    <w:rsid w:val="007E20AC"/>
    <w:rsid w:val="007E2B6A"/>
    <w:rsid w:val="007E4FA9"/>
    <w:rsid w:val="007E58F5"/>
    <w:rsid w:val="007E72F8"/>
    <w:rsid w:val="007E78B2"/>
    <w:rsid w:val="007F0085"/>
    <w:rsid w:val="007F1894"/>
    <w:rsid w:val="007F43E3"/>
    <w:rsid w:val="007F5F1A"/>
    <w:rsid w:val="007F615D"/>
    <w:rsid w:val="0080017F"/>
    <w:rsid w:val="008024B8"/>
    <w:rsid w:val="00803833"/>
    <w:rsid w:val="00803A01"/>
    <w:rsid w:val="00804108"/>
    <w:rsid w:val="008047D9"/>
    <w:rsid w:val="00804F37"/>
    <w:rsid w:val="00805770"/>
    <w:rsid w:val="008073B6"/>
    <w:rsid w:val="008074D8"/>
    <w:rsid w:val="008107C0"/>
    <w:rsid w:val="00810AC9"/>
    <w:rsid w:val="00811275"/>
    <w:rsid w:val="00812C70"/>
    <w:rsid w:val="0081346F"/>
    <w:rsid w:val="008159D2"/>
    <w:rsid w:val="00817C5F"/>
    <w:rsid w:val="00822FE9"/>
    <w:rsid w:val="0082676A"/>
    <w:rsid w:val="0082736D"/>
    <w:rsid w:val="00827C02"/>
    <w:rsid w:val="00827CF5"/>
    <w:rsid w:val="00830704"/>
    <w:rsid w:val="00830EF0"/>
    <w:rsid w:val="008331F3"/>
    <w:rsid w:val="00834667"/>
    <w:rsid w:val="008354B1"/>
    <w:rsid w:val="0083764E"/>
    <w:rsid w:val="008407EB"/>
    <w:rsid w:val="00840F76"/>
    <w:rsid w:val="0084198E"/>
    <w:rsid w:val="00842FB2"/>
    <w:rsid w:val="00843276"/>
    <w:rsid w:val="008443FF"/>
    <w:rsid w:val="00846596"/>
    <w:rsid w:val="008500F2"/>
    <w:rsid w:val="00850CB4"/>
    <w:rsid w:val="00850FDA"/>
    <w:rsid w:val="00851AAE"/>
    <w:rsid w:val="008525BA"/>
    <w:rsid w:val="00852739"/>
    <w:rsid w:val="00852846"/>
    <w:rsid w:val="008528F4"/>
    <w:rsid w:val="00852936"/>
    <w:rsid w:val="00852D3E"/>
    <w:rsid w:val="00854199"/>
    <w:rsid w:val="0085482E"/>
    <w:rsid w:val="00854F78"/>
    <w:rsid w:val="00855FFF"/>
    <w:rsid w:val="008565D3"/>
    <w:rsid w:val="0085672F"/>
    <w:rsid w:val="0085688F"/>
    <w:rsid w:val="008575AD"/>
    <w:rsid w:val="00857D23"/>
    <w:rsid w:val="00863E9C"/>
    <w:rsid w:val="00864053"/>
    <w:rsid w:val="008641E6"/>
    <w:rsid w:val="00864A54"/>
    <w:rsid w:val="00864F87"/>
    <w:rsid w:val="00866FA8"/>
    <w:rsid w:val="008701D7"/>
    <w:rsid w:val="00872D80"/>
    <w:rsid w:val="00873AC2"/>
    <w:rsid w:val="00876DD2"/>
    <w:rsid w:val="0087702A"/>
    <w:rsid w:val="00882A28"/>
    <w:rsid w:val="00883485"/>
    <w:rsid w:val="00883FA7"/>
    <w:rsid w:val="0088455C"/>
    <w:rsid w:val="00884C2D"/>
    <w:rsid w:val="008857D0"/>
    <w:rsid w:val="008869A5"/>
    <w:rsid w:val="00890058"/>
    <w:rsid w:val="00890ECB"/>
    <w:rsid w:val="00891528"/>
    <w:rsid w:val="00892A2C"/>
    <w:rsid w:val="00896145"/>
    <w:rsid w:val="008969E0"/>
    <w:rsid w:val="008A083F"/>
    <w:rsid w:val="008A1D5B"/>
    <w:rsid w:val="008A2609"/>
    <w:rsid w:val="008A372E"/>
    <w:rsid w:val="008A3754"/>
    <w:rsid w:val="008A427B"/>
    <w:rsid w:val="008A5EB4"/>
    <w:rsid w:val="008A7395"/>
    <w:rsid w:val="008B1CB5"/>
    <w:rsid w:val="008B1F36"/>
    <w:rsid w:val="008B32D9"/>
    <w:rsid w:val="008B41D3"/>
    <w:rsid w:val="008B4226"/>
    <w:rsid w:val="008B424D"/>
    <w:rsid w:val="008B4D9A"/>
    <w:rsid w:val="008B5740"/>
    <w:rsid w:val="008B6C72"/>
    <w:rsid w:val="008B6F10"/>
    <w:rsid w:val="008C1EA1"/>
    <w:rsid w:val="008C2D0C"/>
    <w:rsid w:val="008C4946"/>
    <w:rsid w:val="008C4EEA"/>
    <w:rsid w:val="008C5552"/>
    <w:rsid w:val="008C5F43"/>
    <w:rsid w:val="008D02C7"/>
    <w:rsid w:val="008D0D1F"/>
    <w:rsid w:val="008D26ED"/>
    <w:rsid w:val="008D2DBF"/>
    <w:rsid w:val="008D31EF"/>
    <w:rsid w:val="008D326F"/>
    <w:rsid w:val="008D3618"/>
    <w:rsid w:val="008D4254"/>
    <w:rsid w:val="008D4DC1"/>
    <w:rsid w:val="008D568D"/>
    <w:rsid w:val="008D5C70"/>
    <w:rsid w:val="008D770A"/>
    <w:rsid w:val="008D799C"/>
    <w:rsid w:val="008E0234"/>
    <w:rsid w:val="008E2CAF"/>
    <w:rsid w:val="008E2CEF"/>
    <w:rsid w:val="008E3513"/>
    <w:rsid w:val="008E3BA5"/>
    <w:rsid w:val="008E3F99"/>
    <w:rsid w:val="008E4FD5"/>
    <w:rsid w:val="008E50AD"/>
    <w:rsid w:val="008E7415"/>
    <w:rsid w:val="008F0A39"/>
    <w:rsid w:val="008F20E2"/>
    <w:rsid w:val="008F2B19"/>
    <w:rsid w:val="008F4870"/>
    <w:rsid w:val="008F4CBD"/>
    <w:rsid w:val="008F5649"/>
    <w:rsid w:val="008F5757"/>
    <w:rsid w:val="00900DF3"/>
    <w:rsid w:val="00901EF9"/>
    <w:rsid w:val="00902808"/>
    <w:rsid w:val="00902F4C"/>
    <w:rsid w:val="009057B9"/>
    <w:rsid w:val="00910D61"/>
    <w:rsid w:val="0091324D"/>
    <w:rsid w:val="00913EDC"/>
    <w:rsid w:val="00914192"/>
    <w:rsid w:val="0091519B"/>
    <w:rsid w:val="00915384"/>
    <w:rsid w:val="00920092"/>
    <w:rsid w:val="0092173A"/>
    <w:rsid w:val="009220CD"/>
    <w:rsid w:val="00924272"/>
    <w:rsid w:val="00924398"/>
    <w:rsid w:val="00924510"/>
    <w:rsid w:val="00924B87"/>
    <w:rsid w:val="00924EA6"/>
    <w:rsid w:val="009252A9"/>
    <w:rsid w:val="009278FE"/>
    <w:rsid w:val="00927F2D"/>
    <w:rsid w:val="00930649"/>
    <w:rsid w:val="00930EA3"/>
    <w:rsid w:val="009317B4"/>
    <w:rsid w:val="00932C4A"/>
    <w:rsid w:val="00933791"/>
    <w:rsid w:val="00936266"/>
    <w:rsid w:val="00937E8C"/>
    <w:rsid w:val="00940669"/>
    <w:rsid w:val="009407CF"/>
    <w:rsid w:val="009435F1"/>
    <w:rsid w:val="00943C7E"/>
    <w:rsid w:val="009447B3"/>
    <w:rsid w:val="0094489F"/>
    <w:rsid w:val="00945877"/>
    <w:rsid w:val="009459E3"/>
    <w:rsid w:val="00945F3F"/>
    <w:rsid w:val="00945FF6"/>
    <w:rsid w:val="009460A0"/>
    <w:rsid w:val="009470ED"/>
    <w:rsid w:val="00947A28"/>
    <w:rsid w:val="00950065"/>
    <w:rsid w:val="009500C9"/>
    <w:rsid w:val="00951BB9"/>
    <w:rsid w:val="0095334E"/>
    <w:rsid w:val="00953559"/>
    <w:rsid w:val="00954C1B"/>
    <w:rsid w:val="0095596F"/>
    <w:rsid w:val="00955C03"/>
    <w:rsid w:val="009562B7"/>
    <w:rsid w:val="009566E8"/>
    <w:rsid w:val="009571B4"/>
    <w:rsid w:val="00960040"/>
    <w:rsid w:val="009604E2"/>
    <w:rsid w:val="00960726"/>
    <w:rsid w:val="00963C3E"/>
    <w:rsid w:val="00963EDA"/>
    <w:rsid w:val="00964EAC"/>
    <w:rsid w:val="00966008"/>
    <w:rsid w:val="00966784"/>
    <w:rsid w:val="009671FE"/>
    <w:rsid w:val="0096734E"/>
    <w:rsid w:val="00970B61"/>
    <w:rsid w:val="00971206"/>
    <w:rsid w:val="009729AA"/>
    <w:rsid w:val="00974AEB"/>
    <w:rsid w:val="00974C7C"/>
    <w:rsid w:val="009761A3"/>
    <w:rsid w:val="0097679A"/>
    <w:rsid w:val="00976E87"/>
    <w:rsid w:val="00981B50"/>
    <w:rsid w:val="00983D9E"/>
    <w:rsid w:val="00986970"/>
    <w:rsid w:val="009873DE"/>
    <w:rsid w:val="009874D2"/>
    <w:rsid w:val="0099044A"/>
    <w:rsid w:val="0099085C"/>
    <w:rsid w:val="00992F04"/>
    <w:rsid w:val="00994CA8"/>
    <w:rsid w:val="00996610"/>
    <w:rsid w:val="009966E1"/>
    <w:rsid w:val="00996B24"/>
    <w:rsid w:val="009A0A8F"/>
    <w:rsid w:val="009A0DDB"/>
    <w:rsid w:val="009A141D"/>
    <w:rsid w:val="009A52E7"/>
    <w:rsid w:val="009A5BB7"/>
    <w:rsid w:val="009A6321"/>
    <w:rsid w:val="009A6A7B"/>
    <w:rsid w:val="009A7265"/>
    <w:rsid w:val="009B092A"/>
    <w:rsid w:val="009B0CB4"/>
    <w:rsid w:val="009B2AD9"/>
    <w:rsid w:val="009B39B5"/>
    <w:rsid w:val="009B4EAE"/>
    <w:rsid w:val="009B58F7"/>
    <w:rsid w:val="009B64B9"/>
    <w:rsid w:val="009B6FD6"/>
    <w:rsid w:val="009B7D2C"/>
    <w:rsid w:val="009C0329"/>
    <w:rsid w:val="009C044A"/>
    <w:rsid w:val="009C088B"/>
    <w:rsid w:val="009C08D6"/>
    <w:rsid w:val="009C0F24"/>
    <w:rsid w:val="009C17AA"/>
    <w:rsid w:val="009C1D6B"/>
    <w:rsid w:val="009C1DCF"/>
    <w:rsid w:val="009C1FD1"/>
    <w:rsid w:val="009C2739"/>
    <w:rsid w:val="009C2C04"/>
    <w:rsid w:val="009C63BD"/>
    <w:rsid w:val="009C71F5"/>
    <w:rsid w:val="009D1115"/>
    <w:rsid w:val="009D1161"/>
    <w:rsid w:val="009D177A"/>
    <w:rsid w:val="009D48C1"/>
    <w:rsid w:val="009D4FE5"/>
    <w:rsid w:val="009D525F"/>
    <w:rsid w:val="009D60B8"/>
    <w:rsid w:val="009D6DB2"/>
    <w:rsid w:val="009D7CFE"/>
    <w:rsid w:val="009E146D"/>
    <w:rsid w:val="009E149D"/>
    <w:rsid w:val="009E2ECE"/>
    <w:rsid w:val="009E74AF"/>
    <w:rsid w:val="009E7CE6"/>
    <w:rsid w:val="009F0A53"/>
    <w:rsid w:val="009F18B7"/>
    <w:rsid w:val="009F1BD2"/>
    <w:rsid w:val="009F38B9"/>
    <w:rsid w:val="009F669A"/>
    <w:rsid w:val="009F6AA3"/>
    <w:rsid w:val="009F70AC"/>
    <w:rsid w:val="00A02191"/>
    <w:rsid w:val="00A02F0C"/>
    <w:rsid w:val="00A0417B"/>
    <w:rsid w:val="00A054A8"/>
    <w:rsid w:val="00A05DD8"/>
    <w:rsid w:val="00A062F0"/>
    <w:rsid w:val="00A064C4"/>
    <w:rsid w:val="00A07161"/>
    <w:rsid w:val="00A07E39"/>
    <w:rsid w:val="00A10BBE"/>
    <w:rsid w:val="00A125DD"/>
    <w:rsid w:val="00A1293D"/>
    <w:rsid w:val="00A13852"/>
    <w:rsid w:val="00A13A28"/>
    <w:rsid w:val="00A142D8"/>
    <w:rsid w:val="00A153D6"/>
    <w:rsid w:val="00A1764F"/>
    <w:rsid w:val="00A1770C"/>
    <w:rsid w:val="00A17D07"/>
    <w:rsid w:val="00A20579"/>
    <w:rsid w:val="00A22A42"/>
    <w:rsid w:val="00A22F4B"/>
    <w:rsid w:val="00A23966"/>
    <w:rsid w:val="00A24E38"/>
    <w:rsid w:val="00A26F56"/>
    <w:rsid w:val="00A315D9"/>
    <w:rsid w:val="00A327CC"/>
    <w:rsid w:val="00A329F7"/>
    <w:rsid w:val="00A32E22"/>
    <w:rsid w:val="00A35F0C"/>
    <w:rsid w:val="00A35FCC"/>
    <w:rsid w:val="00A416DF"/>
    <w:rsid w:val="00A4213B"/>
    <w:rsid w:val="00A44FD8"/>
    <w:rsid w:val="00A45E58"/>
    <w:rsid w:val="00A46D61"/>
    <w:rsid w:val="00A50309"/>
    <w:rsid w:val="00A5053A"/>
    <w:rsid w:val="00A52E53"/>
    <w:rsid w:val="00A55580"/>
    <w:rsid w:val="00A5570A"/>
    <w:rsid w:val="00A55A92"/>
    <w:rsid w:val="00A572D8"/>
    <w:rsid w:val="00A5795A"/>
    <w:rsid w:val="00A600C8"/>
    <w:rsid w:val="00A60481"/>
    <w:rsid w:val="00A607EC"/>
    <w:rsid w:val="00A63EDC"/>
    <w:rsid w:val="00A6437D"/>
    <w:rsid w:val="00A6474C"/>
    <w:rsid w:val="00A6507C"/>
    <w:rsid w:val="00A65FFC"/>
    <w:rsid w:val="00A663BD"/>
    <w:rsid w:val="00A67E82"/>
    <w:rsid w:val="00A7013F"/>
    <w:rsid w:val="00A73604"/>
    <w:rsid w:val="00A73FCB"/>
    <w:rsid w:val="00A74A0E"/>
    <w:rsid w:val="00A75901"/>
    <w:rsid w:val="00A75DA3"/>
    <w:rsid w:val="00A7727A"/>
    <w:rsid w:val="00A83A45"/>
    <w:rsid w:val="00A83E3D"/>
    <w:rsid w:val="00A84D98"/>
    <w:rsid w:val="00A90735"/>
    <w:rsid w:val="00A9175C"/>
    <w:rsid w:val="00A9180C"/>
    <w:rsid w:val="00A91879"/>
    <w:rsid w:val="00A92970"/>
    <w:rsid w:val="00A95986"/>
    <w:rsid w:val="00A96B5C"/>
    <w:rsid w:val="00A96C53"/>
    <w:rsid w:val="00AA0C47"/>
    <w:rsid w:val="00AA0D8C"/>
    <w:rsid w:val="00AA108D"/>
    <w:rsid w:val="00AA1484"/>
    <w:rsid w:val="00AA3280"/>
    <w:rsid w:val="00AA566E"/>
    <w:rsid w:val="00AA5E02"/>
    <w:rsid w:val="00AA6965"/>
    <w:rsid w:val="00AA78E8"/>
    <w:rsid w:val="00AB10EE"/>
    <w:rsid w:val="00AB1D2B"/>
    <w:rsid w:val="00AB1EA7"/>
    <w:rsid w:val="00AB2205"/>
    <w:rsid w:val="00AB2491"/>
    <w:rsid w:val="00AB2A41"/>
    <w:rsid w:val="00AB38C8"/>
    <w:rsid w:val="00AB39FC"/>
    <w:rsid w:val="00AB42C1"/>
    <w:rsid w:val="00AB4DEB"/>
    <w:rsid w:val="00AB4E86"/>
    <w:rsid w:val="00AB4E99"/>
    <w:rsid w:val="00AB568B"/>
    <w:rsid w:val="00AB626A"/>
    <w:rsid w:val="00AC0F5B"/>
    <w:rsid w:val="00AC1A4A"/>
    <w:rsid w:val="00AC1D56"/>
    <w:rsid w:val="00AC1E40"/>
    <w:rsid w:val="00AC4E5D"/>
    <w:rsid w:val="00AC5915"/>
    <w:rsid w:val="00AC7935"/>
    <w:rsid w:val="00AD01E2"/>
    <w:rsid w:val="00AD17DF"/>
    <w:rsid w:val="00AD213C"/>
    <w:rsid w:val="00AD31AC"/>
    <w:rsid w:val="00AD4EE8"/>
    <w:rsid w:val="00AD50C6"/>
    <w:rsid w:val="00AD66EC"/>
    <w:rsid w:val="00AD7634"/>
    <w:rsid w:val="00AE0156"/>
    <w:rsid w:val="00AE1663"/>
    <w:rsid w:val="00AE1D68"/>
    <w:rsid w:val="00AE1DFA"/>
    <w:rsid w:val="00AE3651"/>
    <w:rsid w:val="00AF18FC"/>
    <w:rsid w:val="00AF2B4D"/>
    <w:rsid w:val="00AF4742"/>
    <w:rsid w:val="00AF4A40"/>
    <w:rsid w:val="00AF4CA8"/>
    <w:rsid w:val="00AF75A4"/>
    <w:rsid w:val="00AF7880"/>
    <w:rsid w:val="00AF7C19"/>
    <w:rsid w:val="00B00541"/>
    <w:rsid w:val="00B00986"/>
    <w:rsid w:val="00B01A5B"/>
    <w:rsid w:val="00B02E7A"/>
    <w:rsid w:val="00B03048"/>
    <w:rsid w:val="00B0691C"/>
    <w:rsid w:val="00B06F22"/>
    <w:rsid w:val="00B10865"/>
    <w:rsid w:val="00B110CC"/>
    <w:rsid w:val="00B11230"/>
    <w:rsid w:val="00B1407C"/>
    <w:rsid w:val="00B14704"/>
    <w:rsid w:val="00B1596A"/>
    <w:rsid w:val="00B168E3"/>
    <w:rsid w:val="00B16EF8"/>
    <w:rsid w:val="00B173FD"/>
    <w:rsid w:val="00B17D93"/>
    <w:rsid w:val="00B2109D"/>
    <w:rsid w:val="00B2126B"/>
    <w:rsid w:val="00B22C18"/>
    <w:rsid w:val="00B22D5D"/>
    <w:rsid w:val="00B23A66"/>
    <w:rsid w:val="00B243CF"/>
    <w:rsid w:val="00B24810"/>
    <w:rsid w:val="00B2542E"/>
    <w:rsid w:val="00B25C2C"/>
    <w:rsid w:val="00B26314"/>
    <w:rsid w:val="00B26757"/>
    <w:rsid w:val="00B26A7D"/>
    <w:rsid w:val="00B27CA7"/>
    <w:rsid w:val="00B30D80"/>
    <w:rsid w:val="00B30F91"/>
    <w:rsid w:val="00B3328E"/>
    <w:rsid w:val="00B33ECA"/>
    <w:rsid w:val="00B33EE7"/>
    <w:rsid w:val="00B37338"/>
    <w:rsid w:val="00B4036A"/>
    <w:rsid w:val="00B41A63"/>
    <w:rsid w:val="00B4614A"/>
    <w:rsid w:val="00B465C9"/>
    <w:rsid w:val="00B472CB"/>
    <w:rsid w:val="00B475A9"/>
    <w:rsid w:val="00B52191"/>
    <w:rsid w:val="00B5230A"/>
    <w:rsid w:val="00B528DC"/>
    <w:rsid w:val="00B53FB1"/>
    <w:rsid w:val="00B5678F"/>
    <w:rsid w:val="00B568F2"/>
    <w:rsid w:val="00B56A45"/>
    <w:rsid w:val="00B579B7"/>
    <w:rsid w:val="00B60F49"/>
    <w:rsid w:val="00B61C77"/>
    <w:rsid w:val="00B62E19"/>
    <w:rsid w:val="00B633F9"/>
    <w:rsid w:val="00B647C9"/>
    <w:rsid w:val="00B64A3A"/>
    <w:rsid w:val="00B64A82"/>
    <w:rsid w:val="00B67105"/>
    <w:rsid w:val="00B701AE"/>
    <w:rsid w:val="00B70BC0"/>
    <w:rsid w:val="00B70FD6"/>
    <w:rsid w:val="00B73A7F"/>
    <w:rsid w:val="00B7498A"/>
    <w:rsid w:val="00B76568"/>
    <w:rsid w:val="00B77D2A"/>
    <w:rsid w:val="00B77EDC"/>
    <w:rsid w:val="00B803C4"/>
    <w:rsid w:val="00B80BCF"/>
    <w:rsid w:val="00B81585"/>
    <w:rsid w:val="00B8186F"/>
    <w:rsid w:val="00B81F34"/>
    <w:rsid w:val="00B82245"/>
    <w:rsid w:val="00B826E5"/>
    <w:rsid w:val="00B84002"/>
    <w:rsid w:val="00B8413C"/>
    <w:rsid w:val="00B8626F"/>
    <w:rsid w:val="00B87AB1"/>
    <w:rsid w:val="00B90A7E"/>
    <w:rsid w:val="00B90C61"/>
    <w:rsid w:val="00B911C6"/>
    <w:rsid w:val="00B922A8"/>
    <w:rsid w:val="00B9245D"/>
    <w:rsid w:val="00B945A5"/>
    <w:rsid w:val="00B94854"/>
    <w:rsid w:val="00B94F09"/>
    <w:rsid w:val="00B96537"/>
    <w:rsid w:val="00B96CC8"/>
    <w:rsid w:val="00BA09A7"/>
    <w:rsid w:val="00BA0A41"/>
    <w:rsid w:val="00BA13B9"/>
    <w:rsid w:val="00BA339D"/>
    <w:rsid w:val="00BA3F4C"/>
    <w:rsid w:val="00BA44B5"/>
    <w:rsid w:val="00BA5895"/>
    <w:rsid w:val="00BA6E48"/>
    <w:rsid w:val="00BA712D"/>
    <w:rsid w:val="00BB0F13"/>
    <w:rsid w:val="00BB238F"/>
    <w:rsid w:val="00BB32CC"/>
    <w:rsid w:val="00BB33C0"/>
    <w:rsid w:val="00BB4811"/>
    <w:rsid w:val="00BB6AF2"/>
    <w:rsid w:val="00BB7920"/>
    <w:rsid w:val="00BB7F4C"/>
    <w:rsid w:val="00BC0420"/>
    <w:rsid w:val="00BC0EBA"/>
    <w:rsid w:val="00BC122D"/>
    <w:rsid w:val="00BC1698"/>
    <w:rsid w:val="00BC3D81"/>
    <w:rsid w:val="00BC403F"/>
    <w:rsid w:val="00BC61DB"/>
    <w:rsid w:val="00BC6CA1"/>
    <w:rsid w:val="00BC7D91"/>
    <w:rsid w:val="00BC7DF6"/>
    <w:rsid w:val="00BD0F33"/>
    <w:rsid w:val="00BD11E1"/>
    <w:rsid w:val="00BD17D3"/>
    <w:rsid w:val="00BD3F9E"/>
    <w:rsid w:val="00BD4CED"/>
    <w:rsid w:val="00BD4F69"/>
    <w:rsid w:val="00BD5223"/>
    <w:rsid w:val="00BD6A00"/>
    <w:rsid w:val="00BD6F7C"/>
    <w:rsid w:val="00BD7E43"/>
    <w:rsid w:val="00BE0CD7"/>
    <w:rsid w:val="00BE1144"/>
    <w:rsid w:val="00BE1B17"/>
    <w:rsid w:val="00BE21C4"/>
    <w:rsid w:val="00BE44E2"/>
    <w:rsid w:val="00BE4E7B"/>
    <w:rsid w:val="00BE5D80"/>
    <w:rsid w:val="00BF0D71"/>
    <w:rsid w:val="00BF10EB"/>
    <w:rsid w:val="00BF1311"/>
    <w:rsid w:val="00BF204F"/>
    <w:rsid w:val="00BF3018"/>
    <w:rsid w:val="00BF3EBB"/>
    <w:rsid w:val="00BF5554"/>
    <w:rsid w:val="00BF6035"/>
    <w:rsid w:val="00BF6351"/>
    <w:rsid w:val="00BF6EE5"/>
    <w:rsid w:val="00BF7C53"/>
    <w:rsid w:val="00C000B9"/>
    <w:rsid w:val="00C0098A"/>
    <w:rsid w:val="00C00A3A"/>
    <w:rsid w:val="00C0105D"/>
    <w:rsid w:val="00C01A6A"/>
    <w:rsid w:val="00C03942"/>
    <w:rsid w:val="00C04DB8"/>
    <w:rsid w:val="00C05E07"/>
    <w:rsid w:val="00C101FE"/>
    <w:rsid w:val="00C11671"/>
    <w:rsid w:val="00C16AF8"/>
    <w:rsid w:val="00C213E6"/>
    <w:rsid w:val="00C228CF"/>
    <w:rsid w:val="00C239D0"/>
    <w:rsid w:val="00C2550B"/>
    <w:rsid w:val="00C26705"/>
    <w:rsid w:val="00C30D73"/>
    <w:rsid w:val="00C30D8D"/>
    <w:rsid w:val="00C3374B"/>
    <w:rsid w:val="00C34F1E"/>
    <w:rsid w:val="00C361FD"/>
    <w:rsid w:val="00C37019"/>
    <w:rsid w:val="00C42915"/>
    <w:rsid w:val="00C43B91"/>
    <w:rsid w:val="00C44131"/>
    <w:rsid w:val="00C44251"/>
    <w:rsid w:val="00C4453A"/>
    <w:rsid w:val="00C44D86"/>
    <w:rsid w:val="00C45514"/>
    <w:rsid w:val="00C473E1"/>
    <w:rsid w:val="00C47A9D"/>
    <w:rsid w:val="00C50A90"/>
    <w:rsid w:val="00C52982"/>
    <w:rsid w:val="00C52D3C"/>
    <w:rsid w:val="00C55ECE"/>
    <w:rsid w:val="00C5604C"/>
    <w:rsid w:val="00C610E7"/>
    <w:rsid w:val="00C6209E"/>
    <w:rsid w:val="00C62272"/>
    <w:rsid w:val="00C623DB"/>
    <w:rsid w:val="00C658E5"/>
    <w:rsid w:val="00C65A2A"/>
    <w:rsid w:val="00C6612D"/>
    <w:rsid w:val="00C70E29"/>
    <w:rsid w:val="00C7167C"/>
    <w:rsid w:val="00C73E51"/>
    <w:rsid w:val="00C74941"/>
    <w:rsid w:val="00C769CA"/>
    <w:rsid w:val="00C77083"/>
    <w:rsid w:val="00C77789"/>
    <w:rsid w:val="00C81705"/>
    <w:rsid w:val="00C817A9"/>
    <w:rsid w:val="00C82B8B"/>
    <w:rsid w:val="00C83E91"/>
    <w:rsid w:val="00C853EF"/>
    <w:rsid w:val="00C9074D"/>
    <w:rsid w:val="00C90978"/>
    <w:rsid w:val="00C91078"/>
    <w:rsid w:val="00C929B7"/>
    <w:rsid w:val="00C92A9C"/>
    <w:rsid w:val="00C930E3"/>
    <w:rsid w:val="00C9482C"/>
    <w:rsid w:val="00C97503"/>
    <w:rsid w:val="00CA01BA"/>
    <w:rsid w:val="00CA11A5"/>
    <w:rsid w:val="00CA1330"/>
    <w:rsid w:val="00CA2807"/>
    <w:rsid w:val="00CA45C2"/>
    <w:rsid w:val="00CA4D9C"/>
    <w:rsid w:val="00CA520B"/>
    <w:rsid w:val="00CA5C61"/>
    <w:rsid w:val="00CA6061"/>
    <w:rsid w:val="00CA6F1E"/>
    <w:rsid w:val="00CA795A"/>
    <w:rsid w:val="00CA7E84"/>
    <w:rsid w:val="00CB14E7"/>
    <w:rsid w:val="00CB27F4"/>
    <w:rsid w:val="00CB2D8B"/>
    <w:rsid w:val="00CB3196"/>
    <w:rsid w:val="00CB65C2"/>
    <w:rsid w:val="00CB7886"/>
    <w:rsid w:val="00CC01D2"/>
    <w:rsid w:val="00CC01F0"/>
    <w:rsid w:val="00CC0E76"/>
    <w:rsid w:val="00CC174E"/>
    <w:rsid w:val="00CC1CBF"/>
    <w:rsid w:val="00CC231C"/>
    <w:rsid w:val="00CC5E26"/>
    <w:rsid w:val="00CC63B4"/>
    <w:rsid w:val="00CC7171"/>
    <w:rsid w:val="00CD1577"/>
    <w:rsid w:val="00CD236D"/>
    <w:rsid w:val="00CD36F3"/>
    <w:rsid w:val="00CD6E0B"/>
    <w:rsid w:val="00CD6F54"/>
    <w:rsid w:val="00CD72B4"/>
    <w:rsid w:val="00CE0459"/>
    <w:rsid w:val="00CE2F37"/>
    <w:rsid w:val="00CE347C"/>
    <w:rsid w:val="00CE3706"/>
    <w:rsid w:val="00CE47A1"/>
    <w:rsid w:val="00CE57AF"/>
    <w:rsid w:val="00CE63DA"/>
    <w:rsid w:val="00CE6D79"/>
    <w:rsid w:val="00CE7022"/>
    <w:rsid w:val="00CE728F"/>
    <w:rsid w:val="00CE7C56"/>
    <w:rsid w:val="00CF2A86"/>
    <w:rsid w:val="00CF3F83"/>
    <w:rsid w:val="00CF4401"/>
    <w:rsid w:val="00CF487A"/>
    <w:rsid w:val="00CF6068"/>
    <w:rsid w:val="00CF6965"/>
    <w:rsid w:val="00CF6E9F"/>
    <w:rsid w:val="00CF6FAF"/>
    <w:rsid w:val="00D018D0"/>
    <w:rsid w:val="00D01C08"/>
    <w:rsid w:val="00D01D97"/>
    <w:rsid w:val="00D05301"/>
    <w:rsid w:val="00D05D0F"/>
    <w:rsid w:val="00D06993"/>
    <w:rsid w:val="00D10483"/>
    <w:rsid w:val="00D11267"/>
    <w:rsid w:val="00D12A66"/>
    <w:rsid w:val="00D1351D"/>
    <w:rsid w:val="00D154E9"/>
    <w:rsid w:val="00D166A0"/>
    <w:rsid w:val="00D2086A"/>
    <w:rsid w:val="00D2325D"/>
    <w:rsid w:val="00D24397"/>
    <w:rsid w:val="00D245B8"/>
    <w:rsid w:val="00D25763"/>
    <w:rsid w:val="00D27702"/>
    <w:rsid w:val="00D3027F"/>
    <w:rsid w:val="00D30B6B"/>
    <w:rsid w:val="00D32485"/>
    <w:rsid w:val="00D32CF4"/>
    <w:rsid w:val="00D35C9E"/>
    <w:rsid w:val="00D36CED"/>
    <w:rsid w:val="00D36E67"/>
    <w:rsid w:val="00D374FF"/>
    <w:rsid w:val="00D4380C"/>
    <w:rsid w:val="00D44CDD"/>
    <w:rsid w:val="00D44D29"/>
    <w:rsid w:val="00D47EBD"/>
    <w:rsid w:val="00D4FB83"/>
    <w:rsid w:val="00D50FC9"/>
    <w:rsid w:val="00D53411"/>
    <w:rsid w:val="00D53419"/>
    <w:rsid w:val="00D5598E"/>
    <w:rsid w:val="00D609CB"/>
    <w:rsid w:val="00D61F46"/>
    <w:rsid w:val="00D6429C"/>
    <w:rsid w:val="00D64B64"/>
    <w:rsid w:val="00D64DB5"/>
    <w:rsid w:val="00D64ED4"/>
    <w:rsid w:val="00D672FB"/>
    <w:rsid w:val="00D7095A"/>
    <w:rsid w:val="00D723D6"/>
    <w:rsid w:val="00D7290D"/>
    <w:rsid w:val="00D73652"/>
    <w:rsid w:val="00D741FB"/>
    <w:rsid w:val="00D754DE"/>
    <w:rsid w:val="00D760A7"/>
    <w:rsid w:val="00D760C2"/>
    <w:rsid w:val="00D76882"/>
    <w:rsid w:val="00D76DEC"/>
    <w:rsid w:val="00D7714D"/>
    <w:rsid w:val="00D778E4"/>
    <w:rsid w:val="00D80B60"/>
    <w:rsid w:val="00D81E52"/>
    <w:rsid w:val="00D826EA"/>
    <w:rsid w:val="00D83DF0"/>
    <w:rsid w:val="00D853B1"/>
    <w:rsid w:val="00D94160"/>
    <w:rsid w:val="00D94188"/>
    <w:rsid w:val="00D977D9"/>
    <w:rsid w:val="00D97D30"/>
    <w:rsid w:val="00D97EB5"/>
    <w:rsid w:val="00DA0783"/>
    <w:rsid w:val="00DA12F6"/>
    <w:rsid w:val="00DA13F2"/>
    <w:rsid w:val="00DA6457"/>
    <w:rsid w:val="00DA72E0"/>
    <w:rsid w:val="00DB10CC"/>
    <w:rsid w:val="00DB1D49"/>
    <w:rsid w:val="00DB280B"/>
    <w:rsid w:val="00DB29EC"/>
    <w:rsid w:val="00DC1FC8"/>
    <w:rsid w:val="00DC2975"/>
    <w:rsid w:val="00DC2A3D"/>
    <w:rsid w:val="00DC2AD7"/>
    <w:rsid w:val="00DC3624"/>
    <w:rsid w:val="00DC5D02"/>
    <w:rsid w:val="00DC6996"/>
    <w:rsid w:val="00DD50A9"/>
    <w:rsid w:val="00DE075F"/>
    <w:rsid w:val="00DE07CE"/>
    <w:rsid w:val="00DE1533"/>
    <w:rsid w:val="00DE18E7"/>
    <w:rsid w:val="00DE1D4C"/>
    <w:rsid w:val="00DE30B2"/>
    <w:rsid w:val="00DE39DA"/>
    <w:rsid w:val="00DE4FC1"/>
    <w:rsid w:val="00DE656F"/>
    <w:rsid w:val="00DE6B02"/>
    <w:rsid w:val="00DE75E9"/>
    <w:rsid w:val="00DE79AA"/>
    <w:rsid w:val="00DF0276"/>
    <w:rsid w:val="00DF2177"/>
    <w:rsid w:val="00DF2399"/>
    <w:rsid w:val="00DF2C86"/>
    <w:rsid w:val="00DF4A5E"/>
    <w:rsid w:val="00DF54A1"/>
    <w:rsid w:val="00DF60F4"/>
    <w:rsid w:val="00DF6243"/>
    <w:rsid w:val="00DF63A3"/>
    <w:rsid w:val="00DF77DD"/>
    <w:rsid w:val="00E0093D"/>
    <w:rsid w:val="00E02FF3"/>
    <w:rsid w:val="00E03C8A"/>
    <w:rsid w:val="00E05BA7"/>
    <w:rsid w:val="00E065BE"/>
    <w:rsid w:val="00E100CC"/>
    <w:rsid w:val="00E1319A"/>
    <w:rsid w:val="00E13730"/>
    <w:rsid w:val="00E13EF5"/>
    <w:rsid w:val="00E1617A"/>
    <w:rsid w:val="00E17417"/>
    <w:rsid w:val="00E1779B"/>
    <w:rsid w:val="00E17979"/>
    <w:rsid w:val="00E21259"/>
    <w:rsid w:val="00E21D34"/>
    <w:rsid w:val="00E2343D"/>
    <w:rsid w:val="00E23558"/>
    <w:rsid w:val="00E26717"/>
    <w:rsid w:val="00E30E35"/>
    <w:rsid w:val="00E30FB6"/>
    <w:rsid w:val="00E32946"/>
    <w:rsid w:val="00E3386B"/>
    <w:rsid w:val="00E34007"/>
    <w:rsid w:val="00E36452"/>
    <w:rsid w:val="00E37E5E"/>
    <w:rsid w:val="00E41A14"/>
    <w:rsid w:val="00E421F5"/>
    <w:rsid w:val="00E4250B"/>
    <w:rsid w:val="00E42A9B"/>
    <w:rsid w:val="00E430A7"/>
    <w:rsid w:val="00E43419"/>
    <w:rsid w:val="00E4343E"/>
    <w:rsid w:val="00E43ABD"/>
    <w:rsid w:val="00E43C1B"/>
    <w:rsid w:val="00E4640D"/>
    <w:rsid w:val="00E46417"/>
    <w:rsid w:val="00E473DD"/>
    <w:rsid w:val="00E47E95"/>
    <w:rsid w:val="00E53E75"/>
    <w:rsid w:val="00E55A50"/>
    <w:rsid w:val="00E55AB7"/>
    <w:rsid w:val="00E55E69"/>
    <w:rsid w:val="00E5635A"/>
    <w:rsid w:val="00E565BA"/>
    <w:rsid w:val="00E56B2E"/>
    <w:rsid w:val="00E57AFB"/>
    <w:rsid w:val="00E607B3"/>
    <w:rsid w:val="00E615CB"/>
    <w:rsid w:val="00E615ED"/>
    <w:rsid w:val="00E62142"/>
    <w:rsid w:val="00E636F1"/>
    <w:rsid w:val="00E649A7"/>
    <w:rsid w:val="00E70F0B"/>
    <w:rsid w:val="00E73474"/>
    <w:rsid w:val="00E747C2"/>
    <w:rsid w:val="00E7504A"/>
    <w:rsid w:val="00E750CD"/>
    <w:rsid w:val="00E75358"/>
    <w:rsid w:val="00E7563E"/>
    <w:rsid w:val="00E75F3D"/>
    <w:rsid w:val="00E80263"/>
    <w:rsid w:val="00E80CAE"/>
    <w:rsid w:val="00E80EE5"/>
    <w:rsid w:val="00E81721"/>
    <w:rsid w:val="00E81E07"/>
    <w:rsid w:val="00E83F97"/>
    <w:rsid w:val="00E8597E"/>
    <w:rsid w:val="00E8756D"/>
    <w:rsid w:val="00E90FB6"/>
    <w:rsid w:val="00E912BE"/>
    <w:rsid w:val="00E93190"/>
    <w:rsid w:val="00E93C4F"/>
    <w:rsid w:val="00E954DE"/>
    <w:rsid w:val="00E957C7"/>
    <w:rsid w:val="00E957EB"/>
    <w:rsid w:val="00E9797C"/>
    <w:rsid w:val="00E979C9"/>
    <w:rsid w:val="00EA0B74"/>
    <w:rsid w:val="00EA2A7E"/>
    <w:rsid w:val="00EA5859"/>
    <w:rsid w:val="00EA5C4B"/>
    <w:rsid w:val="00EA5DAF"/>
    <w:rsid w:val="00EA790B"/>
    <w:rsid w:val="00EB0785"/>
    <w:rsid w:val="00EB196C"/>
    <w:rsid w:val="00EB2A66"/>
    <w:rsid w:val="00EB4302"/>
    <w:rsid w:val="00EB5568"/>
    <w:rsid w:val="00EB59F8"/>
    <w:rsid w:val="00EB5E77"/>
    <w:rsid w:val="00EB639B"/>
    <w:rsid w:val="00EB64EF"/>
    <w:rsid w:val="00EC16DB"/>
    <w:rsid w:val="00EC6836"/>
    <w:rsid w:val="00EC6973"/>
    <w:rsid w:val="00EC7393"/>
    <w:rsid w:val="00ED0444"/>
    <w:rsid w:val="00ED05BD"/>
    <w:rsid w:val="00ED088B"/>
    <w:rsid w:val="00ED1C66"/>
    <w:rsid w:val="00ED1EF7"/>
    <w:rsid w:val="00ED309C"/>
    <w:rsid w:val="00ED31B6"/>
    <w:rsid w:val="00ED34F7"/>
    <w:rsid w:val="00ED4C5E"/>
    <w:rsid w:val="00EE0177"/>
    <w:rsid w:val="00EE0424"/>
    <w:rsid w:val="00EE08BC"/>
    <w:rsid w:val="00EE1B4A"/>
    <w:rsid w:val="00EE1BF5"/>
    <w:rsid w:val="00EE1DCD"/>
    <w:rsid w:val="00EE4F69"/>
    <w:rsid w:val="00EE63D5"/>
    <w:rsid w:val="00EE6860"/>
    <w:rsid w:val="00EE6966"/>
    <w:rsid w:val="00EE6F24"/>
    <w:rsid w:val="00EE7652"/>
    <w:rsid w:val="00EF12AD"/>
    <w:rsid w:val="00EF14F5"/>
    <w:rsid w:val="00EF1565"/>
    <w:rsid w:val="00EF1EB9"/>
    <w:rsid w:val="00EF2255"/>
    <w:rsid w:val="00EF320E"/>
    <w:rsid w:val="00EF3548"/>
    <w:rsid w:val="00EF6C7D"/>
    <w:rsid w:val="00EF6D13"/>
    <w:rsid w:val="00EF7ADC"/>
    <w:rsid w:val="00F00B95"/>
    <w:rsid w:val="00F03344"/>
    <w:rsid w:val="00F04431"/>
    <w:rsid w:val="00F04B66"/>
    <w:rsid w:val="00F067F9"/>
    <w:rsid w:val="00F0751C"/>
    <w:rsid w:val="00F07952"/>
    <w:rsid w:val="00F07A91"/>
    <w:rsid w:val="00F07D18"/>
    <w:rsid w:val="00F1349E"/>
    <w:rsid w:val="00F15B1C"/>
    <w:rsid w:val="00F1730E"/>
    <w:rsid w:val="00F17346"/>
    <w:rsid w:val="00F17B02"/>
    <w:rsid w:val="00F1EE1D"/>
    <w:rsid w:val="00F206C3"/>
    <w:rsid w:val="00F21154"/>
    <w:rsid w:val="00F2139D"/>
    <w:rsid w:val="00F22771"/>
    <w:rsid w:val="00F23545"/>
    <w:rsid w:val="00F236B4"/>
    <w:rsid w:val="00F255F3"/>
    <w:rsid w:val="00F25A29"/>
    <w:rsid w:val="00F26D4A"/>
    <w:rsid w:val="00F316B8"/>
    <w:rsid w:val="00F32BBF"/>
    <w:rsid w:val="00F3449D"/>
    <w:rsid w:val="00F346CA"/>
    <w:rsid w:val="00F359FA"/>
    <w:rsid w:val="00F41E30"/>
    <w:rsid w:val="00F42724"/>
    <w:rsid w:val="00F42A02"/>
    <w:rsid w:val="00F43352"/>
    <w:rsid w:val="00F43451"/>
    <w:rsid w:val="00F46C57"/>
    <w:rsid w:val="00F47824"/>
    <w:rsid w:val="00F50E46"/>
    <w:rsid w:val="00F549DD"/>
    <w:rsid w:val="00F61148"/>
    <w:rsid w:val="00F635E1"/>
    <w:rsid w:val="00F656BD"/>
    <w:rsid w:val="00F669CA"/>
    <w:rsid w:val="00F66DF2"/>
    <w:rsid w:val="00F66F16"/>
    <w:rsid w:val="00F736B6"/>
    <w:rsid w:val="00F73D66"/>
    <w:rsid w:val="00F750C7"/>
    <w:rsid w:val="00F752F9"/>
    <w:rsid w:val="00F75E34"/>
    <w:rsid w:val="00F767B2"/>
    <w:rsid w:val="00F77165"/>
    <w:rsid w:val="00F775DC"/>
    <w:rsid w:val="00F802E1"/>
    <w:rsid w:val="00F811E5"/>
    <w:rsid w:val="00F8142E"/>
    <w:rsid w:val="00F83261"/>
    <w:rsid w:val="00F835AE"/>
    <w:rsid w:val="00F86B0A"/>
    <w:rsid w:val="00F86CFF"/>
    <w:rsid w:val="00F87CCF"/>
    <w:rsid w:val="00F90258"/>
    <w:rsid w:val="00F9081A"/>
    <w:rsid w:val="00F90E24"/>
    <w:rsid w:val="00F92282"/>
    <w:rsid w:val="00F94121"/>
    <w:rsid w:val="00F94535"/>
    <w:rsid w:val="00F9465D"/>
    <w:rsid w:val="00F95220"/>
    <w:rsid w:val="00F960C2"/>
    <w:rsid w:val="00F97C04"/>
    <w:rsid w:val="00F97ECB"/>
    <w:rsid w:val="00FA04C2"/>
    <w:rsid w:val="00FA08B6"/>
    <w:rsid w:val="00FA52FE"/>
    <w:rsid w:val="00FA5BA0"/>
    <w:rsid w:val="00FA65BD"/>
    <w:rsid w:val="00FA7F29"/>
    <w:rsid w:val="00FB1A47"/>
    <w:rsid w:val="00FB1B74"/>
    <w:rsid w:val="00FB6FFF"/>
    <w:rsid w:val="00FB70C2"/>
    <w:rsid w:val="00FB7697"/>
    <w:rsid w:val="00FC070D"/>
    <w:rsid w:val="00FC0CE2"/>
    <w:rsid w:val="00FC1F9B"/>
    <w:rsid w:val="00FC260A"/>
    <w:rsid w:val="00FC2C97"/>
    <w:rsid w:val="00FC39F5"/>
    <w:rsid w:val="00FC45FA"/>
    <w:rsid w:val="00FD01C7"/>
    <w:rsid w:val="00FD07BE"/>
    <w:rsid w:val="00FD16AB"/>
    <w:rsid w:val="00FD2D76"/>
    <w:rsid w:val="00FD3708"/>
    <w:rsid w:val="00FD5ECC"/>
    <w:rsid w:val="00FE0CD0"/>
    <w:rsid w:val="00FE0D6E"/>
    <w:rsid w:val="00FE1669"/>
    <w:rsid w:val="00FE1D3D"/>
    <w:rsid w:val="00FE1E6D"/>
    <w:rsid w:val="00FE3384"/>
    <w:rsid w:val="00FE3851"/>
    <w:rsid w:val="00FE4065"/>
    <w:rsid w:val="00FE5AC7"/>
    <w:rsid w:val="00FE5B34"/>
    <w:rsid w:val="00FF03D7"/>
    <w:rsid w:val="00FF0EBA"/>
    <w:rsid w:val="00FF18F9"/>
    <w:rsid w:val="00FF2125"/>
    <w:rsid w:val="00FF2A02"/>
    <w:rsid w:val="00FF33A8"/>
    <w:rsid w:val="00FF3C8C"/>
    <w:rsid w:val="00FF48D0"/>
    <w:rsid w:val="01148916"/>
    <w:rsid w:val="0119C163"/>
    <w:rsid w:val="011D5CF9"/>
    <w:rsid w:val="0138F83C"/>
    <w:rsid w:val="0172F198"/>
    <w:rsid w:val="0184EAE8"/>
    <w:rsid w:val="01EB8CD7"/>
    <w:rsid w:val="01F35810"/>
    <w:rsid w:val="02321C08"/>
    <w:rsid w:val="0258D2A7"/>
    <w:rsid w:val="025B09E0"/>
    <w:rsid w:val="028428A9"/>
    <w:rsid w:val="02C5F20C"/>
    <w:rsid w:val="02C8F833"/>
    <w:rsid w:val="02D5B10F"/>
    <w:rsid w:val="033957A2"/>
    <w:rsid w:val="03600D9F"/>
    <w:rsid w:val="03C9DAEA"/>
    <w:rsid w:val="03E15BF4"/>
    <w:rsid w:val="043FADFA"/>
    <w:rsid w:val="04AD0AEF"/>
    <w:rsid w:val="04F1F076"/>
    <w:rsid w:val="0529599A"/>
    <w:rsid w:val="056699D2"/>
    <w:rsid w:val="057FF702"/>
    <w:rsid w:val="05A26A98"/>
    <w:rsid w:val="05E399C2"/>
    <w:rsid w:val="060FA589"/>
    <w:rsid w:val="06266ED7"/>
    <w:rsid w:val="0642CC3D"/>
    <w:rsid w:val="06AD9CFC"/>
    <w:rsid w:val="06C97E4F"/>
    <w:rsid w:val="06F6C9F6"/>
    <w:rsid w:val="072CC79F"/>
    <w:rsid w:val="076B2441"/>
    <w:rsid w:val="077EB9CB"/>
    <w:rsid w:val="07AE294D"/>
    <w:rsid w:val="07AF6795"/>
    <w:rsid w:val="07D4E37D"/>
    <w:rsid w:val="07E42796"/>
    <w:rsid w:val="0858037A"/>
    <w:rsid w:val="086A492B"/>
    <w:rsid w:val="087D96EE"/>
    <w:rsid w:val="08A3E93E"/>
    <w:rsid w:val="08B81551"/>
    <w:rsid w:val="08C527CC"/>
    <w:rsid w:val="08F1DCA4"/>
    <w:rsid w:val="090DBDCD"/>
    <w:rsid w:val="092B8122"/>
    <w:rsid w:val="0947664F"/>
    <w:rsid w:val="099F526D"/>
    <w:rsid w:val="09F71E00"/>
    <w:rsid w:val="0A03A4C9"/>
    <w:rsid w:val="0A06E4B6"/>
    <w:rsid w:val="0A356162"/>
    <w:rsid w:val="0A44D818"/>
    <w:rsid w:val="0A529AB2"/>
    <w:rsid w:val="0AA3CD62"/>
    <w:rsid w:val="0B2338F3"/>
    <w:rsid w:val="0B2559A6"/>
    <w:rsid w:val="0B2965D5"/>
    <w:rsid w:val="0B393EC1"/>
    <w:rsid w:val="0B4ED6A3"/>
    <w:rsid w:val="0B7EA70E"/>
    <w:rsid w:val="0BB4D61E"/>
    <w:rsid w:val="0C0D763B"/>
    <w:rsid w:val="0C248928"/>
    <w:rsid w:val="0C4860DA"/>
    <w:rsid w:val="0C56B1C0"/>
    <w:rsid w:val="0C92D5A7"/>
    <w:rsid w:val="0CB74540"/>
    <w:rsid w:val="0D0C8965"/>
    <w:rsid w:val="0D1ACF78"/>
    <w:rsid w:val="0DA60BE9"/>
    <w:rsid w:val="0DB4DB1E"/>
    <w:rsid w:val="0DBB7BE6"/>
    <w:rsid w:val="0E06452E"/>
    <w:rsid w:val="0E3A4382"/>
    <w:rsid w:val="0E658853"/>
    <w:rsid w:val="0E80CB82"/>
    <w:rsid w:val="0EE435A0"/>
    <w:rsid w:val="0F048746"/>
    <w:rsid w:val="0F371FFF"/>
    <w:rsid w:val="0F48A39C"/>
    <w:rsid w:val="0F92548E"/>
    <w:rsid w:val="0FA89735"/>
    <w:rsid w:val="0FD9CAE1"/>
    <w:rsid w:val="1006D9EB"/>
    <w:rsid w:val="103D9E2A"/>
    <w:rsid w:val="110A02CC"/>
    <w:rsid w:val="111FE024"/>
    <w:rsid w:val="11A1658A"/>
    <w:rsid w:val="11EB2734"/>
    <w:rsid w:val="11FC9A8F"/>
    <w:rsid w:val="122C9D2B"/>
    <w:rsid w:val="1253BA66"/>
    <w:rsid w:val="1254D211"/>
    <w:rsid w:val="128B0957"/>
    <w:rsid w:val="12B4E1D9"/>
    <w:rsid w:val="1323D859"/>
    <w:rsid w:val="133A67F8"/>
    <w:rsid w:val="1373FAE2"/>
    <w:rsid w:val="13FA4A6B"/>
    <w:rsid w:val="1405F620"/>
    <w:rsid w:val="142A5ED9"/>
    <w:rsid w:val="142A63E4"/>
    <w:rsid w:val="14647490"/>
    <w:rsid w:val="14DD98D8"/>
    <w:rsid w:val="150FC6CA"/>
    <w:rsid w:val="154DAA6D"/>
    <w:rsid w:val="157610CE"/>
    <w:rsid w:val="158F5CCE"/>
    <w:rsid w:val="15A6BC29"/>
    <w:rsid w:val="16208F90"/>
    <w:rsid w:val="163132EF"/>
    <w:rsid w:val="1643253A"/>
    <w:rsid w:val="16796939"/>
    <w:rsid w:val="16D08A84"/>
    <w:rsid w:val="16E67451"/>
    <w:rsid w:val="16EF2B54"/>
    <w:rsid w:val="172DC7CF"/>
    <w:rsid w:val="17455074"/>
    <w:rsid w:val="174A0A86"/>
    <w:rsid w:val="174AC724"/>
    <w:rsid w:val="174CA28F"/>
    <w:rsid w:val="175A0D28"/>
    <w:rsid w:val="175C6D59"/>
    <w:rsid w:val="17E631DE"/>
    <w:rsid w:val="1811FF9A"/>
    <w:rsid w:val="18452772"/>
    <w:rsid w:val="189626A1"/>
    <w:rsid w:val="19198165"/>
    <w:rsid w:val="191EE033"/>
    <w:rsid w:val="1924E8D4"/>
    <w:rsid w:val="19250BB2"/>
    <w:rsid w:val="192D0D60"/>
    <w:rsid w:val="19583052"/>
    <w:rsid w:val="19601DD8"/>
    <w:rsid w:val="197158AF"/>
    <w:rsid w:val="19CC6B62"/>
    <w:rsid w:val="19F94FA2"/>
    <w:rsid w:val="1A682123"/>
    <w:rsid w:val="1AAC240B"/>
    <w:rsid w:val="1B5EDF7C"/>
    <w:rsid w:val="1B68219B"/>
    <w:rsid w:val="1B73A886"/>
    <w:rsid w:val="1B832822"/>
    <w:rsid w:val="1C140A3F"/>
    <w:rsid w:val="1C5D8E73"/>
    <w:rsid w:val="1C6B8F0C"/>
    <w:rsid w:val="1C7A7DC2"/>
    <w:rsid w:val="1D56DA3C"/>
    <w:rsid w:val="1D99A9D6"/>
    <w:rsid w:val="1D9D3CE0"/>
    <w:rsid w:val="1DA2CC21"/>
    <w:rsid w:val="1DB69C1B"/>
    <w:rsid w:val="1DC303BD"/>
    <w:rsid w:val="1DF87CD5"/>
    <w:rsid w:val="1E236EA5"/>
    <w:rsid w:val="1E3C44D4"/>
    <w:rsid w:val="1E69AFC5"/>
    <w:rsid w:val="1E749165"/>
    <w:rsid w:val="1E75088B"/>
    <w:rsid w:val="1E935E98"/>
    <w:rsid w:val="1F1F6468"/>
    <w:rsid w:val="1F291AA4"/>
    <w:rsid w:val="1F944D36"/>
    <w:rsid w:val="1FDB9BA9"/>
    <w:rsid w:val="2030C7DE"/>
    <w:rsid w:val="205E446D"/>
    <w:rsid w:val="2068652B"/>
    <w:rsid w:val="207AC680"/>
    <w:rsid w:val="20862A90"/>
    <w:rsid w:val="2086F846"/>
    <w:rsid w:val="209DEAF7"/>
    <w:rsid w:val="218F268A"/>
    <w:rsid w:val="219DB4B8"/>
    <w:rsid w:val="21AAE109"/>
    <w:rsid w:val="2217DC4C"/>
    <w:rsid w:val="223DDCCD"/>
    <w:rsid w:val="22B9E7B8"/>
    <w:rsid w:val="22BB9134"/>
    <w:rsid w:val="237700B1"/>
    <w:rsid w:val="2462D61E"/>
    <w:rsid w:val="246AFB2A"/>
    <w:rsid w:val="24A01CAC"/>
    <w:rsid w:val="24A7C58F"/>
    <w:rsid w:val="24AD08C3"/>
    <w:rsid w:val="24F082A2"/>
    <w:rsid w:val="25159496"/>
    <w:rsid w:val="252FFF67"/>
    <w:rsid w:val="255DC488"/>
    <w:rsid w:val="25A63D53"/>
    <w:rsid w:val="25DF0495"/>
    <w:rsid w:val="25E77F95"/>
    <w:rsid w:val="26443CD0"/>
    <w:rsid w:val="265A2743"/>
    <w:rsid w:val="26611A26"/>
    <w:rsid w:val="267CE424"/>
    <w:rsid w:val="268B3D3E"/>
    <w:rsid w:val="26B04B97"/>
    <w:rsid w:val="26C06296"/>
    <w:rsid w:val="26D94115"/>
    <w:rsid w:val="272666CA"/>
    <w:rsid w:val="27302253"/>
    <w:rsid w:val="27717AE1"/>
    <w:rsid w:val="277751C7"/>
    <w:rsid w:val="27CF7275"/>
    <w:rsid w:val="27D8B0AD"/>
    <w:rsid w:val="284DD705"/>
    <w:rsid w:val="28576BA4"/>
    <w:rsid w:val="28899F00"/>
    <w:rsid w:val="28EB7F14"/>
    <w:rsid w:val="295E55CA"/>
    <w:rsid w:val="296A68C9"/>
    <w:rsid w:val="2972B533"/>
    <w:rsid w:val="29748D1C"/>
    <w:rsid w:val="29907902"/>
    <w:rsid w:val="2995963A"/>
    <w:rsid w:val="29B21C1B"/>
    <w:rsid w:val="29C135C6"/>
    <w:rsid w:val="29F33FE4"/>
    <w:rsid w:val="29F43D55"/>
    <w:rsid w:val="2A01B76F"/>
    <w:rsid w:val="2A3AFA96"/>
    <w:rsid w:val="2A6980CB"/>
    <w:rsid w:val="2AE3D56F"/>
    <w:rsid w:val="2AF43E78"/>
    <w:rsid w:val="2B248B4A"/>
    <w:rsid w:val="2B2DDA82"/>
    <w:rsid w:val="2BACB238"/>
    <w:rsid w:val="2BE4BF13"/>
    <w:rsid w:val="2BFDE770"/>
    <w:rsid w:val="2C390630"/>
    <w:rsid w:val="2C91D15D"/>
    <w:rsid w:val="2CE53032"/>
    <w:rsid w:val="2D0CE6A6"/>
    <w:rsid w:val="2D489719"/>
    <w:rsid w:val="2DD08073"/>
    <w:rsid w:val="2E894455"/>
    <w:rsid w:val="2E9F24DA"/>
    <w:rsid w:val="2EB71E58"/>
    <w:rsid w:val="2EFD7B57"/>
    <w:rsid w:val="2F4806FA"/>
    <w:rsid w:val="2F64E34E"/>
    <w:rsid w:val="2FA94027"/>
    <w:rsid w:val="2FCF5031"/>
    <w:rsid w:val="2FEB6951"/>
    <w:rsid w:val="30294B25"/>
    <w:rsid w:val="303C8F37"/>
    <w:rsid w:val="3040F3D6"/>
    <w:rsid w:val="3050853D"/>
    <w:rsid w:val="307FD870"/>
    <w:rsid w:val="30AC600C"/>
    <w:rsid w:val="30E47596"/>
    <w:rsid w:val="3133F49C"/>
    <w:rsid w:val="313540FE"/>
    <w:rsid w:val="31B6B321"/>
    <w:rsid w:val="31C104D3"/>
    <w:rsid w:val="31CB2B43"/>
    <w:rsid w:val="32029AF4"/>
    <w:rsid w:val="32315037"/>
    <w:rsid w:val="3260E6B8"/>
    <w:rsid w:val="32BE7CBB"/>
    <w:rsid w:val="32F3D064"/>
    <w:rsid w:val="345999F9"/>
    <w:rsid w:val="348EC539"/>
    <w:rsid w:val="34A070F9"/>
    <w:rsid w:val="34ADA234"/>
    <w:rsid w:val="34B06F4B"/>
    <w:rsid w:val="34B9354B"/>
    <w:rsid w:val="34C4B01A"/>
    <w:rsid w:val="34CE2E83"/>
    <w:rsid w:val="34EAD2A9"/>
    <w:rsid w:val="3502CC05"/>
    <w:rsid w:val="352A6B3C"/>
    <w:rsid w:val="35448863"/>
    <w:rsid w:val="36656809"/>
    <w:rsid w:val="36B15E10"/>
    <w:rsid w:val="36EDA60D"/>
    <w:rsid w:val="36F27AA1"/>
    <w:rsid w:val="37295442"/>
    <w:rsid w:val="3797724D"/>
    <w:rsid w:val="37E0A0D9"/>
    <w:rsid w:val="38021DD8"/>
    <w:rsid w:val="382FB1DC"/>
    <w:rsid w:val="3870D456"/>
    <w:rsid w:val="38B30C72"/>
    <w:rsid w:val="38E121A9"/>
    <w:rsid w:val="38E6E5B4"/>
    <w:rsid w:val="3910A880"/>
    <w:rsid w:val="3918E1C4"/>
    <w:rsid w:val="39329EE2"/>
    <w:rsid w:val="398EF0B1"/>
    <w:rsid w:val="39961CBA"/>
    <w:rsid w:val="3A1F9CA8"/>
    <w:rsid w:val="3A20DD6E"/>
    <w:rsid w:val="3A23E2AF"/>
    <w:rsid w:val="3A24B110"/>
    <w:rsid w:val="3A8F2D77"/>
    <w:rsid w:val="3AD70095"/>
    <w:rsid w:val="3ADBC5F2"/>
    <w:rsid w:val="3AF79E6F"/>
    <w:rsid w:val="3B0AC4E7"/>
    <w:rsid w:val="3B3D3221"/>
    <w:rsid w:val="3B56DD43"/>
    <w:rsid w:val="3BF762DD"/>
    <w:rsid w:val="3C023FB1"/>
    <w:rsid w:val="3C501D8B"/>
    <w:rsid w:val="3C779653"/>
    <w:rsid w:val="3D804497"/>
    <w:rsid w:val="3E0D3B36"/>
    <w:rsid w:val="3E0EB9B0"/>
    <w:rsid w:val="3E15347C"/>
    <w:rsid w:val="3F1B209D"/>
    <w:rsid w:val="3F1FE3A0"/>
    <w:rsid w:val="3F3F5232"/>
    <w:rsid w:val="3F91495B"/>
    <w:rsid w:val="3FBB1124"/>
    <w:rsid w:val="3FC87E8F"/>
    <w:rsid w:val="3FF476D8"/>
    <w:rsid w:val="3FF5C2C0"/>
    <w:rsid w:val="3FF71A7F"/>
    <w:rsid w:val="402A161E"/>
    <w:rsid w:val="403D5850"/>
    <w:rsid w:val="404A607D"/>
    <w:rsid w:val="409277D2"/>
    <w:rsid w:val="40964725"/>
    <w:rsid w:val="4098C492"/>
    <w:rsid w:val="40FF7482"/>
    <w:rsid w:val="4101407C"/>
    <w:rsid w:val="411EB645"/>
    <w:rsid w:val="414B0776"/>
    <w:rsid w:val="41D64722"/>
    <w:rsid w:val="41E6F681"/>
    <w:rsid w:val="42267733"/>
    <w:rsid w:val="423AB13A"/>
    <w:rsid w:val="4283D7B2"/>
    <w:rsid w:val="4283E935"/>
    <w:rsid w:val="429A3B0C"/>
    <w:rsid w:val="42CC2CCC"/>
    <w:rsid w:val="42D1A4EA"/>
    <w:rsid w:val="42F73B5E"/>
    <w:rsid w:val="4333B859"/>
    <w:rsid w:val="43773821"/>
    <w:rsid w:val="43A3C912"/>
    <w:rsid w:val="43D5D56D"/>
    <w:rsid w:val="43D9EDF9"/>
    <w:rsid w:val="44637929"/>
    <w:rsid w:val="44962610"/>
    <w:rsid w:val="45362F01"/>
    <w:rsid w:val="45BD3687"/>
    <w:rsid w:val="45DC8A36"/>
    <w:rsid w:val="45DE3C6F"/>
    <w:rsid w:val="45FCC4A8"/>
    <w:rsid w:val="4688BB87"/>
    <w:rsid w:val="469D759C"/>
    <w:rsid w:val="46DD26E8"/>
    <w:rsid w:val="46E73DE8"/>
    <w:rsid w:val="470588A9"/>
    <w:rsid w:val="471C3414"/>
    <w:rsid w:val="4780B154"/>
    <w:rsid w:val="478C25BD"/>
    <w:rsid w:val="47A6E3BB"/>
    <w:rsid w:val="47BF6691"/>
    <w:rsid w:val="482584D0"/>
    <w:rsid w:val="4832D4AA"/>
    <w:rsid w:val="484A80D4"/>
    <w:rsid w:val="484E57A7"/>
    <w:rsid w:val="48B197C2"/>
    <w:rsid w:val="48B2FA45"/>
    <w:rsid w:val="48D47BA5"/>
    <w:rsid w:val="49332111"/>
    <w:rsid w:val="494730F1"/>
    <w:rsid w:val="49A284AC"/>
    <w:rsid w:val="49AAEEFE"/>
    <w:rsid w:val="49B12786"/>
    <w:rsid w:val="49D882C2"/>
    <w:rsid w:val="4A49FF2C"/>
    <w:rsid w:val="4A6DDA16"/>
    <w:rsid w:val="4B0ADA88"/>
    <w:rsid w:val="4B3ACDEF"/>
    <w:rsid w:val="4BDC2875"/>
    <w:rsid w:val="4C4393CF"/>
    <w:rsid w:val="4CB6CA9C"/>
    <w:rsid w:val="4CB95C1B"/>
    <w:rsid w:val="4CDF7581"/>
    <w:rsid w:val="4D36C399"/>
    <w:rsid w:val="4D3C0208"/>
    <w:rsid w:val="4D490489"/>
    <w:rsid w:val="4D6362F8"/>
    <w:rsid w:val="4DADEBB0"/>
    <w:rsid w:val="4DBCBB72"/>
    <w:rsid w:val="4DCDE973"/>
    <w:rsid w:val="4DE525DE"/>
    <w:rsid w:val="4E55A0A0"/>
    <w:rsid w:val="4E77DB33"/>
    <w:rsid w:val="4EB83B07"/>
    <w:rsid w:val="4EDD1147"/>
    <w:rsid w:val="4EF96922"/>
    <w:rsid w:val="4F5094EF"/>
    <w:rsid w:val="50441D04"/>
    <w:rsid w:val="504A679F"/>
    <w:rsid w:val="509B3018"/>
    <w:rsid w:val="5197D338"/>
    <w:rsid w:val="519B2448"/>
    <w:rsid w:val="51BE2C6A"/>
    <w:rsid w:val="51F41743"/>
    <w:rsid w:val="524AA467"/>
    <w:rsid w:val="52BB63F3"/>
    <w:rsid w:val="52EF2FF5"/>
    <w:rsid w:val="5305DFEB"/>
    <w:rsid w:val="534C3991"/>
    <w:rsid w:val="535FB964"/>
    <w:rsid w:val="53A5A562"/>
    <w:rsid w:val="53B327EF"/>
    <w:rsid w:val="53D90C78"/>
    <w:rsid w:val="53F31EE6"/>
    <w:rsid w:val="540FBD73"/>
    <w:rsid w:val="54BEA647"/>
    <w:rsid w:val="54BF08AD"/>
    <w:rsid w:val="54CA07FE"/>
    <w:rsid w:val="54D96E47"/>
    <w:rsid w:val="550E3901"/>
    <w:rsid w:val="554228BF"/>
    <w:rsid w:val="5550AF8E"/>
    <w:rsid w:val="55B26C63"/>
    <w:rsid w:val="55BFD673"/>
    <w:rsid w:val="55DE16E3"/>
    <w:rsid w:val="55EA2CDE"/>
    <w:rsid w:val="55ED50C9"/>
    <w:rsid w:val="56052DA6"/>
    <w:rsid w:val="560DEDA9"/>
    <w:rsid w:val="56374E01"/>
    <w:rsid w:val="5662642E"/>
    <w:rsid w:val="56A182CC"/>
    <w:rsid w:val="56A5F519"/>
    <w:rsid w:val="571E48AF"/>
    <w:rsid w:val="572399F9"/>
    <w:rsid w:val="57E5386F"/>
    <w:rsid w:val="57F35F35"/>
    <w:rsid w:val="584F69C7"/>
    <w:rsid w:val="584F91E5"/>
    <w:rsid w:val="58666F7D"/>
    <w:rsid w:val="5886AEB4"/>
    <w:rsid w:val="58900710"/>
    <w:rsid w:val="58D6B043"/>
    <w:rsid w:val="59756559"/>
    <w:rsid w:val="59839E73"/>
    <w:rsid w:val="59AAFDE8"/>
    <w:rsid w:val="5A3B64EC"/>
    <w:rsid w:val="5A3C6A95"/>
    <w:rsid w:val="5A801316"/>
    <w:rsid w:val="5AA23374"/>
    <w:rsid w:val="5AC4D89F"/>
    <w:rsid w:val="5ACF7140"/>
    <w:rsid w:val="5AD96ED5"/>
    <w:rsid w:val="5B3D5B21"/>
    <w:rsid w:val="5B4C8ADB"/>
    <w:rsid w:val="5BDC866E"/>
    <w:rsid w:val="5C733EA8"/>
    <w:rsid w:val="5C9A63A0"/>
    <w:rsid w:val="5DEE3747"/>
    <w:rsid w:val="5DFE6D1C"/>
    <w:rsid w:val="5E3A7560"/>
    <w:rsid w:val="5E5F2B08"/>
    <w:rsid w:val="5EBC4717"/>
    <w:rsid w:val="5EC9F9E2"/>
    <w:rsid w:val="5ED93F33"/>
    <w:rsid w:val="5F2A849E"/>
    <w:rsid w:val="5F3CA267"/>
    <w:rsid w:val="5F4D905C"/>
    <w:rsid w:val="5F79998C"/>
    <w:rsid w:val="5FA5B20B"/>
    <w:rsid w:val="5FC8A55D"/>
    <w:rsid w:val="5FFD8B50"/>
    <w:rsid w:val="6033CD53"/>
    <w:rsid w:val="6041146D"/>
    <w:rsid w:val="606E5B0A"/>
    <w:rsid w:val="60811FF6"/>
    <w:rsid w:val="60CBE6EB"/>
    <w:rsid w:val="60E5225C"/>
    <w:rsid w:val="60E5F2A1"/>
    <w:rsid w:val="6139C980"/>
    <w:rsid w:val="616878B8"/>
    <w:rsid w:val="61960DE9"/>
    <w:rsid w:val="61A60EC1"/>
    <w:rsid w:val="62498ACF"/>
    <w:rsid w:val="6254AECB"/>
    <w:rsid w:val="625DD77C"/>
    <w:rsid w:val="62A81F13"/>
    <w:rsid w:val="63052499"/>
    <w:rsid w:val="635FFBF8"/>
    <w:rsid w:val="636746DB"/>
    <w:rsid w:val="6373FF09"/>
    <w:rsid w:val="63CCA3B6"/>
    <w:rsid w:val="63E0DE7D"/>
    <w:rsid w:val="63FB8C24"/>
    <w:rsid w:val="64139A72"/>
    <w:rsid w:val="643F6E70"/>
    <w:rsid w:val="6441937F"/>
    <w:rsid w:val="645A2722"/>
    <w:rsid w:val="6535A7F1"/>
    <w:rsid w:val="65687417"/>
    <w:rsid w:val="65B06356"/>
    <w:rsid w:val="663B61C3"/>
    <w:rsid w:val="675FEE29"/>
    <w:rsid w:val="67D144B8"/>
    <w:rsid w:val="67F2B730"/>
    <w:rsid w:val="688E6459"/>
    <w:rsid w:val="68A9B336"/>
    <w:rsid w:val="68C2ED2C"/>
    <w:rsid w:val="68F1D3E6"/>
    <w:rsid w:val="68F3B10E"/>
    <w:rsid w:val="6915DDF4"/>
    <w:rsid w:val="698DC8AE"/>
    <w:rsid w:val="69C00242"/>
    <w:rsid w:val="69EB77ED"/>
    <w:rsid w:val="6A39EC01"/>
    <w:rsid w:val="6A810F9B"/>
    <w:rsid w:val="6AABA567"/>
    <w:rsid w:val="6B71CF6D"/>
    <w:rsid w:val="6B78E00E"/>
    <w:rsid w:val="6BD5BC62"/>
    <w:rsid w:val="6BDBFE24"/>
    <w:rsid w:val="6BDD09CC"/>
    <w:rsid w:val="6C1359F9"/>
    <w:rsid w:val="6C68BE31"/>
    <w:rsid w:val="6C88B87F"/>
    <w:rsid w:val="6CDD3192"/>
    <w:rsid w:val="6CE2E654"/>
    <w:rsid w:val="6D0E9B80"/>
    <w:rsid w:val="6D3BDCB0"/>
    <w:rsid w:val="6D45A83D"/>
    <w:rsid w:val="6D7AC6C5"/>
    <w:rsid w:val="6DAFCD95"/>
    <w:rsid w:val="6DCA8CD7"/>
    <w:rsid w:val="6DEB353A"/>
    <w:rsid w:val="6DEDFAA2"/>
    <w:rsid w:val="6E3C13E8"/>
    <w:rsid w:val="6E501096"/>
    <w:rsid w:val="6E6A807F"/>
    <w:rsid w:val="6E906F9E"/>
    <w:rsid w:val="6ED04F2C"/>
    <w:rsid w:val="6FCA3037"/>
    <w:rsid w:val="6FD33485"/>
    <w:rsid w:val="700621AD"/>
    <w:rsid w:val="700641E1"/>
    <w:rsid w:val="701EEFA6"/>
    <w:rsid w:val="7023DA53"/>
    <w:rsid w:val="70577719"/>
    <w:rsid w:val="70778513"/>
    <w:rsid w:val="707FB767"/>
    <w:rsid w:val="7088A37B"/>
    <w:rsid w:val="70C46E17"/>
    <w:rsid w:val="70D35D4E"/>
    <w:rsid w:val="70F0DEC1"/>
    <w:rsid w:val="7154C139"/>
    <w:rsid w:val="71660098"/>
    <w:rsid w:val="71E961B6"/>
    <w:rsid w:val="71F4928A"/>
    <w:rsid w:val="71F9218B"/>
    <w:rsid w:val="722A3666"/>
    <w:rsid w:val="72520D36"/>
    <w:rsid w:val="727DF9D7"/>
    <w:rsid w:val="72CF7E3A"/>
    <w:rsid w:val="72DA0B10"/>
    <w:rsid w:val="72E50308"/>
    <w:rsid w:val="73097FF1"/>
    <w:rsid w:val="73E16419"/>
    <w:rsid w:val="73E60F0A"/>
    <w:rsid w:val="73F179F6"/>
    <w:rsid w:val="746A412C"/>
    <w:rsid w:val="749E74A8"/>
    <w:rsid w:val="74B0F038"/>
    <w:rsid w:val="74CD4442"/>
    <w:rsid w:val="74F17F6B"/>
    <w:rsid w:val="75255030"/>
    <w:rsid w:val="7527B630"/>
    <w:rsid w:val="75355D77"/>
    <w:rsid w:val="7576B161"/>
    <w:rsid w:val="75CA2B7E"/>
    <w:rsid w:val="76043D75"/>
    <w:rsid w:val="76148A56"/>
    <w:rsid w:val="7630D041"/>
    <w:rsid w:val="7678C58B"/>
    <w:rsid w:val="767FA14D"/>
    <w:rsid w:val="7686201C"/>
    <w:rsid w:val="76C682A3"/>
    <w:rsid w:val="76DE2EF6"/>
    <w:rsid w:val="76DF4982"/>
    <w:rsid w:val="76ECAEA8"/>
    <w:rsid w:val="76F69343"/>
    <w:rsid w:val="7707550B"/>
    <w:rsid w:val="774F6C71"/>
    <w:rsid w:val="77CEFFEA"/>
    <w:rsid w:val="77E8166B"/>
    <w:rsid w:val="7819414C"/>
    <w:rsid w:val="781E2987"/>
    <w:rsid w:val="7849A73C"/>
    <w:rsid w:val="7859D0AE"/>
    <w:rsid w:val="789F004A"/>
    <w:rsid w:val="78DFBDEE"/>
    <w:rsid w:val="78FF194A"/>
    <w:rsid w:val="791283F2"/>
    <w:rsid w:val="794DC863"/>
    <w:rsid w:val="797019B2"/>
    <w:rsid w:val="79781676"/>
    <w:rsid w:val="79D8B0F8"/>
    <w:rsid w:val="7A1C9419"/>
    <w:rsid w:val="7A37D157"/>
    <w:rsid w:val="7A9FF48E"/>
    <w:rsid w:val="7AA64C29"/>
    <w:rsid w:val="7ACBF498"/>
    <w:rsid w:val="7ADCFEA8"/>
    <w:rsid w:val="7B2921E7"/>
    <w:rsid w:val="7B518EB5"/>
    <w:rsid w:val="7B643E3E"/>
    <w:rsid w:val="7B83289A"/>
    <w:rsid w:val="7B8BE694"/>
    <w:rsid w:val="7B9FA80F"/>
    <w:rsid w:val="7BF587A3"/>
    <w:rsid w:val="7BF6C65B"/>
    <w:rsid w:val="7BFDD40A"/>
    <w:rsid w:val="7C52EB09"/>
    <w:rsid w:val="7C67C4F9"/>
    <w:rsid w:val="7CE4C4E9"/>
    <w:rsid w:val="7CE930D6"/>
    <w:rsid w:val="7D157655"/>
    <w:rsid w:val="7DB0E33C"/>
    <w:rsid w:val="7DCB689E"/>
    <w:rsid w:val="7E2FD6C5"/>
    <w:rsid w:val="7E5533BA"/>
    <w:rsid w:val="7EB8BB01"/>
    <w:rsid w:val="7ED53B19"/>
    <w:rsid w:val="7EDE6A21"/>
    <w:rsid w:val="7F0136EC"/>
    <w:rsid w:val="7F1FDC7F"/>
    <w:rsid w:val="7F2017DF"/>
    <w:rsid w:val="7F2923E9"/>
    <w:rsid w:val="7F302CA5"/>
    <w:rsid w:val="7F74583D"/>
    <w:rsid w:val="7F8D7CFC"/>
    <w:rsid w:val="7FD13175"/>
    <w:rsid w:val="7FD60355"/>
    <w:rsid w:val="7FE51EE3"/>
    <w:rsid w:val="7FE5508F"/>
    <w:rsid w:val="7FE8DC64"/>
    <w:rsid w:val="7FF43D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C149136"/>
  <w15:chartTrackingRefBased/>
  <w15:docId w15:val="{1C77B99A-7E91-4718-B0E5-3D2ED2C0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58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585"/>
    <w:pPr>
      <w:ind w:left="720"/>
      <w:contextualSpacing/>
    </w:pPr>
  </w:style>
  <w:style w:type="paragraph" w:styleId="Header">
    <w:name w:val="header"/>
    <w:basedOn w:val="Normal"/>
    <w:link w:val="HeaderChar"/>
    <w:uiPriority w:val="99"/>
    <w:unhideWhenUsed/>
    <w:rsid w:val="00B815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585"/>
  </w:style>
  <w:style w:type="paragraph" w:styleId="Footer">
    <w:name w:val="footer"/>
    <w:basedOn w:val="Normal"/>
    <w:link w:val="FooterChar"/>
    <w:uiPriority w:val="99"/>
    <w:unhideWhenUsed/>
    <w:rsid w:val="00B815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585"/>
  </w:style>
  <w:style w:type="paragraph" w:styleId="BalloonText">
    <w:name w:val="Balloon Text"/>
    <w:basedOn w:val="Normal"/>
    <w:link w:val="BalloonTextChar"/>
    <w:uiPriority w:val="99"/>
    <w:semiHidden/>
    <w:unhideWhenUsed/>
    <w:rsid w:val="00B81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585"/>
    <w:rPr>
      <w:rFonts w:ascii="Segoe UI" w:hAnsi="Segoe UI" w:cs="Segoe UI"/>
      <w:sz w:val="18"/>
      <w:szCs w:val="18"/>
    </w:rPr>
  </w:style>
  <w:style w:type="paragraph" w:styleId="CommentText">
    <w:name w:val="annotation text"/>
    <w:basedOn w:val="Normal"/>
    <w:link w:val="CommentTextChar"/>
    <w:uiPriority w:val="99"/>
    <w:unhideWhenUsed/>
    <w:rsid w:val="000D0E17"/>
    <w:pPr>
      <w:spacing w:line="240" w:lineRule="auto"/>
    </w:pPr>
    <w:rPr>
      <w:sz w:val="20"/>
      <w:szCs w:val="20"/>
    </w:rPr>
  </w:style>
  <w:style w:type="character" w:customStyle="1" w:styleId="CommentTextChar">
    <w:name w:val="Comment Text Char"/>
    <w:basedOn w:val="DefaultParagraphFont"/>
    <w:link w:val="CommentText"/>
    <w:uiPriority w:val="99"/>
    <w:rsid w:val="000D0E17"/>
    <w:rPr>
      <w:sz w:val="20"/>
      <w:szCs w:val="20"/>
    </w:rPr>
  </w:style>
  <w:style w:type="character" w:styleId="CommentReference">
    <w:name w:val="annotation reference"/>
    <w:basedOn w:val="DefaultParagraphFont"/>
    <w:uiPriority w:val="99"/>
    <w:semiHidden/>
    <w:unhideWhenUsed/>
    <w:rsid w:val="000D0E17"/>
    <w:rPr>
      <w:sz w:val="16"/>
      <w:szCs w:val="16"/>
    </w:rPr>
  </w:style>
  <w:style w:type="paragraph" w:customStyle="1" w:styleId="paragraph">
    <w:name w:val="paragraph"/>
    <w:basedOn w:val="Normal"/>
    <w:rsid w:val="006D3C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3C96"/>
  </w:style>
  <w:style w:type="character" w:customStyle="1" w:styleId="eop">
    <w:name w:val="eop"/>
    <w:basedOn w:val="DefaultParagraphFont"/>
    <w:rsid w:val="006D3C96"/>
  </w:style>
  <w:style w:type="table" w:styleId="TableGrid">
    <w:name w:val="Table Grid"/>
    <w:basedOn w:val="TableNormal"/>
    <w:uiPriority w:val="39"/>
    <w:rsid w:val="00DE3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E146D"/>
    <w:rPr>
      <w:b/>
      <w:bCs/>
    </w:rPr>
  </w:style>
  <w:style w:type="character" w:customStyle="1" w:styleId="CommentSubjectChar">
    <w:name w:val="Comment Subject Char"/>
    <w:basedOn w:val="CommentTextChar"/>
    <w:link w:val="CommentSubject"/>
    <w:uiPriority w:val="99"/>
    <w:semiHidden/>
    <w:rsid w:val="009E146D"/>
    <w:rPr>
      <w:b/>
      <w:bCs/>
      <w:sz w:val="20"/>
      <w:szCs w:val="20"/>
    </w:rPr>
  </w:style>
  <w:style w:type="character" w:styleId="Hyperlink">
    <w:name w:val="Hyperlink"/>
    <w:basedOn w:val="DefaultParagraphFont"/>
    <w:uiPriority w:val="99"/>
    <w:unhideWhenUsed/>
    <w:rsid w:val="00272D50"/>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F15B1C"/>
    <w:rPr>
      <w:color w:val="605E5C"/>
      <w:shd w:val="clear" w:color="auto" w:fill="E1DFDD"/>
    </w:rPr>
  </w:style>
  <w:style w:type="character" w:styleId="FootnoteReference">
    <w:name w:val="footnote reference"/>
    <w:basedOn w:val="DefaultParagraphFont"/>
    <w:uiPriority w:val="99"/>
    <w:semiHidden/>
    <w:unhideWhenUsed/>
    <w:rsid w:val="006D5662"/>
    <w:rPr>
      <w:vertAlign w:val="superscript"/>
    </w:rPr>
  </w:style>
  <w:style w:type="character" w:customStyle="1" w:styleId="FootnoteTextChar">
    <w:name w:val="Footnote Text Char"/>
    <w:basedOn w:val="DefaultParagraphFont"/>
    <w:link w:val="FootnoteText"/>
    <w:uiPriority w:val="99"/>
    <w:semiHidden/>
    <w:rsid w:val="006D5662"/>
    <w:rPr>
      <w:sz w:val="20"/>
      <w:szCs w:val="20"/>
    </w:rPr>
  </w:style>
  <w:style w:type="paragraph" w:styleId="FootnoteText">
    <w:name w:val="footnote text"/>
    <w:basedOn w:val="Normal"/>
    <w:link w:val="FootnoteTextChar"/>
    <w:uiPriority w:val="99"/>
    <w:semiHidden/>
    <w:unhideWhenUsed/>
    <w:rsid w:val="006D5662"/>
    <w:pPr>
      <w:spacing w:after="0" w:line="240" w:lineRule="auto"/>
    </w:pPr>
    <w:rPr>
      <w:sz w:val="20"/>
      <w:szCs w:val="20"/>
    </w:rPr>
  </w:style>
  <w:style w:type="character" w:styleId="EndnoteReference">
    <w:name w:val="endnote reference"/>
    <w:basedOn w:val="DefaultParagraphFont"/>
    <w:uiPriority w:val="99"/>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Caption">
    <w:name w:val="caption"/>
    <w:basedOn w:val="Normal"/>
    <w:next w:val="Normal"/>
    <w:uiPriority w:val="35"/>
    <w:unhideWhenUsed/>
    <w:qFormat/>
    <w:rsid w:val="009C1FD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01EF9"/>
    <w:rPr>
      <w:color w:val="954F72" w:themeColor="followedHyperlink"/>
      <w:u w:val="single"/>
    </w:rPr>
  </w:style>
  <w:style w:type="character" w:customStyle="1" w:styleId="scxw18623952">
    <w:name w:val="scxw18623952"/>
    <w:basedOn w:val="DefaultParagraphFont"/>
    <w:rsid w:val="00811275"/>
  </w:style>
  <w:style w:type="character" w:customStyle="1" w:styleId="scxw207457998">
    <w:name w:val="scxw207457998"/>
    <w:basedOn w:val="DefaultParagraphFont"/>
    <w:rsid w:val="0001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8589">
      <w:bodyDiv w:val="1"/>
      <w:marLeft w:val="0"/>
      <w:marRight w:val="0"/>
      <w:marTop w:val="0"/>
      <w:marBottom w:val="0"/>
      <w:divBdr>
        <w:top w:val="none" w:sz="0" w:space="0" w:color="auto"/>
        <w:left w:val="none" w:sz="0" w:space="0" w:color="auto"/>
        <w:bottom w:val="none" w:sz="0" w:space="0" w:color="auto"/>
        <w:right w:val="none" w:sz="0" w:space="0" w:color="auto"/>
      </w:divBdr>
      <w:divsChild>
        <w:div w:id="52583283">
          <w:marLeft w:val="0"/>
          <w:marRight w:val="0"/>
          <w:marTop w:val="0"/>
          <w:marBottom w:val="0"/>
          <w:divBdr>
            <w:top w:val="none" w:sz="0" w:space="0" w:color="auto"/>
            <w:left w:val="none" w:sz="0" w:space="0" w:color="auto"/>
            <w:bottom w:val="none" w:sz="0" w:space="0" w:color="auto"/>
            <w:right w:val="none" w:sz="0" w:space="0" w:color="auto"/>
          </w:divBdr>
          <w:divsChild>
            <w:div w:id="1156651840">
              <w:marLeft w:val="0"/>
              <w:marRight w:val="0"/>
              <w:marTop w:val="0"/>
              <w:marBottom w:val="0"/>
              <w:divBdr>
                <w:top w:val="none" w:sz="0" w:space="0" w:color="auto"/>
                <w:left w:val="none" w:sz="0" w:space="0" w:color="auto"/>
                <w:bottom w:val="none" w:sz="0" w:space="0" w:color="auto"/>
                <w:right w:val="none" w:sz="0" w:space="0" w:color="auto"/>
              </w:divBdr>
            </w:div>
            <w:div w:id="1161502702">
              <w:marLeft w:val="0"/>
              <w:marRight w:val="0"/>
              <w:marTop w:val="0"/>
              <w:marBottom w:val="0"/>
              <w:divBdr>
                <w:top w:val="none" w:sz="0" w:space="0" w:color="auto"/>
                <w:left w:val="none" w:sz="0" w:space="0" w:color="auto"/>
                <w:bottom w:val="none" w:sz="0" w:space="0" w:color="auto"/>
                <w:right w:val="none" w:sz="0" w:space="0" w:color="auto"/>
              </w:divBdr>
            </w:div>
            <w:div w:id="1347292343">
              <w:marLeft w:val="0"/>
              <w:marRight w:val="0"/>
              <w:marTop w:val="0"/>
              <w:marBottom w:val="0"/>
              <w:divBdr>
                <w:top w:val="none" w:sz="0" w:space="0" w:color="auto"/>
                <w:left w:val="none" w:sz="0" w:space="0" w:color="auto"/>
                <w:bottom w:val="none" w:sz="0" w:space="0" w:color="auto"/>
                <w:right w:val="none" w:sz="0" w:space="0" w:color="auto"/>
              </w:divBdr>
            </w:div>
            <w:div w:id="1491754652">
              <w:marLeft w:val="0"/>
              <w:marRight w:val="0"/>
              <w:marTop w:val="0"/>
              <w:marBottom w:val="0"/>
              <w:divBdr>
                <w:top w:val="none" w:sz="0" w:space="0" w:color="auto"/>
                <w:left w:val="none" w:sz="0" w:space="0" w:color="auto"/>
                <w:bottom w:val="none" w:sz="0" w:space="0" w:color="auto"/>
                <w:right w:val="none" w:sz="0" w:space="0" w:color="auto"/>
              </w:divBdr>
            </w:div>
          </w:divsChild>
        </w:div>
        <w:div w:id="1534033832">
          <w:marLeft w:val="0"/>
          <w:marRight w:val="0"/>
          <w:marTop w:val="0"/>
          <w:marBottom w:val="0"/>
          <w:divBdr>
            <w:top w:val="none" w:sz="0" w:space="0" w:color="auto"/>
            <w:left w:val="none" w:sz="0" w:space="0" w:color="auto"/>
            <w:bottom w:val="none" w:sz="0" w:space="0" w:color="auto"/>
            <w:right w:val="none" w:sz="0" w:space="0" w:color="auto"/>
          </w:divBdr>
        </w:div>
        <w:div w:id="2050035539">
          <w:marLeft w:val="0"/>
          <w:marRight w:val="0"/>
          <w:marTop w:val="0"/>
          <w:marBottom w:val="0"/>
          <w:divBdr>
            <w:top w:val="none" w:sz="0" w:space="0" w:color="auto"/>
            <w:left w:val="none" w:sz="0" w:space="0" w:color="auto"/>
            <w:bottom w:val="none" w:sz="0" w:space="0" w:color="auto"/>
            <w:right w:val="none" w:sz="0" w:space="0" w:color="auto"/>
          </w:divBdr>
        </w:div>
      </w:divsChild>
    </w:div>
    <w:div w:id="482502165">
      <w:bodyDiv w:val="1"/>
      <w:marLeft w:val="0"/>
      <w:marRight w:val="0"/>
      <w:marTop w:val="0"/>
      <w:marBottom w:val="0"/>
      <w:divBdr>
        <w:top w:val="none" w:sz="0" w:space="0" w:color="auto"/>
        <w:left w:val="none" w:sz="0" w:space="0" w:color="auto"/>
        <w:bottom w:val="none" w:sz="0" w:space="0" w:color="auto"/>
        <w:right w:val="none" w:sz="0" w:space="0" w:color="auto"/>
      </w:divBdr>
      <w:divsChild>
        <w:div w:id="1435830427">
          <w:marLeft w:val="0"/>
          <w:marRight w:val="0"/>
          <w:marTop w:val="0"/>
          <w:marBottom w:val="0"/>
          <w:divBdr>
            <w:top w:val="none" w:sz="0" w:space="0" w:color="auto"/>
            <w:left w:val="none" w:sz="0" w:space="0" w:color="auto"/>
            <w:bottom w:val="none" w:sz="0" w:space="0" w:color="auto"/>
            <w:right w:val="none" w:sz="0" w:space="0" w:color="auto"/>
          </w:divBdr>
        </w:div>
      </w:divsChild>
    </w:div>
    <w:div w:id="552665860">
      <w:bodyDiv w:val="1"/>
      <w:marLeft w:val="0"/>
      <w:marRight w:val="0"/>
      <w:marTop w:val="0"/>
      <w:marBottom w:val="0"/>
      <w:divBdr>
        <w:top w:val="none" w:sz="0" w:space="0" w:color="auto"/>
        <w:left w:val="none" w:sz="0" w:space="0" w:color="auto"/>
        <w:bottom w:val="none" w:sz="0" w:space="0" w:color="auto"/>
        <w:right w:val="none" w:sz="0" w:space="0" w:color="auto"/>
      </w:divBdr>
      <w:divsChild>
        <w:div w:id="132405004">
          <w:marLeft w:val="0"/>
          <w:marRight w:val="0"/>
          <w:marTop w:val="0"/>
          <w:marBottom w:val="0"/>
          <w:divBdr>
            <w:top w:val="none" w:sz="0" w:space="0" w:color="auto"/>
            <w:left w:val="none" w:sz="0" w:space="0" w:color="auto"/>
            <w:bottom w:val="none" w:sz="0" w:space="0" w:color="auto"/>
            <w:right w:val="none" w:sz="0" w:space="0" w:color="auto"/>
          </w:divBdr>
        </w:div>
        <w:div w:id="1034036034">
          <w:marLeft w:val="0"/>
          <w:marRight w:val="0"/>
          <w:marTop w:val="0"/>
          <w:marBottom w:val="0"/>
          <w:divBdr>
            <w:top w:val="none" w:sz="0" w:space="0" w:color="auto"/>
            <w:left w:val="none" w:sz="0" w:space="0" w:color="auto"/>
            <w:bottom w:val="none" w:sz="0" w:space="0" w:color="auto"/>
            <w:right w:val="none" w:sz="0" w:space="0" w:color="auto"/>
          </w:divBdr>
        </w:div>
        <w:div w:id="1927883061">
          <w:marLeft w:val="0"/>
          <w:marRight w:val="0"/>
          <w:marTop w:val="0"/>
          <w:marBottom w:val="0"/>
          <w:divBdr>
            <w:top w:val="none" w:sz="0" w:space="0" w:color="auto"/>
            <w:left w:val="none" w:sz="0" w:space="0" w:color="auto"/>
            <w:bottom w:val="none" w:sz="0" w:space="0" w:color="auto"/>
            <w:right w:val="none" w:sz="0" w:space="0" w:color="auto"/>
          </w:divBdr>
        </w:div>
        <w:div w:id="1963151867">
          <w:marLeft w:val="0"/>
          <w:marRight w:val="0"/>
          <w:marTop w:val="0"/>
          <w:marBottom w:val="0"/>
          <w:divBdr>
            <w:top w:val="none" w:sz="0" w:space="0" w:color="auto"/>
            <w:left w:val="none" w:sz="0" w:space="0" w:color="auto"/>
            <w:bottom w:val="none" w:sz="0" w:space="0" w:color="auto"/>
            <w:right w:val="none" w:sz="0" w:space="0" w:color="auto"/>
          </w:divBdr>
        </w:div>
        <w:div w:id="2132940344">
          <w:marLeft w:val="0"/>
          <w:marRight w:val="0"/>
          <w:marTop w:val="0"/>
          <w:marBottom w:val="0"/>
          <w:divBdr>
            <w:top w:val="none" w:sz="0" w:space="0" w:color="auto"/>
            <w:left w:val="none" w:sz="0" w:space="0" w:color="auto"/>
            <w:bottom w:val="none" w:sz="0" w:space="0" w:color="auto"/>
            <w:right w:val="none" w:sz="0" w:space="0" w:color="auto"/>
          </w:divBdr>
        </w:div>
      </w:divsChild>
    </w:div>
    <w:div w:id="587890441">
      <w:bodyDiv w:val="1"/>
      <w:marLeft w:val="0"/>
      <w:marRight w:val="0"/>
      <w:marTop w:val="0"/>
      <w:marBottom w:val="0"/>
      <w:divBdr>
        <w:top w:val="none" w:sz="0" w:space="0" w:color="auto"/>
        <w:left w:val="none" w:sz="0" w:space="0" w:color="auto"/>
        <w:bottom w:val="none" w:sz="0" w:space="0" w:color="auto"/>
        <w:right w:val="none" w:sz="0" w:space="0" w:color="auto"/>
      </w:divBdr>
      <w:divsChild>
        <w:div w:id="159270183">
          <w:marLeft w:val="0"/>
          <w:marRight w:val="0"/>
          <w:marTop w:val="0"/>
          <w:marBottom w:val="0"/>
          <w:divBdr>
            <w:top w:val="none" w:sz="0" w:space="0" w:color="auto"/>
            <w:left w:val="none" w:sz="0" w:space="0" w:color="auto"/>
            <w:bottom w:val="none" w:sz="0" w:space="0" w:color="auto"/>
            <w:right w:val="none" w:sz="0" w:space="0" w:color="auto"/>
          </w:divBdr>
        </w:div>
        <w:div w:id="354692294">
          <w:marLeft w:val="0"/>
          <w:marRight w:val="0"/>
          <w:marTop w:val="0"/>
          <w:marBottom w:val="0"/>
          <w:divBdr>
            <w:top w:val="none" w:sz="0" w:space="0" w:color="auto"/>
            <w:left w:val="none" w:sz="0" w:space="0" w:color="auto"/>
            <w:bottom w:val="none" w:sz="0" w:space="0" w:color="auto"/>
            <w:right w:val="none" w:sz="0" w:space="0" w:color="auto"/>
          </w:divBdr>
        </w:div>
        <w:div w:id="932126276">
          <w:marLeft w:val="0"/>
          <w:marRight w:val="0"/>
          <w:marTop w:val="0"/>
          <w:marBottom w:val="0"/>
          <w:divBdr>
            <w:top w:val="none" w:sz="0" w:space="0" w:color="auto"/>
            <w:left w:val="none" w:sz="0" w:space="0" w:color="auto"/>
            <w:bottom w:val="none" w:sz="0" w:space="0" w:color="auto"/>
            <w:right w:val="none" w:sz="0" w:space="0" w:color="auto"/>
          </w:divBdr>
        </w:div>
      </w:divsChild>
    </w:div>
    <w:div w:id="733545618">
      <w:bodyDiv w:val="1"/>
      <w:marLeft w:val="0"/>
      <w:marRight w:val="0"/>
      <w:marTop w:val="0"/>
      <w:marBottom w:val="0"/>
      <w:divBdr>
        <w:top w:val="none" w:sz="0" w:space="0" w:color="auto"/>
        <w:left w:val="none" w:sz="0" w:space="0" w:color="auto"/>
        <w:bottom w:val="none" w:sz="0" w:space="0" w:color="auto"/>
        <w:right w:val="none" w:sz="0" w:space="0" w:color="auto"/>
      </w:divBdr>
      <w:divsChild>
        <w:div w:id="649869453">
          <w:marLeft w:val="0"/>
          <w:marRight w:val="0"/>
          <w:marTop w:val="0"/>
          <w:marBottom w:val="0"/>
          <w:divBdr>
            <w:top w:val="none" w:sz="0" w:space="0" w:color="auto"/>
            <w:left w:val="none" w:sz="0" w:space="0" w:color="auto"/>
            <w:bottom w:val="none" w:sz="0" w:space="0" w:color="auto"/>
            <w:right w:val="none" w:sz="0" w:space="0" w:color="auto"/>
          </w:divBdr>
        </w:div>
        <w:div w:id="529492757">
          <w:marLeft w:val="0"/>
          <w:marRight w:val="0"/>
          <w:marTop w:val="0"/>
          <w:marBottom w:val="0"/>
          <w:divBdr>
            <w:top w:val="none" w:sz="0" w:space="0" w:color="auto"/>
            <w:left w:val="none" w:sz="0" w:space="0" w:color="auto"/>
            <w:bottom w:val="none" w:sz="0" w:space="0" w:color="auto"/>
            <w:right w:val="none" w:sz="0" w:space="0" w:color="auto"/>
          </w:divBdr>
        </w:div>
      </w:divsChild>
    </w:div>
    <w:div w:id="808403958">
      <w:bodyDiv w:val="1"/>
      <w:marLeft w:val="0"/>
      <w:marRight w:val="0"/>
      <w:marTop w:val="0"/>
      <w:marBottom w:val="0"/>
      <w:divBdr>
        <w:top w:val="none" w:sz="0" w:space="0" w:color="auto"/>
        <w:left w:val="none" w:sz="0" w:space="0" w:color="auto"/>
        <w:bottom w:val="none" w:sz="0" w:space="0" w:color="auto"/>
        <w:right w:val="none" w:sz="0" w:space="0" w:color="auto"/>
      </w:divBdr>
      <w:divsChild>
        <w:div w:id="158927925">
          <w:marLeft w:val="0"/>
          <w:marRight w:val="0"/>
          <w:marTop w:val="0"/>
          <w:marBottom w:val="0"/>
          <w:divBdr>
            <w:top w:val="none" w:sz="0" w:space="0" w:color="auto"/>
            <w:left w:val="none" w:sz="0" w:space="0" w:color="auto"/>
            <w:bottom w:val="none" w:sz="0" w:space="0" w:color="auto"/>
            <w:right w:val="none" w:sz="0" w:space="0" w:color="auto"/>
          </w:divBdr>
        </w:div>
        <w:div w:id="674840225">
          <w:marLeft w:val="0"/>
          <w:marRight w:val="0"/>
          <w:marTop w:val="0"/>
          <w:marBottom w:val="0"/>
          <w:divBdr>
            <w:top w:val="none" w:sz="0" w:space="0" w:color="auto"/>
            <w:left w:val="none" w:sz="0" w:space="0" w:color="auto"/>
            <w:bottom w:val="none" w:sz="0" w:space="0" w:color="auto"/>
            <w:right w:val="none" w:sz="0" w:space="0" w:color="auto"/>
          </w:divBdr>
        </w:div>
        <w:div w:id="1087070048">
          <w:marLeft w:val="0"/>
          <w:marRight w:val="0"/>
          <w:marTop w:val="0"/>
          <w:marBottom w:val="0"/>
          <w:divBdr>
            <w:top w:val="none" w:sz="0" w:space="0" w:color="auto"/>
            <w:left w:val="none" w:sz="0" w:space="0" w:color="auto"/>
            <w:bottom w:val="none" w:sz="0" w:space="0" w:color="auto"/>
            <w:right w:val="none" w:sz="0" w:space="0" w:color="auto"/>
          </w:divBdr>
        </w:div>
        <w:div w:id="1300261048">
          <w:marLeft w:val="0"/>
          <w:marRight w:val="0"/>
          <w:marTop w:val="0"/>
          <w:marBottom w:val="0"/>
          <w:divBdr>
            <w:top w:val="none" w:sz="0" w:space="0" w:color="auto"/>
            <w:left w:val="none" w:sz="0" w:space="0" w:color="auto"/>
            <w:bottom w:val="none" w:sz="0" w:space="0" w:color="auto"/>
            <w:right w:val="none" w:sz="0" w:space="0" w:color="auto"/>
          </w:divBdr>
        </w:div>
        <w:div w:id="2010402282">
          <w:marLeft w:val="0"/>
          <w:marRight w:val="0"/>
          <w:marTop w:val="0"/>
          <w:marBottom w:val="0"/>
          <w:divBdr>
            <w:top w:val="none" w:sz="0" w:space="0" w:color="auto"/>
            <w:left w:val="none" w:sz="0" w:space="0" w:color="auto"/>
            <w:bottom w:val="none" w:sz="0" w:space="0" w:color="auto"/>
            <w:right w:val="none" w:sz="0" w:space="0" w:color="auto"/>
          </w:divBdr>
        </w:div>
      </w:divsChild>
    </w:div>
    <w:div w:id="1171606448">
      <w:bodyDiv w:val="1"/>
      <w:marLeft w:val="0"/>
      <w:marRight w:val="0"/>
      <w:marTop w:val="0"/>
      <w:marBottom w:val="0"/>
      <w:divBdr>
        <w:top w:val="none" w:sz="0" w:space="0" w:color="auto"/>
        <w:left w:val="none" w:sz="0" w:space="0" w:color="auto"/>
        <w:bottom w:val="none" w:sz="0" w:space="0" w:color="auto"/>
        <w:right w:val="none" w:sz="0" w:space="0" w:color="auto"/>
      </w:divBdr>
    </w:div>
    <w:div w:id="1216695547">
      <w:bodyDiv w:val="1"/>
      <w:marLeft w:val="0"/>
      <w:marRight w:val="0"/>
      <w:marTop w:val="0"/>
      <w:marBottom w:val="0"/>
      <w:divBdr>
        <w:top w:val="none" w:sz="0" w:space="0" w:color="auto"/>
        <w:left w:val="none" w:sz="0" w:space="0" w:color="auto"/>
        <w:bottom w:val="none" w:sz="0" w:space="0" w:color="auto"/>
        <w:right w:val="none" w:sz="0" w:space="0" w:color="auto"/>
      </w:divBdr>
      <w:divsChild>
        <w:div w:id="149057276">
          <w:marLeft w:val="0"/>
          <w:marRight w:val="0"/>
          <w:marTop w:val="0"/>
          <w:marBottom w:val="0"/>
          <w:divBdr>
            <w:top w:val="none" w:sz="0" w:space="0" w:color="auto"/>
            <w:left w:val="none" w:sz="0" w:space="0" w:color="auto"/>
            <w:bottom w:val="none" w:sz="0" w:space="0" w:color="auto"/>
            <w:right w:val="none" w:sz="0" w:space="0" w:color="auto"/>
          </w:divBdr>
        </w:div>
        <w:div w:id="422528011">
          <w:marLeft w:val="0"/>
          <w:marRight w:val="0"/>
          <w:marTop w:val="0"/>
          <w:marBottom w:val="0"/>
          <w:divBdr>
            <w:top w:val="none" w:sz="0" w:space="0" w:color="auto"/>
            <w:left w:val="none" w:sz="0" w:space="0" w:color="auto"/>
            <w:bottom w:val="none" w:sz="0" w:space="0" w:color="auto"/>
            <w:right w:val="none" w:sz="0" w:space="0" w:color="auto"/>
          </w:divBdr>
        </w:div>
        <w:div w:id="427118434">
          <w:marLeft w:val="0"/>
          <w:marRight w:val="0"/>
          <w:marTop w:val="0"/>
          <w:marBottom w:val="0"/>
          <w:divBdr>
            <w:top w:val="none" w:sz="0" w:space="0" w:color="auto"/>
            <w:left w:val="none" w:sz="0" w:space="0" w:color="auto"/>
            <w:bottom w:val="none" w:sz="0" w:space="0" w:color="auto"/>
            <w:right w:val="none" w:sz="0" w:space="0" w:color="auto"/>
          </w:divBdr>
        </w:div>
        <w:div w:id="445664439">
          <w:marLeft w:val="0"/>
          <w:marRight w:val="0"/>
          <w:marTop w:val="0"/>
          <w:marBottom w:val="0"/>
          <w:divBdr>
            <w:top w:val="none" w:sz="0" w:space="0" w:color="auto"/>
            <w:left w:val="none" w:sz="0" w:space="0" w:color="auto"/>
            <w:bottom w:val="none" w:sz="0" w:space="0" w:color="auto"/>
            <w:right w:val="none" w:sz="0" w:space="0" w:color="auto"/>
          </w:divBdr>
        </w:div>
        <w:div w:id="714744049">
          <w:marLeft w:val="0"/>
          <w:marRight w:val="0"/>
          <w:marTop w:val="0"/>
          <w:marBottom w:val="0"/>
          <w:divBdr>
            <w:top w:val="none" w:sz="0" w:space="0" w:color="auto"/>
            <w:left w:val="none" w:sz="0" w:space="0" w:color="auto"/>
            <w:bottom w:val="none" w:sz="0" w:space="0" w:color="auto"/>
            <w:right w:val="none" w:sz="0" w:space="0" w:color="auto"/>
          </w:divBdr>
        </w:div>
        <w:div w:id="1347827397">
          <w:marLeft w:val="0"/>
          <w:marRight w:val="0"/>
          <w:marTop w:val="0"/>
          <w:marBottom w:val="0"/>
          <w:divBdr>
            <w:top w:val="none" w:sz="0" w:space="0" w:color="auto"/>
            <w:left w:val="none" w:sz="0" w:space="0" w:color="auto"/>
            <w:bottom w:val="none" w:sz="0" w:space="0" w:color="auto"/>
            <w:right w:val="none" w:sz="0" w:space="0" w:color="auto"/>
          </w:divBdr>
        </w:div>
        <w:div w:id="1478300672">
          <w:marLeft w:val="0"/>
          <w:marRight w:val="0"/>
          <w:marTop w:val="0"/>
          <w:marBottom w:val="0"/>
          <w:divBdr>
            <w:top w:val="none" w:sz="0" w:space="0" w:color="auto"/>
            <w:left w:val="none" w:sz="0" w:space="0" w:color="auto"/>
            <w:bottom w:val="none" w:sz="0" w:space="0" w:color="auto"/>
            <w:right w:val="none" w:sz="0" w:space="0" w:color="auto"/>
          </w:divBdr>
        </w:div>
        <w:div w:id="1561139002">
          <w:marLeft w:val="0"/>
          <w:marRight w:val="0"/>
          <w:marTop w:val="0"/>
          <w:marBottom w:val="0"/>
          <w:divBdr>
            <w:top w:val="none" w:sz="0" w:space="0" w:color="auto"/>
            <w:left w:val="none" w:sz="0" w:space="0" w:color="auto"/>
            <w:bottom w:val="none" w:sz="0" w:space="0" w:color="auto"/>
            <w:right w:val="none" w:sz="0" w:space="0" w:color="auto"/>
          </w:divBdr>
        </w:div>
        <w:div w:id="1900633772">
          <w:marLeft w:val="0"/>
          <w:marRight w:val="0"/>
          <w:marTop w:val="0"/>
          <w:marBottom w:val="0"/>
          <w:divBdr>
            <w:top w:val="none" w:sz="0" w:space="0" w:color="auto"/>
            <w:left w:val="none" w:sz="0" w:space="0" w:color="auto"/>
            <w:bottom w:val="none" w:sz="0" w:space="0" w:color="auto"/>
            <w:right w:val="none" w:sz="0" w:space="0" w:color="auto"/>
          </w:divBdr>
        </w:div>
        <w:div w:id="2069722013">
          <w:marLeft w:val="0"/>
          <w:marRight w:val="0"/>
          <w:marTop w:val="0"/>
          <w:marBottom w:val="0"/>
          <w:divBdr>
            <w:top w:val="none" w:sz="0" w:space="0" w:color="auto"/>
            <w:left w:val="none" w:sz="0" w:space="0" w:color="auto"/>
            <w:bottom w:val="none" w:sz="0" w:space="0" w:color="auto"/>
            <w:right w:val="none" w:sz="0" w:space="0" w:color="auto"/>
          </w:divBdr>
        </w:div>
      </w:divsChild>
    </w:div>
    <w:div w:id="1578443219">
      <w:bodyDiv w:val="1"/>
      <w:marLeft w:val="0"/>
      <w:marRight w:val="0"/>
      <w:marTop w:val="0"/>
      <w:marBottom w:val="0"/>
      <w:divBdr>
        <w:top w:val="none" w:sz="0" w:space="0" w:color="auto"/>
        <w:left w:val="none" w:sz="0" w:space="0" w:color="auto"/>
        <w:bottom w:val="none" w:sz="0" w:space="0" w:color="auto"/>
        <w:right w:val="none" w:sz="0" w:space="0" w:color="auto"/>
      </w:divBdr>
      <w:divsChild>
        <w:div w:id="1139685446">
          <w:marLeft w:val="0"/>
          <w:marRight w:val="0"/>
          <w:marTop w:val="0"/>
          <w:marBottom w:val="0"/>
          <w:divBdr>
            <w:top w:val="none" w:sz="0" w:space="0" w:color="auto"/>
            <w:left w:val="none" w:sz="0" w:space="0" w:color="auto"/>
            <w:bottom w:val="none" w:sz="0" w:space="0" w:color="auto"/>
            <w:right w:val="none" w:sz="0" w:space="0" w:color="auto"/>
          </w:divBdr>
        </w:div>
        <w:div w:id="1428304025">
          <w:marLeft w:val="0"/>
          <w:marRight w:val="0"/>
          <w:marTop w:val="0"/>
          <w:marBottom w:val="0"/>
          <w:divBdr>
            <w:top w:val="none" w:sz="0" w:space="0" w:color="auto"/>
            <w:left w:val="none" w:sz="0" w:space="0" w:color="auto"/>
            <w:bottom w:val="none" w:sz="0" w:space="0" w:color="auto"/>
            <w:right w:val="none" w:sz="0" w:space="0" w:color="auto"/>
          </w:divBdr>
        </w:div>
        <w:div w:id="1545751217">
          <w:marLeft w:val="0"/>
          <w:marRight w:val="0"/>
          <w:marTop w:val="0"/>
          <w:marBottom w:val="0"/>
          <w:divBdr>
            <w:top w:val="none" w:sz="0" w:space="0" w:color="auto"/>
            <w:left w:val="none" w:sz="0" w:space="0" w:color="auto"/>
            <w:bottom w:val="none" w:sz="0" w:space="0" w:color="auto"/>
            <w:right w:val="none" w:sz="0" w:space="0" w:color="auto"/>
          </w:divBdr>
        </w:div>
        <w:div w:id="1635670310">
          <w:marLeft w:val="0"/>
          <w:marRight w:val="0"/>
          <w:marTop w:val="0"/>
          <w:marBottom w:val="0"/>
          <w:divBdr>
            <w:top w:val="none" w:sz="0" w:space="0" w:color="auto"/>
            <w:left w:val="none" w:sz="0" w:space="0" w:color="auto"/>
            <w:bottom w:val="none" w:sz="0" w:space="0" w:color="auto"/>
            <w:right w:val="none" w:sz="0" w:space="0" w:color="auto"/>
          </w:divBdr>
        </w:div>
        <w:div w:id="1670064090">
          <w:marLeft w:val="0"/>
          <w:marRight w:val="0"/>
          <w:marTop w:val="0"/>
          <w:marBottom w:val="0"/>
          <w:divBdr>
            <w:top w:val="none" w:sz="0" w:space="0" w:color="auto"/>
            <w:left w:val="none" w:sz="0" w:space="0" w:color="auto"/>
            <w:bottom w:val="none" w:sz="0" w:space="0" w:color="auto"/>
            <w:right w:val="none" w:sz="0" w:space="0" w:color="auto"/>
          </w:divBdr>
        </w:div>
        <w:div w:id="1786339257">
          <w:marLeft w:val="0"/>
          <w:marRight w:val="0"/>
          <w:marTop w:val="0"/>
          <w:marBottom w:val="0"/>
          <w:divBdr>
            <w:top w:val="none" w:sz="0" w:space="0" w:color="auto"/>
            <w:left w:val="none" w:sz="0" w:space="0" w:color="auto"/>
            <w:bottom w:val="none" w:sz="0" w:space="0" w:color="auto"/>
            <w:right w:val="none" w:sz="0" w:space="0" w:color="auto"/>
          </w:divBdr>
        </w:div>
        <w:div w:id="2126657771">
          <w:marLeft w:val="0"/>
          <w:marRight w:val="0"/>
          <w:marTop w:val="0"/>
          <w:marBottom w:val="0"/>
          <w:divBdr>
            <w:top w:val="none" w:sz="0" w:space="0" w:color="auto"/>
            <w:left w:val="none" w:sz="0" w:space="0" w:color="auto"/>
            <w:bottom w:val="none" w:sz="0" w:space="0" w:color="auto"/>
            <w:right w:val="none" w:sz="0" w:space="0" w:color="auto"/>
          </w:divBdr>
        </w:div>
      </w:divsChild>
    </w:div>
    <w:div w:id="1815105149">
      <w:bodyDiv w:val="1"/>
      <w:marLeft w:val="0"/>
      <w:marRight w:val="0"/>
      <w:marTop w:val="0"/>
      <w:marBottom w:val="0"/>
      <w:divBdr>
        <w:top w:val="none" w:sz="0" w:space="0" w:color="auto"/>
        <w:left w:val="none" w:sz="0" w:space="0" w:color="auto"/>
        <w:bottom w:val="none" w:sz="0" w:space="0" w:color="auto"/>
        <w:right w:val="none" w:sz="0" w:space="0" w:color="auto"/>
      </w:divBdr>
    </w:div>
    <w:div w:id="1904019866">
      <w:bodyDiv w:val="1"/>
      <w:marLeft w:val="0"/>
      <w:marRight w:val="0"/>
      <w:marTop w:val="0"/>
      <w:marBottom w:val="0"/>
      <w:divBdr>
        <w:top w:val="none" w:sz="0" w:space="0" w:color="auto"/>
        <w:left w:val="none" w:sz="0" w:space="0" w:color="auto"/>
        <w:bottom w:val="none" w:sz="0" w:space="0" w:color="auto"/>
        <w:right w:val="none" w:sz="0" w:space="0" w:color="auto"/>
      </w:divBdr>
      <w:divsChild>
        <w:div w:id="1013411901">
          <w:marLeft w:val="0"/>
          <w:marRight w:val="0"/>
          <w:marTop w:val="0"/>
          <w:marBottom w:val="0"/>
          <w:divBdr>
            <w:top w:val="none" w:sz="0" w:space="0" w:color="auto"/>
            <w:left w:val="none" w:sz="0" w:space="0" w:color="auto"/>
            <w:bottom w:val="none" w:sz="0" w:space="0" w:color="auto"/>
            <w:right w:val="none" w:sz="0" w:space="0" w:color="auto"/>
          </w:divBdr>
        </w:div>
      </w:divsChild>
    </w:div>
    <w:div w:id="2000764361">
      <w:bodyDiv w:val="1"/>
      <w:marLeft w:val="0"/>
      <w:marRight w:val="0"/>
      <w:marTop w:val="0"/>
      <w:marBottom w:val="0"/>
      <w:divBdr>
        <w:top w:val="none" w:sz="0" w:space="0" w:color="auto"/>
        <w:left w:val="none" w:sz="0" w:space="0" w:color="auto"/>
        <w:bottom w:val="none" w:sz="0" w:space="0" w:color="auto"/>
        <w:right w:val="none" w:sz="0" w:space="0" w:color="auto"/>
      </w:divBdr>
      <w:divsChild>
        <w:div w:id="197746692">
          <w:marLeft w:val="0"/>
          <w:marRight w:val="0"/>
          <w:marTop w:val="0"/>
          <w:marBottom w:val="0"/>
          <w:divBdr>
            <w:top w:val="none" w:sz="0" w:space="0" w:color="auto"/>
            <w:left w:val="none" w:sz="0" w:space="0" w:color="auto"/>
            <w:bottom w:val="none" w:sz="0" w:space="0" w:color="auto"/>
            <w:right w:val="none" w:sz="0" w:space="0" w:color="auto"/>
          </w:divBdr>
        </w:div>
        <w:div w:id="346180573">
          <w:marLeft w:val="0"/>
          <w:marRight w:val="0"/>
          <w:marTop w:val="0"/>
          <w:marBottom w:val="0"/>
          <w:divBdr>
            <w:top w:val="none" w:sz="0" w:space="0" w:color="auto"/>
            <w:left w:val="none" w:sz="0" w:space="0" w:color="auto"/>
            <w:bottom w:val="none" w:sz="0" w:space="0" w:color="auto"/>
            <w:right w:val="none" w:sz="0" w:space="0" w:color="auto"/>
          </w:divBdr>
        </w:div>
        <w:div w:id="508132132">
          <w:marLeft w:val="0"/>
          <w:marRight w:val="0"/>
          <w:marTop w:val="0"/>
          <w:marBottom w:val="0"/>
          <w:divBdr>
            <w:top w:val="none" w:sz="0" w:space="0" w:color="auto"/>
            <w:left w:val="none" w:sz="0" w:space="0" w:color="auto"/>
            <w:bottom w:val="none" w:sz="0" w:space="0" w:color="auto"/>
            <w:right w:val="none" w:sz="0" w:space="0" w:color="auto"/>
          </w:divBdr>
        </w:div>
        <w:div w:id="896892183">
          <w:marLeft w:val="0"/>
          <w:marRight w:val="0"/>
          <w:marTop w:val="0"/>
          <w:marBottom w:val="0"/>
          <w:divBdr>
            <w:top w:val="none" w:sz="0" w:space="0" w:color="auto"/>
            <w:left w:val="none" w:sz="0" w:space="0" w:color="auto"/>
            <w:bottom w:val="none" w:sz="0" w:space="0" w:color="auto"/>
            <w:right w:val="none" w:sz="0" w:space="0" w:color="auto"/>
          </w:divBdr>
        </w:div>
        <w:div w:id="1296717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ingsfund.org.uk/publications/vision-population-healt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warwickshire.gov.uk/joint-strategic-needs-assessments-1/impact-covid-19/1"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wickshire.gov.uk/joint-strategic-needs-assessments-1"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www.artshealthandwellbeing.org.uk/appg-inquiry/Publications/Creative_Health_Inquiry_Report_2017.pdf" TargetMode="External"/><Relationship Id="rId2" Type="http://schemas.openxmlformats.org/officeDocument/2006/relationships/hyperlink" Target="https://www.happyhealthylives.uk/our-priorities/mental-health-and-emotional-wellbeing/improving-mental-health-and-emotional-wellbeing-in-coventry-and-warwickshire/" TargetMode="External"/><Relationship Id="rId1" Type="http://schemas.openxmlformats.org/officeDocument/2006/relationships/hyperlink" Target="https://www.nhsconfed.org/resources/2020/07/the-role-of-health-and-care-in-the-econ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4C6A5DFFF5444BBFAF954A7F03EE93" ma:contentTypeVersion="13" ma:contentTypeDescription="Create a new document." ma:contentTypeScope="" ma:versionID="d4d9ea39db04a664e698be560ea3064b">
  <xsd:schema xmlns:xsd="http://www.w3.org/2001/XMLSchema" xmlns:xs="http://www.w3.org/2001/XMLSchema" xmlns:p="http://schemas.microsoft.com/office/2006/metadata/properties" xmlns:ns3="bf60ba4f-a7a1-475b-9dbb-8eb223133e17" xmlns:ns4="a14d1103-04fc-403b-ab74-f9864fff5191" targetNamespace="http://schemas.microsoft.com/office/2006/metadata/properties" ma:root="true" ma:fieldsID="143ad2c4b97a7312c6ec01ccc13206ef" ns3:_="" ns4:_="">
    <xsd:import namespace="bf60ba4f-a7a1-475b-9dbb-8eb223133e17"/>
    <xsd:import namespace="a14d1103-04fc-403b-ab74-f9864fff51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0ba4f-a7a1-475b-9dbb-8eb223133e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d1103-04fc-403b-ab74-f9864fff51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7F978-6D28-40C2-961A-C165D4EF5A73}">
  <ds:schemaRefs>
    <ds:schemaRef ds:uri="http://schemas.microsoft.com/sharepoint/v3/contenttype/forms"/>
  </ds:schemaRefs>
</ds:datastoreItem>
</file>

<file path=customXml/itemProps2.xml><?xml version="1.0" encoding="utf-8"?>
<ds:datastoreItem xmlns:ds="http://schemas.openxmlformats.org/officeDocument/2006/customXml" ds:itemID="{283972DB-3367-4B22-885A-EB73092EC28C}">
  <ds:schemaRefs>
    <ds:schemaRef ds:uri="bf60ba4f-a7a1-475b-9dbb-8eb223133e17"/>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purl.org/dc/dcmitype/"/>
    <ds:schemaRef ds:uri="http://schemas.openxmlformats.org/package/2006/metadata/core-properties"/>
    <ds:schemaRef ds:uri="a14d1103-04fc-403b-ab74-f9864fff5191"/>
    <ds:schemaRef ds:uri="http://schemas.microsoft.com/office/2006/metadata/properties"/>
  </ds:schemaRefs>
</ds:datastoreItem>
</file>

<file path=customXml/itemProps3.xml><?xml version="1.0" encoding="utf-8"?>
<ds:datastoreItem xmlns:ds="http://schemas.openxmlformats.org/officeDocument/2006/customXml" ds:itemID="{33313051-CD62-4A49-8885-8E6FF3692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0ba4f-a7a1-475b-9dbb-8eb223133e17"/>
    <ds:schemaRef ds:uri="a14d1103-04fc-403b-ab74-f9864fff5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20846-8619-4C47-AC5D-ECE614B71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18</Pages>
  <Words>6528</Words>
  <Characters>37212</Characters>
  <Application>Microsoft Office Word</Application>
  <DocSecurity>0</DocSecurity>
  <Lines>310</Lines>
  <Paragraphs>87</Paragraphs>
  <ScaleCrop>false</ScaleCrop>
  <Company>Warwickshire County Council</Company>
  <LinksUpToDate>false</LinksUpToDate>
  <CharactersWithSpaces>43653</CharactersWithSpaces>
  <SharedDoc>false</SharedDoc>
  <HLinks>
    <vt:vector size="36" baseType="variant">
      <vt:variant>
        <vt:i4>3145761</vt:i4>
      </vt:variant>
      <vt:variant>
        <vt:i4>24</vt:i4>
      </vt:variant>
      <vt:variant>
        <vt:i4>0</vt:i4>
      </vt:variant>
      <vt:variant>
        <vt:i4>5</vt:i4>
      </vt:variant>
      <vt:variant>
        <vt:lpwstr>https://www.kingsfund.org.uk/publications/vision-population-health</vt:lpwstr>
      </vt:variant>
      <vt:variant>
        <vt:lpwstr/>
      </vt:variant>
      <vt:variant>
        <vt:i4>1572932</vt:i4>
      </vt:variant>
      <vt:variant>
        <vt:i4>21</vt:i4>
      </vt:variant>
      <vt:variant>
        <vt:i4>0</vt:i4>
      </vt:variant>
      <vt:variant>
        <vt:i4>5</vt:i4>
      </vt:variant>
      <vt:variant>
        <vt:lpwstr>http://www.warwickshire.gov.uk/joint-strategic-needs-assessments-1/impact-covid-19/1</vt:lpwstr>
      </vt:variant>
      <vt:variant>
        <vt:lpwstr/>
      </vt:variant>
      <vt:variant>
        <vt:i4>7078012</vt:i4>
      </vt:variant>
      <vt:variant>
        <vt:i4>18</vt:i4>
      </vt:variant>
      <vt:variant>
        <vt:i4>0</vt:i4>
      </vt:variant>
      <vt:variant>
        <vt:i4>5</vt:i4>
      </vt:variant>
      <vt:variant>
        <vt:lpwstr>http://www.warwickshire.gov.uk/joint-strategic-needs-assessments-1</vt:lpwstr>
      </vt:variant>
      <vt:variant>
        <vt:lpwstr/>
      </vt:variant>
      <vt:variant>
        <vt:i4>7471156</vt:i4>
      </vt:variant>
      <vt:variant>
        <vt:i4>6</vt:i4>
      </vt:variant>
      <vt:variant>
        <vt:i4>0</vt:i4>
      </vt:variant>
      <vt:variant>
        <vt:i4>5</vt:i4>
      </vt:variant>
      <vt:variant>
        <vt:lpwstr>https://www.artshealthandwellbeing.org.uk/appg-inquiry/Publications/Creative_Health_Inquiry_Report_2017.pdf</vt:lpwstr>
      </vt:variant>
      <vt:variant>
        <vt:lpwstr/>
      </vt:variant>
      <vt:variant>
        <vt:i4>7798886</vt:i4>
      </vt:variant>
      <vt:variant>
        <vt:i4>3</vt:i4>
      </vt:variant>
      <vt:variant>
        <vt:i4>0</vt:i4>
      </vt:variant>
      <vt:variant>
        <vt:i4>5</vt:i4>
      </vt:variant>
      <vt:variant>
        <vt:lpwstr>https://www.happyhealthylives.uk/our-priorities/mental-health-and-emotional-wellbeing/improving-mental-health-and-emotional-wellbeing-in-coventry-and-warwickshire/</vt:lpwstr>
      </vt:variant>
      <vt:variant>
        <vt:lpwstr/>
      </vt:variant>
      <vt:variant>
        <vt:i4>2097270</vt:i4>
      </vt:variant>
      <vt:variant>
        <vt:i4>0</vt:i4>
      </vt:variant>
      <vt:variant>
        <vt:i4>0</vt:i4>
      </vt:variant>
      <vt:variant>
        <vt:i4>5</vt:i4>
      </vt:variant>
      <vt:variant>
        <vt:lpwstr>https://www.nhsconfed.org/resources/2020/07/the-role-of-health-and-care-in-the-economy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Mckinnon</dc:creator>
  <cp:keywords/>
  <dc:description/>
  <cp:lastModifiedBy>Gemma Mckinnon</cp:lastModifiedBy>
  <cp:revision>807</cp:revision>
  <dcterms:created xsi:type="dcterms:W3CDTF">2020-11-12T01:56:00Z</dcterms:created>
  <dcterms:modified xsi:type="dcterms:W3CDTF">2020-11-20T13:34:00Z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0x0101005A4C6A5DFFF5444BBFAF954A7F03EE93</vt:lpwstr>
  </property>
</Properties>
</file>