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8355" w14:textId="77777777" w:rsidR="006C1665" w:rsidRDefault="006C1665" w:rsidP="00AB2635">
      <w:pPr>
        <w:pStyle w:val="Heading1"/>
        <w:rPr>
          <w:rStyle w:val="BookTitle"/>
          <w:b/>
          <w:bCs w:val="0"/>
          <w:i w:val="0"/>
          <w:iCs w:val="0"/>
          <w:spacing w:val="0"/>
        </w:rPr>
      </w:pPr>
      <w:bookmarkStart w:id="0" w:name="_GoBack"/>
      <w:bookmarkEnd w:id="0"/>
    </w:p>
    <w:p w14:paraId="2E5A385C" w14:textId="77777777" w:rsidR="00331435" w:rsidRPr="00331435" w:rsidRDefault="00331435" w:rsidP="00331435">
      <w:pPr>
        <w:pStyle w:val="Heading1"/>
        <w:jc w:val="center"/>
        <w:rPr>
          <w:rStyle w:val="BookTitle"/>
          <w:b/>
          <w:bCs w:val="0"/>
          <w:i w:val="0"/>
          <w:iCs w:val="0"/>
          <w:spacing w:val="0"/>
          <w:sz w:val="36"/>
        </w:rPr>
      </w:pPr>
      <w:r w:rsidRPr="00331435">
        <w:rPr>
          <w:rStyle w:val="BookTitle"/>
          <w:b/>
          <w:bCs w:val="0"/>
          <w:i w:val="0"/>
          <w:iCs w:val="0"/>
          <w:spacing w:val="0"/>
          <w:sz w:val="36"/>
        </w:rPr>
        <w:t>Correction and additional information</w:t>
      </w:r>
    </w:p>
    <w:p w14:paraId="5630EB26" w14:textId="77777777" w:rsidR="0037233A" w:rsidRPr="00AB2635" w:rsidRDefault="004C5783" w:rsidP="00AB2635">
      <w:pPr>
        <w:pStyle w:val="Heading1"/>
        <w:rPr>
          <w:rStyle w:val="BookTitle"/>
          <w:b/>
          <w:bCs w:val="0"/>
          <w:i w:val="0"/>
          <w:iCs w:val="0"/>
          <w:spacing w:val="0"/>
        </w:rPr>
      </w:pPr>
      <w:r>
        <w:rPr>
          <w:rStyle w:val="BookTitle"/>
          <w:b/>
          <w:bCs w:val="0"/>
          <w:i w:val="0"/>
          <w:iCs w:val="0"/>
          <w:spacing w:val="0"/>
        </w:rPr>
        <w:t>Pr</w:t>
      </w:r>
      <w:r w:rsidR="007D6DFB" w:rsidRPr="00AB2635">
        <w:rPr>
          <w:rStyle w:val="BookTitle"/>
          <w:b/>
          <w:bCs w:val="0"/>
          <w:i w:val="0"/>
          <w:iCs w:val="0"/>
          <w:spacing w:val="0"/>
        </w:rPr>
        <w:t xml:space="preserve">oposed </w:t>
      </w:r>
      <w:r w:rsidR="0037233A" w:rsidRPr="00AB2635">
        <w:rPr>
          <w:rStyle w:val="BookTitle"/>
          <w:b/>
          <w:bCs w:val="0"/>
          <w:i w:val="0"/>
          <w:iCs w:val="0"/>
          <w:spacing w:val="0"/>
        </w:rPr>
        <w:t xml:space="preserve">changes to Warwickshire’s Designated Speech and Language Provision </w:t>
      </w:r>
      <w:r>
        <w:rPr>
          <w:rStyle w:val="BookTitle"/>
          <w:b/>
          <w:bCs w:val="0"/>
          <w:i w:val="0"/>
          <w:iCs w:val="0"/>
          <w:spacing w:val="0"/>
        </w:rPr>
        <w:t>– Information for Consultation</w:t>
      </w:r>
    </w:p>
    <w:p w14:paraId="2DBA06D1" w14:textId="77777777" w:rsidR="0037233A" w:rsidRPr="0037233A" w:rsidRDefault="0037233A" w:rsidP="006A1930"/>
    <w:p w14:paraId="54A45CFC" w14:textId="77777777" w:rsidR="0037233A" w:rsidRPr="00B37B35" w:rsidRDefault="004C1B8A" w:rsidP="00B37B35">
      <w:pPr>
        <w:pStyle w:val="Heading2"/>
      </w:pPr>
      <w:r w:rsidRPr="00B37B35">
        <w:t xml:space="preserve">Introduction </w:t>
      </w:r>
    </w:p>
    <w:p w14:paraId="40902050" w14:textId="77777777" w:rsidR="00031341" w:rsidRDefault="00261996" w:rsidP="00F0004E">
      <w:pPr>
        <w:spacing w:after="120"/>
      </w:pPr>
      <w:r>
        <w:t xml:space="preserve">Warwickshire Council </w:t>
      </w:r>
      <w:r w:rsidR="00F0004E">
        <w:t>has been carrying out consultation on</w:t>
      </w:r>
      <w:r>
        <w:t xml:space="preserve"> propos</w:t>
      </w:r>
      <w:r w:rsidR="00F0004E">
        <w:t>ed</w:t>
      </w:r>
      <w:r>
        <w:t xml:space="preserve"> changes to existing Designated Speech and Language Provision (DSLP) for children with Specific Language Impairments (SLI) in six </w:t>
      </w:r>
      <w:r w:rsidR="001E7FD8">
        <w:t>primary phase schools</w:t>
      </w:r>
      <w:r>
        <w:t xml:space="preserve"> across the County. </w:t>
      </w:r>
    </w:p>
    <w:p w14:paraId="7434850F" w14:textId="77777777" w:rsidR="00261996" w:rsidRDefault="00F0004E" w:rsidP="00F0004E">
      <w:pPr>
        <w:spacing w:after="120"/>
      </w:pPr>
      <w:r>
        <w:t xml:space="preserve">The consultation started on the </w:t>
      </w:r>
      <w:r w:rsidR="00031341">
        <w:t>19</w:t>
      </w:r>
      <w:r w:rsidR="00031341" w:rsidRPr="00031341">
        <w:rPr>
          <w:vertAlign w:val="superscript"/>
        </w:rPr>
        <w:t>th</w:t>
      </w:r>
      <w:r w:rsidR="00031341">
        <w:t xml:space="preserve"> January 2016 and was due to finish on the 26</w:t>
      </w:r>
      <w:r w:rsidR="00031341" w:rsidRPr="00031341">
        <w:rPr>
          <w:vertAlign w:val="superscript"/>
        </w:rPr>
        <w:t>th</w:t>
      </w:r>
      <w:r w:rsidR="00031341">
        <w:t xml:space="preserve"> February 2016.</w:t>
      </w:r>
    </w:p>
    <w:p w14:paraId="1DE19526" w14:textId="77777777" w:rsidR="00031341" w:rsidRDefault="00031341" w:rsidP="001E7FD8">
      <w:r>
        <w:t xml:space="preserve">An error in the original consultation </w:t>
      </w:r>
      <w:r w:rsidR="00A14DEE">
        <w:t>paper</w:t>
      </w:r>
      <w:r>
        <w:t xml:space="preserve"> </w:t>
      </w:r>
      <w:r w:rsidR="001E7FD8">
        <w:t>entitled ‘</w:t>
      </w:r>
      <w:r w:rsidR="001E7FD8" w:rsidRPr="001E7FD8">
        <w:rPr>
          <w:rStyle w:val="BookTitle"/>
          <w:bCs w:val="0"/>
          <w:iCs w:val="0"/>
          <w:spacing w:val="0"/>
        </w:rPr>
        <w:t>Proposed changes to Warwickshire’s Designated Speech and Language Provision – Information for Consultation’</w:t>
      </w:r>
      <w:r w:rsidR="001E7FD8">
        <w:rPr>
          <w:rStyle w:val="BookTitle"/>
          <w:bCs w:val="0"/>
          <w:iCs w:val="0"/>
          <w:spacing w:val="0"/>
        </w:rPr>
        <w:t xml:space="preserve"> </w:t>
      </w:r>
      <w:r>
        <w:t xml:space="preserve">has come to light that needs to be corrected. This document provides that correction as well as additional supplementary information to </w:t>
      </w:r>
      <w:r w:rsidR="00D65849">
        <w:t>further clarify the proposals.</w:t>
      </w:r>
    </w:p>
    <w:p w14:paraId="7223A0A7" w14:textId="77777777" w:rsidR="00581434" w:rsidRDefault="00581434" w:rsidP="00F0004E">
      <w:pPr>
        <w:spacing w:after="120"/>
      </w:pPr>
      <w:r>
        <w:t xml:space="preserve">In order to allow sufficient time for </w:t>
      </w:r>
      <w:r w:rsidR="00201438">
        <w:t xml:space="preserve">respondents to </w:t>
      </w:r>
      <w:r>
        <w:t>consider this new information the consultation is being extended to a new fini</w:t>
      </w:r>
      <w:r w:rsidR="00201438">
        <w:t>sh date of Friday the 18</w:t>
      </w:r>
      <w:r w:rsidR="00201438" w:rsidRPr="00201438">
        <w:rPr>
          <w:vertAlign w:val="superscript"/>
        </w:rPr>
        <w:t>th</w:t>
      </w:r>
      <w:r w:rsidR="00201438">
        <w:t xml:space="preserve"> March 2016.</w:t>
      </w:r>
    </w:p>
    <w:p w14:paraId="5BD71C4E" w14:textId="77777777" w:rsidR="00881F9B" w:rsidRDefault="00261996" w:rsidP="002C73F9">
      <w:pPr>
        <w:spacing w:after="120"/>
      </w:pPr>
      <w:r>
        <w:t>Y</w:t>
      </w:r>
      <w:r w:rsidRPr="00323C3F">
        <w:t xml:space="preserve">ou are invited to respond via the questionnaire on the </w:t>
      </w:r>
      <w:r>
        <w:t>‘</w:t>
      </w:r>
      <w:r w:rsidRPr="00323C3F">
        <w:t>Ask Warwickshire</w:t>
      </w:r>
      <w:r>
        <w:t>’ website here:</w:t>
      </w:r>
    </w:p>
    <w:p w14:paraId="6665BD11" w14:textId="77777777" w:rsidR="00261996" w:rsidRPr="00881F9B" w:rsidRDefault="0030788D" w:rsidP="002C73F9">
      <w:pPr>
        <w:spacing w:after="120"/>
        <w:rPr>
          <w:rStyle w:val="Hyperlink"/>
        </w:rPr>
      </w:pPr>
      <w:hyperlink r:id="rId9" w:history="1">
        <w:r w:rsidR="00261996" w:rsidRPr="00881F9B">
          <w:rPr>
            <w:rStyle w:val="Hyperlink"/>
          </w:rPr>
          <w:t>https://askwarks.wordpress.com/</w:t>
        </w:r>
      </w:hyperlink>
    </w:p>
    <w:p w14:paraId="6813221F" w14:textId="77777777" w:rsidR="007C08E5" w:rsidRDefault="007C08E5" w:rsidP="006A1930"/>
    <w:p w14:paraId="4110DD26" w14:textId="77777777" w:rsidR="002C73F9" w:rsidRDefault="002C73F9" w:rsidP="00B37B35">
      <w:pPr>
        <w:pStyle w:val="Heading2"/>
      </w:pPr>
      <w:r>
        <w:t>A summary of the proposals</w:t>
      </w:r>
      <w:r w:rsidR="004C1B8A">
        <w:t xml:space="preserve"> </w:t>
      </w:r>
    </w:p>
    <w:p w14:paraId="3F00C522" w14:textId="77777777" w:rsidR="002C73F9" w:rsidRDefault="002C73F9" w:rsidP="002C73F9">
      <w:pPr>
        <w:spacing w:after="120"/>
      </w:pPr>
      <w:r>
        <w:t xml:space="preserve">We are proposing changes to the existing DSLP settings at six schools in Warwickshire. The changes will mean that the </w:t>
      </w:r>
      <w:r w:rsidR="00941866">
        <w:t>places</w:t>
      </w:r>
      <w:r>
        <w:t xml:space="preserve"> available at these schools are available to children based </w:t>
      </w:r>
      <w:r w:rsidR="00941866">
        <w:t>with</w:t>
      </w:r>
      <w:r>
        <w:t xml:space="preserve"> a broader range of communication and interaction needs and are not solely restricted to children with a Specific Language Impairments (SLI). </w:t>
      </w:r>
    </w:p>
    <w:p w14:paraId="1B978A63" w14:textId="77777777" w:rsidR="002C73F9" w:rsidRDefault="002C73F9" w:rsidP="002C73F9">
      <w:pPr>
        <w:spacing w:after="120"/>
      </w:pPr>
      <w:r>
        <w:t xml:space="preserve">The changes will also ensure that children can receive the support they need from Speech and Language Therapy services across a range of school settings, including their local schools, without the need to travel to one of these six schools. </w:t>
      </w:r>
    </w:p>
    <w:p w14:paraId="1FA4B40F" w14:textId="77777777" w:rsidR="002C73F9" w:rsidRDefault="002C73F9" w:rsidP="002C73F9">
      <w:pPr>
        <w:spacing w:after="120"/>
      </w:pPr>
      <w:r>
        <w:t>The changes will be phased so that children currently using these DSLP settings will be able to stay until they are due to leave.</w:t>
      </w:r>
    </w:p>
    <w:p w14:paraId="0C9C70DB" w14:textId="77777777" w:rsidR="002C73F9" w:rsidRDefault="002C73F9" w:rsidP="002C73F9"/>
    <w:p w14:paraId="68A22705" w14:textId="77777777" w:rsidR="002C73F9" w:rsidRPr="00A7360A" w:rsidRDefault="001E7FD8" w:rsidP="00A7360A">
      <w:pPr>
        <w:pStyle w:val="Heading2"/>
      </w:pPr>
      <w:r>
        <w:t>What was the error in the original summary document?</w:t>
      </w:r>
    </w:p>
    <w:p w14:paraId="2FBFE420" w14:textId="77777777" w:rsidR="00A14DEE" w:rsidRDefault="00A14DEE">
      <w:r>
        <w:t xml:space="preserve">Page 5 of the original document </w:t>
      </w:r>
      <w:r w:rsidR="000D0BAF">
        <w:t xml:space="preserve">included the following </w:t>
      </w:r>
      <w:r w:rsidR="002636E4">
        <w:t xml:space="preserve">text </w:t>
      </w:r>
      <w:r w:rsidR="000D0BAF">
        <w:t>under</w:t>
      </w:r>
      <w:r w:rsidR="00A3495F">
        <w:t xml:space="preserve"> heading C, paragraph</w:t>
      </w:r>
      <w:r w:rsidR="000D0BAF">
        <w:t xml:space="preserve"> iii</w:t>
      </w:r>
      <w:r w:rsidR="00A3495F">
        <w:t>:</w:t>
      </w:r>
    </w:p>
    <w:p w14:paraId="6F9F7C62" w14:textId="77777777" w:rsidR="00A7360A" w:rsidRDefault="00A7360A"/>
    <w:p w14:paraId="5473B6DC" w14:textId="77777777" w:rsidR="00A3495F" w:rsidRDefault="00A7360A">
      <w:r>
        <w:rPr>
          <w:noProof/>
          <w:lang w:val="en-GB" w:eastAsia="en-GB"/>
        </w:rPr>
        <w:lastRenderedPageBreak/>
        <mc:AlternateContent>
          <mc:Choice Requires="wps">
            <w:drawing>
              <wp:anchor distT="0" distB="0" distL="114300" distR="114300" simplePos="0" relativeHeight="251659264" behindDoc="0" locked="0" layoutInCell="1" allowOverlap="1" wp14:anchorId="6E07673C" wp14:editId="2D105C43">
                <wp:simplePos x="0" y="0"/>
                <wp:positionH relativeFrom="column">
                  <wp:posOffset>0</wp:posOffset>
                </wp:positionH>
                <wp:positionV relativeFrom="paragraph">
                  <wp:posOffset>0</wp:posOffset>
                </wp:positionV>
                <wp:extent cx="5727700" cy="2334260"/>
                <wp:effectExtent l="0" t="0" r="38100" b="27940"/>
                <wp:wrapSquare wrapText="bothSides"/>
                <wp:docPr id="7" name="Text Box 7"/>
                <wp:cNvGraphicFramePr/>
                <a:graphic xmlns:a="http://schemas.openxmlformats.org/drawingml/2006/main">
                  <a:graphicData uri="http://schemas.microsoft.com/office/word/2010/wordprocessingShape">
                    <wps:wsp>
                      <wps:cNvSpPr txBox="1"/>
                      <wps:spPr>
                        <a:xfrm>
                          <a:off x="0" y="0"/>
                          <a:ext cx="5727700" cy="2334260"/>
                        </a:xfrm>
                        <a:prstGeom prst="rect">
                          <a:avLst/>
                        </a:prstGeom>
                        <a:noFill/>
                        <a:ln>
                          <a:solidFill>
                            <a:schemeClr val="accent1"/>
                          </a:solidFill>
                        </a:ln>
                        <a:effectLst/>
                      </wps:spPr>
                      <wps:txbx>
                        <w:txbxContent>
                          <w:p w14:paraId="39A0316C" w14:textId="77777777" w:rsidR="00A7360A" w:rsidRPr="005D2E32" w:rsidRDefault="00A7360A" w:rsidP="00A3495F">
                            <w:pPr>
                              <w:pStyle w:val="Heading3"/>
                              <w:numPr>
                                <w:ilvl w:val="0"/>
                                <w:numId w:val="23"/>
                              </w:numPr>
                              <w:rPr>
                                <w:i/>
                              </w:rPr>
                            </w:pPr>
                            <w:r w:rsidRPr="005D2E32">
                              <w:rPr>
                                <w:i/>
                              </w:rPr>
                              <w:t>Will this mean a reduced level of support for the type of learners currently attending the DSLPs?</w:t>
                            </w:r>
                          </w:p>
                          <w:p w14:paraId="5194CA89" w14:textId="77777777" w:rsidR="00A7360A" w:rsidRPr="009A1F3A" w:rsidRDefault="00A7360A" w:rsidP="009A1F3A">
                            <w:pPr>
                              <w:pStyle w:val="ListParagraph"/>
                              <w:numPr>
                                <w:ilvl w:val="0"/>
                                <w:numId w:val="24"/>
                              </w:numPr>
                              <w:spacing w:after="120"/>
                              <w:rPr>
                                <w:i/>
                              </w:rPr>
                            </w:pPr>
                            <w:r w:rsidRPr="005D2E32">
                              <w:rPr>
                                <w:i/>
                              </w:rPr>
                              <w:t>Under these proposals those who receive this support in mainstream schools will still receive regular input as required from specialist teachers and Speech and Language Therapists but due to the challenge of covering a large geographical area this will be at a lower level than is currently possible within the DSLP settings.  Speech &amp; Language Therapists (SLTs) currently provide an average of 12 hours SLT per child per term within the DSLP bases. Following the proposed changes this could reduce to an average of 7 hours per child per term although the individual allocation would be dependent on needs.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w15="http://schemas.microsoft.com/office/word/2012/wordml">
            <w:pict>
              <v:shapetype w14:anchorId="6E07673C" id="_x0000_t202" coordsize="21600,21600" o:spt="202" path="m0,0l0,21600,21600,21600,21600,0xe">
                <v:stroke joinstyle="miter"/>
                <v:path gradientshapeok="t" o:connecttype="rect"/>
              </v:shapetype>
              <v:shape id="Text_x0020_Box_x0020_7" o:spid="_x0000_s1026" type="#_x0000_t202" style="position:absolute;margin-left:0;margin-top:0;width:451pt;height:183.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" filled="f" strokecolor="#5b9bd5 [3204]">
                <v:textbox style="mso-fit-shape-to-text:t">
                  <w:txbxContent>
                    <w:p w14:paraId="39A0316C" w14:textId="77777777" w:rsidR="00A7360A" w:rsidRPr="005D2E32" w:rsidRDefault="00A7360A" w:rsidP="00A3495F">
                      <w:pPr>
                        <w:pStyle w:val="Heading3"/>
                        <w:numPr>
                          <w:ilvl w:val="0"/>
                          <w:numId w:val="23"/>
                        </w:numPr>
                        <w:rPr>
                          <w:i/>
                        </w:rPr>
                      </w:pPr>
                      <w:r w:rsidRPr="005D2E32">
                        <w:rPr>
                          <w:i/>
                        </w:rPr>
                        <w:t>Will this mean a reduced level of support for the type of learners currently attending the DSLPs?</w:t>
                      </w:r>
                    </w:p>
                    <w:p w14:paraId="5194CA89" w14:textId="77777777" w:rsidR="00A7360A" w:rsidRPr="009A1F3A" w:rsidRDefault="00A7360A" w:rsidP="009A1F3A">
                      <w:pPr>
                        <w:pStyle w:val="ListParagraph"/>
                        <w:numPr>
                          <w:ilvl w:val="0"/>
                          <w:numId w:val="24"/>
                        </w:numPr>
                        <w:spacing w:after="120"/>
                        <w:rPr>
                          <w:i/>
                        </w:rPr>
                      </w:pPr>
                      <w:r w:rsidRPr="005D2E32">
                        <w:rPr>
                          <w:i/>
                        </w:rPr>
                        <w:t>Under these proposals those who receive this support in mainstream schools will still receive regular input as required from specialist teachers and Speech and Language Therapists but due to the challenge of covering a large geographical area this will be at a lower level than is currently possible within the DSLP settings.  Speech &amp; Language Therapists (SLTs) currently provide an average of 12 hours SLT per child per term within the DSLP bases. Following the proposed changes this could reduce to an average of 7 hours per child per term although the individual allocation would be dependent on needs.</w:t>
                      </w:r>
                    </w:p>
                  </w:txbxContent>
                </v:textbox>
                <w10:wrap type="square"/>
              </v:shape>
            </w:pict>
          </mc:Fallback>
        </mc:AlternateContent>
      </w:r>
    </w:p>
    <w:p w14:paraId="763AE81D" w14:textId="77777777" w:rsidR="000D0BAF" w:rsidRPr="00A7360A" w:rsidRDefault="000D0BAF">
      <w:pPr>
        <w:rPr>
          <w:b/>
          <w:sz w:val="32"/>
        </w:rPr>
      </w:pPr>
      <w:r w:rsidRPr="00A7360A">
        <w:rPr>
          <w:b/>
          <w:sz w:val="32"/>
        </w:rPr>
        <w:t>These figures are incorrect.</w:t>
      </w:r>
    </w:p>
    <w:p w14:paraId="4CE7AAB4" w14:textId="77777777" w:rsidR="000D0BAF" w:rsidRDefault="000D0BAF"/>
    <w:p w14:paraId="6E8C9321" w14:textId="77777777" w:rsidR="00867C44" w:rsidRDefault="00867C44" w:rsidP="00A7360A">
      <w:pPr>
        <w:spacing w:after="120"/>
      </w:pPr>
      <w:r>
        <w:t>The correct figures are as follows:</w:t>
      </w:r>
    </w:p>
    <w:p w14:paraId="21F54DBB" w14:textId="77777777" w:rsidR="00A14DEE" w:rsidRDefault="000D0BAF" w:rsidP="00097E39">
      <w:pPr>
        <w:pStyle w:val="BodyText"/>
        <w:numPr>
          <w:ilvl w:val="0"/>
          <w:numId w:val="25"/>
        </w:numPr>
        <w:spacing w:line="276" w:lineRule="auto"/>
      </w:pPr>
      <w:r>
        <w:t>Children attending the Designated Speech and Language Provision</w:t>
      </w:r>
      <w:r w:rsidR="00D121AC">
        <w:t xml:space="preserve"> (DSLP)</w:t>
      </w:r>
      <w:r>
        <w:t xml:space="preserve"> currently receive an average of 58 hours input annually from Speech </w:t>
      </w:r>
      <w:r w:rsidR="005F11FE">
        <w:t>&amp;</w:t>
      </w:r>
      <w:r>
        <w:t xml:space="preserve"> Language</w:t>
      </w:r>
      <w:r w:rsidR="00867C44">
        <w:t xml:space="preserve"> Therapists</w:t>
      </w:r>
      <w:r w:rsidR="005F11FE">
        <w:t xml:space="preserve"> (SLT)</w:t>
      </w:r>
      <w:r w:rsidR="00867C44">
        <w:t>, or 19 hours per term.</w:t>
      </w:r>
      <w:r w:rsidR="00C8687A">
        <w:t xml:space="preserve"> </w:t>
      </w:r>
      <w:r w:rsidR="00867C44">
        <w:t>This is made up</w:t>
      </w:r>
      <w:r w:rsidR="00D121AC">
        <w:t xml:space="preserve"> of</w:t>
      </w:r>
      <w:r w:rsidR="00867C44">
        <w:t xml:space="preserve"> </w:t>
      </w:r>
      <w:r w:rsidR="00D121AC" w:rsidRPr="00D121AC">
        <w:t xml:space="preserve">90 minutes of 1:1 or small group face to face time with a therapist </w:t>
      </w:r>
      <w:r w:rsidR="00D121AC">
        <w:t>each</w:t>
      </w:r>
      <w:r w:rsidR="00D121AC" w:rsidRPr="00D121AC">
        <w:t xml:space="preserve"> week</w:t>
      </w:r>
      <w:r w:rsidR="00DA0C3F">
        <w:t>.</w:t>
      </w:r>
    </w:p>
    <w:p w14:paraId="5AB3B268" w14:textId="77777777" w:rsidR="003C100C" w:rsidRDefault="003C100C" w:rsidP="003C100C">
      <w:pPr>
        <w:pStyle w:val="BodyText"/>
        <w:numPr>
          <w:ilvl w:val="0"/>
          <w:numId w:val="25"/>
        </w:numPr>
        <w:spacing w:line="276" w:lineRule="auto"/>
      </w:pPr>
      <w:r w:rsidRPr="00C6312E">
        <w:t>This differs greatly from other children with high needs who attend mainstream schools (i</w:t>
      </w:r>
      <w:r w:rsidR="00D9271E">
        <w:t>.</w:t>
      </w:r>
      <w:r w:rsidRPr="00C6312E">
        <w:t>e. not a special school, and not a DSLP primary school) who can expect to receive 12-20 hours per year.</w:t>
      </w:r>
      <w:r w:rsidR="00D36398">
        <w:t xml:space="preserve"> This </w:t>
      </w:r>
      <w:r w:rsidR="00854EF3">
        <w:t>is the SLT outreach offer.</w:t>
      </w:r>
      <w:r w:rsidRPr="00C6312E">
        <w:t xml:space="preserve"> </w:t>
      </w:r>
    </w:p>
    <w:p w14:paraId="3AD037D1" w14:textId="77777777" w:rsidR="00DE2227" w:rsidRPr="0074799C" w:rsidRDefault="003C100C" w:rsidP="0074799C">
      <w:pPr>
        <w:pStyle w:val="BodyText"/>
        <w:numPr>
          <w:ilvl w:val="0"/>
          <w:numId w:val="25"/>
        </w:numPr>
        <w:spacing w:line="276" w:lineRule="auto"/>
      </w:pPr>
      <w:r w:rsidRPr="00C6312E">
        <w:t xml:space="preserve">The disparity </w:t>
      </w:r>
      <w:r w:rsidR="007E7331">
        <w:t xml:space="preserve">between the </w:t>
      </w:r>
      <w:r w:rsidR="002F484A">
        <w:t xml:space="preserve">two offers </w:t>
      </w:r>
      <w:r w:rsidRPr="00C6312E">
        <w:t xml:space="preserve">is </w:t>
      </w:r>
      <w:r w:rsidR="00C8687A">
        <w:t>a result of</w:t>
      </w:r>
      <w:r w:rsidRPr="00C6312E">
        <w:t xml:space="preserve"> the ability to group children in the DSLPs (so multiplying one hour of the therapist’s time by </w:t>
      </w:r>
      <w:r w:rsidRPr="00933FDC">
        <w:t xml:space="preserve">the number of children in the group) and by minimising therapist travel time. </w:t>
      </w:r>
    </w:p>
    <w:p w14:paraId="60FA2650" w14:textId="77777777" w:rsidR="00A7360A" w:rsidRDefault="004917ED" w:rsidP="00A7360A">
      <w:pPr>
        <w:pStyle w:val="BodyText"/>
        <w:numPr>
          <w:ilvl w:val="0"/>
          <w:numId w:val="25"/>
        </w:numPr>
        <w:spacing w:line="276" w:lineRule="auto"/>
      </w:pPr>
      <w:r>
        <w:t>The exact figure</w:t>
      </w:r>
      <w:r w:rsidR="00F00DCD">
        <w:t xml:space="preserve"> and the mix of support provided</w:t>
      </w:r>
      <w:r>
        <w:t xml:space="preserve"> </w:t>
      </w:r>
      <w:r w:rsidR="009C7180">
        <w:t>is</w:t>
      </w:r>
      <w:r w:rsidR="00C441FB">
        <w:t xml:space="preserve"> dependent on individual needs; </w:t>
      </w:r>
      <w:r w:rsidR="00020F34">
        <w:t xml:space="preserve">it is important to understand that SLT time is one element of the overall support provided. Children receive support from therapists, specialist teachers, </w:t>
      </w:r>
      <w:r w:rsidR="00564B32">
        <w:t xml:space="preserve">specialist </w:t>
      </w:r>
      <w:r w:rsidR="00020F34">
        <w:t xml:space="preserve">teaching assistants (based in the mainstream school). Reductions in SLT support would partly be </w:t>
      </w:r>
      <w:r w:rsidR="003E4976">
        <w:t>offset</w:t>
      </w:r>
      <w:r w:rsidR="00020F34">
        <w:t xml:space="preserve"> by staff support in the mainstream school, with direction and oversight from the SLT. </w:t>
      </w:r>
    </w:p>
    <w:p w14:paraId="779CBFA6" w14:textId="77777777" w:rsidR="0074799C" w:rsidRDefault="0074799C" w:rsidP="00A7360A">
      <w:pPr>
        <w:pStyle w:val="BodyText"/>
        <w:numPr>
          <w:ilvl w:val="0"/>
          <w:numId w:val="25"/>
        </w:numPr>
        <w:spacing w:line="276" w:lineRule="auto"/>
      </w:pPr>
      <w:r w:rsidRPr="00933FDC">
        <w:t xml:space="preserve">Children with similar needs in mainstream settings usually have an EHC plan in place in order access the highest levels of support. </w:t>
      </w:r>
      <w:r w:rsidR="00410006">
        <w:t>There are around 140</w:t>
      </w:r>
      <w:r>
        <w:t xml:space="preserve"> pupils in mainstream schools</w:t>
      </w:r>
      <w:r w:rsidRPr="00933FDC">
        <w:t xml:space="preserve"> with EHC plans or statements </w:t>
      </w:r>
      <w:r w:rsidR="00A7360A" w:rsidRPr="00A7360A">
        <w:rPr>
          <w:rFonts w:eastAsiaTheme="minorHAnsi"/>
        </w:rPr>
        <w:t xml:space="preserve">with high </w:t>
      </w:r>
      <w:r w:rsidR="00A7360A">
        <w:t xml:space="preserve">level </w:t>
      </w:r>
      <w:r w:rsidR="00A7360A" w:rsidRPr="00A7360A">
        <w:rPr>
          <w:rFonts w:eastAsiaTheme="minorHAnsi"/>
        </w:rPr>
        <w:t>speech and language need </w:t>
      </w:r>
      <w:r>
        <w:t>in receipt of outreach support from Speech and Language Therapy</w:t>
      </w:r>
      <w:r w:rsidRPr="00933FDC">
        <w:t>.</w:t>
      </w:r>
    </w:p>
    <w:p w14:paraId="5371356B" w14:textId="77777777" w:rsidR="00002547" w:rsidRPr="00FC0095" w:rsidRDefault="00002547" w:rsidP="00FC0095">
      <w:pPr>
        <w:pStyle w:val="BodyText"/>
        <w:numPr>
          <w:ilvl w:val="0"/>
          <w:numId w:val="25"/>
        </w:numPr>
        <w:spacing w:line="276" w:lineRule="auto"/>
      </w:pPr>
      <w:r>
        <w:t>The Council’s Specific Language Disorder Team (SLDT) have an outreach caseload of around 200 children attending mainstream schools. These pupils generally make good progress.</w:t>
      </w:r>
    </w:p>
    <w:p w14:paraId="391B3C4A" w14:textId="77777777" w:rsidR="00020F34" w:rsidRDefault="00020F34" w:rsidP="00002547">
      <w:pPr>
        <w:pStyle w:val="BodyText"/>
        <w:numPr>
          <w:ilvl w:val="0"/>
          <w:numId w:val="25"/>
        </w:numPr>
        <w:spacing w:line="276" w:lineRule="auto"/>
      </w:pPr>
      <w:r>
        <w:lastRenderedPageBreak/>
        <w:t>Warwickshire schools have been issued with new guidance (2015) explaining how to screen for speech and language needs, directing to resources and ad</w:t>
      </w:r>
      <w:r w:rsidR="00002547">
        <w:t>vice on how to meet their needs</w:t>
      </w:r>
      <w:r>
        <w:t xml:space="preserve"> and providing guidance on when to refer for specialist support. This has clarified expectations as to what every school should be offering </w:t>
      </w:r>
      <w:r w:rsidR="00780CA1">
        <w:t>for</w:t>
      </w:r>
      <w:r>
        <w:t xml:space="preserve"> </w:t>
      </w:r>
      <w:r w:rsidR="00780CA1">
        <w:t>learners with additional needs.</w:t>
      </w:r>
    </w:p>
    <w:p w14:paraId="64E4A45E" w14:textId="77777777" w:rsidR="00C254BE" w:rsidRDefault="00564B32" w:rsidP="00C254BE">
      <w:pPr>
        <w:pStyle w:val="BodyText"/>
        <w:numPr>
          <w:ilvl w:val="0"/>
          <w:numId w:val="25"/>
        </w:numPr>
        <w:spacing w:line="276" w:lineRule="auto"/>
      </w:pPr>
      <w:r>
        <w:t>It should also be noted that under these proposals children with the highest level needs will still be eligible for a place in one of the County’s SEN resourced provisions for pupils with communication and interaction needs. There will be more of these bases than the current 6 DSLPs; plans are in place to have 2 primary-age bases in each of the County’s five Districts. The draft admissions criteria</w:t>
      </w:r>
      <w:r w:rsidR="0095017B">
        <w:t xml:space="preserve"> and process</w:t>
      </w:r>
      <w:r>
        <w:t xml:space="preserve"> for Warwickshire’s specialist provision including the proposed criteria for the redesignated DSLP bases is included with this document to download from the Ask Warwickshire website as </w:t>
      </w:r>
      <w:r w:rsidR="00802E53" w:rsidRPr="00C254BE">
        <w:t>Attachment 5</w:t>
      </w:r>
      <w:r w:rsidRPr="00C254BE">
        <w:t xml:space="preserve"> here: </w:t>
      </w:r>
    </w:p>
    <w:p w14:paraId="3282A0E9" w14:textId="77777777" w:rsidR="00564B32" w:rsidRDefault="0030788D" w:rsidP="00C254BE">
      <w:pPr>
        <w:pStyle w:val="BodyText"/>
        <w:spacing w:line="276" w:lineRule="auto"/>
        <w:ind w:left="720"/>
        <w:rPr>
          <w:color w:val="0070C0"/>
        </w:rPr>
      </w:pPr>
      <w:hyperlink r:id="rId10" w:history="1">
        <w:r w:rsidR="00564B32" w:rsidRPr="00C254BE">
          <w:rPr>
            <w:color w:val="0070C0"/>
          </w:rPr>
          <w:t>https://askwarks.wordpress.com/2016/01/19/proposed-changes-to-warwickshires-designated-speech-and-language-provision/</w:t>
        </w:r>
      </w:hyperlink>
    </w:p>
    <w:p w14:paraId="5863E0A9" w14:textId="77777777" w:rsidR="0095017B" w:rsidRPr="00F1096A" w:rsidRDefault="0095017B" w:rsidP="00F1096A">
      <w:pPr>
        <w:pStyle w:val="BodyText"/>
        <w:spacing w:line="276" w:lineRule="auto"/>
        <w:ind w:left="720"/>
      </w:pPr>
      <w:r w:rsidRPr="0095017B">
        <w:t>The proposed criteria</w:t>
      </w:r>
      <w:r>
        <w:t xml:space="preserve"> are on page 17 but it essential these are viewed in the context of the wider document.</w:t>
      </w:r>
      <w:r w:rsidR="003846EC">
        <w:t xml:space="preserve"> </w:t>
      </w:r>
      <w:r w:rsidR="003846EC" w:rsidRPr="00F1096A">
        <w:rPr>
          <w:bCs/>
          <w:iCs/>
        </w:rPr>
        <w:t xml:space="preserve">This document is still a work in progress, which is </w:t>
      </w:r>
      <w:r w:rsidR="006B5E88" w:rsidRPr="00F1096A">
        <w:rPr>
          <w:bCs/>
          <w:iCs/>
        </w:rPr>
        <w:t>under development</w:t>
      </w:r>
      <w:r w:rsidR="003846EC" w:rsidRPr="00F1096A">
        <w:rPr>
          <w:bCs/>
          <w:iCs/>
        </w:rPr>
        <w:t>. It is included here in this incomplete form as it provides a useful insight into who the proposed communication and interaction resource bases will serve and the wider context of developing specialist provision in the County.</w:t>
      </w:r>
    </w:p>
    <w:p w14:paraId="0AAEA151" w14:textId="77777777" w:rsidR="00A80A7F" w:rsidRPr="00C441FB" w:rsidRDefault="003A625A" w:rsidP="00C441FB">
      <w:pPr>
        <w:pStyle w:val="BodyText"/>
        <w:numPr>
          <w:ilvl w:val="0"/>
          <w:numId w:val="25"/>
        </w:numPr>
        <w:spacing w:line="276" w:lineRule="auto"/>
      </w:pPr>
      <w:r>
        <w:t xml:space="preserve">In order to illustrate what the wider outreach offer looks like we are providing a number of case studies below of children who are eligible for a DSLP place but currently attend mainstream schools and receive outreach support. These examples illustrate the range of </w:t>
      </w:r>
      <w:r w:rsidR="00A80A7F" w:rsidRPr="00F00DCD">
        <w:t xml:space="preserve">factors that impact on the </w:t>
      </w:r>
      <w:r w:rsidR="00A80A7F">
        <w:t xml:space="preserve">provision </w:t>
      </w:r>
      <w:r w:rsidR="00A80A7F" w:rsidRPr="00F00DCD">
        <w:t>of</w:t>
      </w:r>
      <w:r w:rsidR="00A80A7F">
        <w:t>fered</w:t>
      </w:r>
      <w:r w:rsidR="00DE69FB">
        <w:t xml:space="preserve"> including:</w:t>
      </w:r>
    </w:p>
    <w:p w14:paraId="686F65CF" w14:textId="77777777" w:rsidR="00A80A7F" w:rsidRPr="0008725C" w:rsidRDefault="00A80A7F" w:rsidP="00A80A7F">
      <w:pPr>
        <w:pStyle w:val="ListParagraph"/>
        <w:numPr>
          <w:ilvl w:val="0"/>
          <w:numId w:val="25"/>
        </w:numPr>
        <w:ind w:left="1440"/>
        <w:rPr>
          <w:color w:val="222222"/>
          <w:sz w:val="19"/>
          <w:szCs w:val="19"/>
        </w:rPr>
      </w:pPr>
      <w:r w:rsidRPr="00F00DCD">
        <w:t>Rates of progress</w:t>
      </w:r>
    </w:p>
    <w:p w14:paraId="14A197AF" w14:textId="77777777" w:rsidR="00A80A7F" w:rsidRPr="0008725C" w:rsidRDefault="00A80A7F" w:rsidP="00A80A7F">
      <w:pPr>
        <w:pStyle w:val="ListParagraph"/>
        <w:numPr>
          <w:ilvl w:val="0"/>
          <w:numId w:val="25"/>
        </w:numPr>
        <w:ind w:left="1440"/>
        <w:rPr>
          <w:color w:val="222222"/>
          <w:sz w:val="19"/>
          <w:szCs w:val="19"/>
        </w:rPr>
      </w:pPr>
      <w:r w:rsidRPr="00F00DCD">
        <w:t>School co-operation</w:t>
      </w:r>
    </w:p>
    <w:p w14:paraId="1644D41E" w14:textId="77777777" w:rsidR="00A80A7F" w:rsidRPr="00E46E27" w:rsidRDefault="00A80A7F" w:rsidP="00564B32">
      <w:pPr>
        <w:pStyle w:val="ListParagraph"/>
        <w:numPr>
          <w:ilvl w:val="0"/>
          <w:numId w:val="25"/>
        </w:numPr>
        <w:spacing w:after="120"/>
        <w:ind w:left="1434" w:hanging="357"/>
        <w:rPr>
          <w:color w:val="222222"/>
          <w:sz w:val="19"/>
          <w:szCs w:val="19"/>
        </w:rPr>
      </w:pPr>
      <w:r w:rsidRPr="00F00DCD">
        <w:t>Other professionals involved</w:t>
      </w:r>
    </w:p>
    <w:p w14:paraId="698A3792" w14:textId="77777777" w:rsidR="00F4398B" w:rsidRPr="00933FDC" w:rsidRDefault="00696473" w:rsidP="00C441FB">
      <w:pPr>
        <w:pStyle w:val="BodyText"/>
        <w:numPr>
          <w:ilvl w:val="0"/>
          <w:numId w:val="25"/>
        </w:numPr>
        <w:spacing w:line="276" w:lineRule="auto"/>
      </w:pPr>
      <w:r>
        <w:t xml:space="preserve">We believe these examples illustrate that outreach support provides the ability to meet a wide range of needs in mainstream settings with the flexibility to provide an enhanced or </w:t>
      </w:r>
      <w:r w:rsidR="002356B1">
        <w:t>reduced offer depending on need</w:t>
      </w:r>
      <w:r>
        <w:t>.</w:t>
      </w:r>
    </w:p>
    <w:p w14:paraId="7682D07A" w14:textId="77777777" w:rsidR="003E4976" w:rsidRDefault="003E4976" w:rsidP="00750AF1">
      <w:pPr>
        <w:rPr>
          <w:b/>
          <w:lang w:eastAsia="en-GB"/>
        </w:rPr>
      </w:pPr>
    </w:p>
    <w:p w14:paraId="1384BC81" w14:textId="77777777" w:rsidR="0095017B" w:rsidRDefault="0095017B">
      <w:pPr>
        <w:rPr>
          <w:rFonts w:eastAsia="Times New Roman"/>
          <w:b/>
          <w:noProof/>
          <w:color w:val="2E74B5" w:themeColor="accent1" w:themeShade="BF"/>
          <w:sz w:val="32"/>
          <w:szCs w:val="32"/>
        </w:rPr>
      </w:pPr>
      <w:r>
        <w:rPr>
          <w:rFonts w:eastAsia="Times New Roman"/>
          <w:noProof/>
        </w:rPr>
        <w:br w:type="page"/>
      </w:r>
    </w:p>
    <w:p w14:paraId="66404ECB" w14:textId="77777777" w:rsidR="003E4976" w:rsidRDefault="003E4976" w:rsidP="003E4976">
      <w:pPr>
        <w:pStyle w:val="Heading1"/>
      </w:pPr>
      <w:r>
        <w:rPr>
          <w:rFonts w:eastAsia="Times New Roman"/>
          <w:noProof/>
        </w:rPr>
        <w:lastRenderedPageBreak/>
        <w:t>Case Studies – Examples of the Outreach Support Provided to High N</w:t>
      </w:r>
      <w:r w:rsidRPr="008E7D2C">
        <w:rPr>
          <w:rFonts w:eastAsia="Times New Roman"/>
          <w:noProof/>
        </w:rPr>
        <w:t>eeds Children with Specific Language Impairments in Mainstream School</w:t>
      </w:r>
      <w:r>
        <w:rPr>
          <w:rFonts w:eastAsia="Times New Roman"/>
          <w:noProof/>
        </w:rPr>
        <w:t>s</w:t>
      </w:r>
    </w:p>
    <w:p w14:paraId="4C1BA8D9" w14:textId="77777777" w:rsidR="003E4976" w:rsidRDefault="003E4976" w:rsidP="00750AF1">
      <w:pPr>
        <w:rPr>
          <w:b/>
          <w:lang w:eastAsia="en-GB"/>
        </w:rPr>
      </w:pPr>
    </w:p>
    <w:p w14:paraId="5C296446" w14:textId="77777777" w:rsidR="003E4976" w:rsidRPr="003F31D3" w:rsidRDefault="003F31D3" w:rsidP="00750AF1">
      <w:pPr>
        <w:rPr>
          <w:lang w:eastAsia="en-GB"/>
        </w:rPr>
      </w:pPr>
      <w:r w:rsidRPr="003F31D3">
        <w:rPr>
          <w:lang w:eastAsia="en-GB"/>
        </w:rPr>
        <w:t xml:space="preserve">These </w:t>
      </w:r>
      <w:r>
        <w:rPr>
          <w:lang w:eastAsia="en-GB"/>
        </w:rPr>
        <w:t>examples</w:t>
      </w:r>
      <w:r w:rsidRPr="003F31D3">
        <w:rPr>
          <w:lang w:eastAsia="en-GB"/>
        </w:rPr>
        <w:t xml:space="preserve"> are set out in more detail in </w:t>
      </w:r>
      <w:r w:rsidR="00802E53">
        <w:rPr>
          <w:lang w:eastAsia="en-GB"/>
        </w:rPr>
        <w:t>Annex</w:t>
      </w:r>
      <w:r w:rsidRPr="003F31D3">
        <w:rPr>
          <w:lang w:eastAsia="en-GB"/>
        </w:rPr>
        <w:t xml:space="preserve"> 1</w:t>
      </w:r>
      <w:r w:rsidR="00802E53">
        <w:rPr>
          <w:lang w:eastAsia="en-GB"/>
        </w:rPr>
        <w:t xml:space="preserve"> below</w:t>
      </w:r>
      <w:r>
        <w:rPr>
          <w:lang w:eastAsia="en-GB"/>
        </w:rPr>
        <w:t>.</w:t>
      </w:r>
    </w:p>
    <w:p w14:paraId="3AF8AA4C" w14:textId="77777777" w:rsidR="003F31D3" w:rsidRDefault="003F31D3" w:rsidP="00750AF1">
      <w:pPr>
        <w:rPr>
          <w:b/>
          <w:lang w:eastAsia="en-GB"/>
        </w:rPr>
      </w:pPr>
    </w:p>
    <w:p w14:paraId="70A9E96B" w14:textId="77777777" w:rsidR="00750AF1" w:rsidRPr="006F31A9" w:rsidRDefault="00750AF1" w:rsidP="00750AF1">
      <w:pPr>
        <w:rPr>
          <w:b/>
          <w:lang w:eastAsia="en-GB"/>
        </w:rPr>
      </w:pPr>
      <w:r w:rsidRPr="006F31A9">
        <w:rPr>
          <w:b/>
          <w:lang w:eastAsia="en-GB"/>
        </w:rPr>
        <w:t>Pupil A – Attending a mainstream primary school in Stratford</w:t>
      </w:r>
      <w:r w:rsidRPr="006F31A9">
        <w:rPr>
          <w:b/>
          <w:lang w:eastAsia="en-GB"/>
        </w:rPr>
        <w:tab/>
      </w:r>
    </w:p>
    <w:p w14:paraId="416C9679" w14:textId="77777777" w:rsidR="00750AF1" w:rsidRPr="0071322F" w:rsidRDefault="00750AF1" w:rsidP="00750AF1">
      <w:pPr>
        <w:rPr>
          <w:lang w:eastAsia="en-GB"/>
        </w:rPr>
      </w:pPr>
      <w:r w:rsidRPr="0071322F">
        <w:rPr>
          <w:lang w:eastAsia="en-GB"/>
        </w:rPr>
        <w:t>The child was identified with a high level speech and language need. The child receives support for speech and language needs from the SLT service (</w:t>
      </w:r>
      <w:r>
        <w:rPr>
          <w:lang w:eastAsia="en-GB"/>
        </w:rPr>
        <w:t>4.5</w:t>
      </w:r>
      <w:r w:rsidRPr="0071322F">
        <w:rPr>
          <w:lang w:eastAsia="en-GB"/>
        </w:rPr>
        <w:t xml:space="preserve"> hrs per term), the SLDT service (</w:t>
      </w:r>
      <w:r>
        <w:rPr>
          <w:lang w:eastAsia="en-GB"/>
        </w:rPr>
        <w:t>12 hours per term</w:t>
      </w:r>
      <w:r w:rsidRPr="0071322F">
        <w:rPr>
          <w:lang w:eastAsia="en-GB"/>
        </w:rPr>
        <w:t xml:space="preserve">) and ongoing </w:t>
      </w:r>
      <w:r w:rsidR="008834BE">
        <w:rPr>
          <w:lang w:eastAsia="en-GB"/>
        </w:rPr>
        <w:t>small group work led by the</w:t>
      </w:r>
      <w:r w:rsidRPr="0071322F">
        <w:rPr>
          <w:lang w:eastAsia="en-GB"/>
        </w:rPr>
        <w:t xml:space="preserve"> school’s teaching assistant</w:t>
      </w:r>
      <w:r w:rsidR="008834BE">
        <w:rPr>
          <w:lang w:eastAsia="en-GB"/>
        </w:rPr>
        <w:t xml:space="preserve"> (around 12 hours per term)</w:t>
      </w:r>
      <w:r w:rsidRPr="0071322F">
        <w:rPr>
          <w:lang w:eastAsia="en-GB"/>
        </w:rPr>
        <w:t xml:space="preserve">. Additional support is provided </w:t>
      </w:r>
      <w:r>
        <w:rPr>
          <w:lang w:eastAsia="en-GB"/>
        </w:rPr>
        <w:t xml:space="preserve">weekly by the specialist services </w:t>
      </w:r>
      <w:r w:rsidRPr="0071322F">
        <w:rPr>
          <w:lang w:eastAsia="en-GB"/>
        </w:rPr>
        <w:t>to the teaching assistant through demonstrations, resources</w:t>
      </w:r>
      <w:r>
        <w:rPr>
          <w:lang w:eastAsia="en-GB"/>
        </w:rPr>
        <w:t>, reports</w:t>
      </w:r>
      <w:r w:rsidRPr="0071322F">
        <w:rPr>
          <w:lang w:eastAsia="en-GB"/>
        </w:rPr>
        <w:t xml:space="preserve"> and planning/review meetings. </w:t>
      </w:r>
    </w:p>
    <w:p w14:paraId="7DD5694F" w14:textId="77777777" w:rsidR="00750AF1" w:rsidRDefault="00750AF1" w:rsidP="00750AF1">
      <w:pPr>
        <w:rPr>
          <w:lang w:eastAsia="en-GB"/>
        </w:rPr>
      </w:pPr>
    </w:p>
    <w:p w14:paraId="7F35F53B" w14:textId="77777777" w:rsidR="000876B6" w:rsidRDefault="000876B6" w:rsidP="00750AF1">
      <w:pPr>
        <w:rPr>
          <w:lang w:eastAsia="en-GB"/>
        </w:rPr>
      </w:pPr>
    </w:p>
    <w:p w14:paraId="540DCA40" w14:textId="77777777" w:rsidR="00750AF1" w:rsidRDefault="00750AF1" w:rsidP="00750AF1">
      <w:pPr>
        <w:rPr>
          <w:b/>
          <w:lang w:eastAsia="en-GB"/>
        </w:rPr>
      </w:pPr>
      <w:r w:rsidRPr="0043193D">
        <w:rPr>
          <w:b/>
          <w:lang w:eastAsia="en-GB"/>
        </w:rPr>
        <w:t xml:space="preserve">Pupil B </w:t>
      </w:r>
      <w:r>
        <w:rPr>
          <w:b/>
          <w:lang w:eastAsia="en-GB"/>
        </w:rPr>
        <w:t>–</w:t>
      </w:r>
      <w:r w:rsidRPr="0043193D">
        <w:rPr>
          <w:b/>
          <w:lang w:eastAsia="en-GB"/>
        </w:rPr>
        <w:t xml:space="preserve"> </w:t>
      </w:r>
      <w:r>
        <w:rPr>
          <w:b/>
          <w:lang w:eastAsia="en-GB"/>
        </w:rPr>
        <w:t>Attending a mainstream p</w:t>
      </w:r>
      <w:r w:rsidRPr="0043193D">
        <w:rPr>
          <w:b/>
          <w:lang w:eastAsia="en-GB"/>
        </w:rPr>
        <w:t xml:space="preserve">rimary </w:t>
      </w:r>
      <w:r>
        <w:rPr>
          <w:b/>
          <w:lang w:eastAsia="en-GB"/>
        </w:rPr>
        <w:t xml:space="preserve">school </w:t>
      </w:r>
      <w:r w:rsidRPr="0043193D">
        <w:rPr>
          <w:b/>
          <w:lang w:eastAsia="en-GB"/>
        </w:rPr>
        <w:t xml:space="preserve">in </w:t>
      </w:r>
      <w:r w:rsidR="003E4976">
        <w:rPr>
          <w:b/>
          <w:lang w:eastAsia="en-GB"/>
        </w:rPr>
        <w:t>Central Warwickshire</w:t>
      </w:r>
    </w:p>
    <w:p w14:paraId="3014CFCB" w14:textId="77777777" w:rsidR="00750AF1" w:rsidRPr="006F31A9" w:rsidRDefault="00750AF1" w:rsidP="00750AF1">
      <w:pPr>
        <w:rPr>
          <w:lang w:eastAsia="en-GB"/>
        </w:rPr>
      </w:pPr>
      <w:r w:rsidRPr="006F31A9">
        <w:rPr>
          <w:lang w:eastAsia="en-GB"/>
        </w:rPr>
        <w:t>The child was identified with a high level speech and language need. The parents declined a DSLP reception place because they wanted their child to attend the l</w:t>
      </w:r>
      <w:r w:rsidR="00A7360A">
        <w:rPr>
          <w:lang w:eastAsia="en-GB"/>
        </w:rPr>
        <w:t xml:space="preserve">ocal school with their sibling. </w:t>
      </w:r>
      <w:r w:rsidRPr="006F31A9">
        <w:rPr>
          <w:lang w:eastAsia="en-GB"/>
        </w:rPr>
        <w:t xml:space="preserve"> The child receives support for speech and language needs from the SLT service (6 hrs per term), the SLDT service (6 weekly small group sessions of 30/40 mins) </w:t>
      </w:r>
      <w:r w:rsidR="008F3D76" w:rsidRPr="0071322F">
        <w:rPr>
          <w:lang w:eastAsia="en-GB"/>
        </w:rPr>
        <w:t xml:space="preserve">and ongoing </w:t>
      </w:r>
      <w:r w:rsidR="008F3D76">
        <w:rPr>
          <w:lang w:eastAsia="en-GB"/>
        </w:rPr>
        <w:t>small group work led by the</w:t>
      </w:r>
      <w:r w:rsidR="008F3D76" w:rsidRPr="0071322F">
        <w:rPr>
          <w:lang w:eastAsia="en-GB"/>
        </w:rPr>
        <w:t xml:space="preserve"> school’s teaching assistant</w:t>
      </w:r>
      <w:r w:rsidR="008F3D76">
        <w:rPr>
          <w:lang w:eastAsia="en-GB"/>
        </w:rPr>
        <w:t xml:space="preserve"> (around 12 hours per term)</w:t>
      </w:r>
      <w:r w:rsidRPr="006F31A9">
        <w:rPr>
          <w:lang w:eastAsia="en-GB"/>
        </w:rPr>
        <w:t xml:space="preserve">. Additional support is provided </w:t>
      </w:r>
      <w:r>
        <w:rPr>
          <w:lang w:eastAsia="en-GB"/>
        </w:rPr>
        <w:t xml:space="preserve">weekly by the specialist services </w:t>
      </w:r>
      <w:r w:rsidRPr="006F31A9">
        <w:rPr>
          <w:lang w:eastAsia="en-GB"/>
        </w:rPr>
        <w:t>to the teaching assistant through demonstrations, resources</w:t>
      </w:r>
      <w:r>
        <w:rPr>
          <w:lang w:eastAsia="en-GB"/>
        </w:rPr>
        <w:t>, reports</w:t>
      </w:r>
      <w:r w:rsidRPr="006F31A9">
        <w:rPr>
          <w:lang w:eastAsia="en-GB"/>
        </w:rPr>
        <w:t xml:space="preserve"> and planning/review meetings. </w:t>
      </w:r>
    </w:p>
    <w:p w14:paraId="297470B8" w14:textId="77777777" w:rsidR="003E4976" w:rsidRDefault="003E4976" w:rsidP="00750AF1">
      <w:pPr>
        <w:rPr>
          <w:b/>
          <w:lang w:eastAsia="en-GB"/>
        </w:rPr>
      </w:pPr>
    </w:p>
    <w:p w14:paraId="731511BE" w14:textId="77777777" w:rsidR="00750AF1" w:rsidRPr="006F31A9" w:rsidRDefault="00750AF1" w:rsidP="00750AF1">
      <w:pPr>
        <w:rPr>
          <w:b/>
          <w:lang w:eastAsia="en-GB"/>
        </w:rPr>
      </w:pPr>
    </w:p>
    <w:p w14:paraId="0A568A22" w14:textId="77777777" w:rsidR="00750AF1" w:rsidRPr="006F31A9" w:rsidRDefault="00750AF1" w:rsidP="00750AF1">
      <w:pPr>
        <w:rPr>
          <w:b/>
          <w:lang w:eastAsia="en-GB"/>
        </w:rPr>
      </w:pPr>
      <w:r w:rsidRPr="006F31A9">
        <w:rPr>
          <w:b/>
          <w:lang w:eastAsia="en-GB"/>
        </w:rPr>
        <w:t xml:space="preserve">Pupil C - </w:t>
      </w:r>
      <w:r w:rsidRPr="00502E00">
        <w:rPr>
          <w:b/>
          <w:lang w:eastAsia="en-GB"/>
        </w:rPr>
        <w:t xml:space="preserve">Attending a mainstream primary school in </w:t>
      </w:r>
      <w:r w:rsidR="003E4976">
        <w:rPr>
          <w:b/>
          <w:lang w:eastAsia="en-GB"/>
        </w:rPr>
        <w:t>Central Warwickshire</w:t>
      </w:r>
    </w:p>
    <w:p w14:paraId="34FDE13E" w14:textId="77777777" w:rsidR="00750AF1" w:rsidRDefault="00750AF1" w:rsidP="00750AF1">
      <w:pPr>
        <w:rPr>
          <w:lang w:eastAsia="en-GB"/>
        </w:rPr>
      </w:pPr>
      <w:r w:rsidRPr="0071322F">
        <w:rPr>
          <w:lang w:eastAsia="en-GB"/>
        </w:rPr>
        <w:t>The child was identified with a high level speech and language need</w:t>
      </w:r>
      <w:r>
        <w:rPr>
          <w:lang w:eastAsia="en-GB"/>
        </w:rPr>
        <w:t xml:space="preserve"> and receives additional funding for SLT from SENDAR.</w:t>
      </w:r>
    </w:p>
    <w:p w14:paraId="0AB6C56B" w14:textId="77777777" w:rsidR="00750AF1" w:rsidRPr="0071322F" w:rsidRDefault="00750AF1" w:rsidP="00750AF1">
      <w:pPr>
        <w:rPr>
          <w:lang w:eastAsia="en-GB"/>
        </w:rPr>
      </w:pPr>
      <w:r w:rsidRPr="0071322F">
        <w:rPr>
          <w:lang w:eastAsia="en-GB"/>
        </w:rPr>
        <w:t>The child receives support for speech and language needs from the SLT service (6 hrs per term), the SLDT service (</w:t>
      </w:r>
      <w:r>
        <w:rPr>
          <w:lang w:eastAsia="en-GB"/>
        </w:rPr>
        <w:t>28 hours in Spring term, reducing to 12 hours the following term)</w:t>
      </w:r>
      <w:r w:rsidRPr="0071322F">
        <w:rPr>
          <w:lang w:eastAsia="en-GB"/>
        </w:rPr>
        <w:t xml:space="preserve"> and </w:t>
      </w:r>
      <w:r w:rsidR="003E4976" w:rsidRPr="0071322F">
        <w:rPr>
          <w:lang w:eastAsia="en-GB"/>
        </w:rPr>
        <w:t xml:space="preserve">ongoing </w:t>
      </w:r>
      <w:r w:rsidR="003E4976">
        <w:rPr>
          <w:lang w:eastAsia="en-GB"/>
        </w:rPr>
        <w:t>small group work led by the</w:t>
      </w:r>
      <w:r w:rsidR="003E4976" w:rsidRPr="0071322F">
        <w:rPr>
          <w:lang w:eastAsia="en-GB"/>
        </w:rPr>
        <w:t xml:space="preserve"> school’s teaching assistant</w:t>
      </w:r>
      <w:r w:rsidR="003E4976">
        <w:rPr>
          <w:lang w:eastAsia="en-GB"/>
        </w:rPr>
        <w:t xml:space="preserve"> (around 25 hours per term)</w:t>
      </w:r>
      <w:r w:rsidR="003E4976" w:rsidRPr="0071322F">
        <w:rPr>
          <w:lang w:eastAsia="en-GB"/>
        </w:rPr>
        <w:t>.</w:t>
      </w:r>
      <w:r w:rsidR="003E4976">
        <w:rPr>
          <w:lang w:eastAsia="en-GB"/>
        </w:rPr>
        <w:t xml:space="preserve"> </w:t>
      </w:r>
      <w:r w:rsidRPr="0071322F">
        <w:rPr>
          <w:lang w:eastAsia="en-GB"/>
        </w:rPr>
        <w:t xml:space="preserve">Additional support is provided </w:t>
      </w:r>
      <w:r>
        <w:rPr>
          <w:lang w:eastAsia="en-GB"/>
        </w:rPr>
        <w:t xml:space="preserve">weekly by the specialist services </w:t>
      </w:r>
      <w:r w:rsidRPr="0071322F">
        <w:rPr>
          <w:lang w:eastAsia="en-GB"/>
        </w:rPr>
        <w:t>to the teaching assistant through demonstrations, resources</w:t>
      </w:r>
      <w:r>
        <w:rPr>
          <w:lang w:eastAsia="en-GB"/>
        </w:rPr>
        <w:t>, reports</w:t>
      </w:r>
      <w:r w:rsidRPr="0071322F">
        <w:rPr>
          <w:lang w:eastAsia="en-GB"/>
        </w:rPr>
        <w:t xml:space="preserve"> and planning/review meetings. </w:t>
      </w:r>
    </w:p>
    <w:p w14:paraId="20C04EB3" w14:textId="77777777" w:rsidR="00750AF1" w:rsidRPr="0081686D" w:rsidRDefault="00750AF1" w:rsidP="00750AF1">
      <w:pPr>
        <w:rPr>
          <w:szCs w:val="22"/>
          <w:lang w:eastAsia="en-GB"/>
        </w:rPr>
      </w:pPr>
      <w:r w:rsidRPr="00D10E95">
        <w:rPr>
          <w:noProof/>
          <w:lang w:val="en-GB" w:eastAsia="en-GB"/>
        </w:rPr>
        <w:drawing>
          <wp:inline distT="0" distB="0" distL="0" distR="0" wp14:anchorId="67B04CBB" wp14:editId="717C8C54">
            <wp:extent cx="9525" cy="9525"/>
            <wp:effectExtent l="0" t="0" r="0" b="0"/>
            <wp:docPr id="4" name="divDividerRight" descr="https://mail2.xswhc.nhs.uk/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2.xswhc.nhs.uk/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3B33">
        <w:rPr>
          <w:noProof/>
          <w:lang w:val="en-GB" w:eastAsia="en-GB"/>
        </w:rPr>
        <w:drawing>
          <wp:inline distT="0" distB="0" distL="0" distR="0" wp14:anchorId="52207005" wp14:editId="4176533F">
            <wp:extent cx="9525" cy="9525"/>
            <wp:effectExtent l="0" t="0" r="0" b="0"/>
            <wp:docPr id="6" name="divDividerLeft" descr="https://mail2.xswhc.nhs.uk/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2.xswhc.nhs.uk/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C97DEAE" w14:textId="77777777" w:rsidR="00750AF1" w:rsidRDefault="00750AF1" w:rsidP="00750AF1">
      <w:pPr>
        <w:rPr>
          <w:szCs w:val="22"/>
          <w:lang w:eastAsia="en-GB"/>
        </w:rPr>
      </w:pPr>
    </w:p>
    <w:p w14:paraId="39466EC9" w14:textId="77777777" w:rsidR="00750AF1" w:rsidRPr="006F31A9" w:rsidRDefault="00750AF1" w:rsidP="00750AF1">
      <w:pPr>
        <w:rPr>
          <w:b/>
          <w:szCs w:val="22"/>
          <w:lang w:eastAsia="en-GB"/>
        </w:rPr>
      </w:pPr>
      <w:r w:rsidRPr="006F31A9">
        <w:rPr>
          <w:b/>
          <w:szCs w:val="22"/>
          <w:lang w:eastAsia="en-GB"/>
        </w:rPr>
        <w:t xml:space="preserve">Pupil D -  </w:t>
      </w:r>
      <w:r w:rsidRPr="0081686D">
        <w:rPr>
          <w:b/>
          <w:lang w:eastAsia="en-GB"/>
        </w:rPr>
        <w:t xml:space="preserve">Attending a mainstream primary school in </w:t>
      </w:r>
      <w:r w:rsidRPr="006F31A9">
        <w:rPr>
          <w:b/>
          <w:szCs w:val="22"/>
          <w:lang w:eastAsia="en-GB"/>
        </w:rPr>
        <w:t>Nuneaton</w:t>
      </w:r>
    </w:p>
    <w:p w14:paraId="5E14E9FD" w14:textId="77777777" w:rsidR="00750AF1" w:rsidRPr="0043193D" w:rsidRDefault="00750AF1" w:rsidP="00750AF1">
      <w:pPr>
        <w:rPr>
          <w:szCs w:val="22"/>
          <w:lang w:eastAsia="en-GB"/>
        </w:rPr>
      </w:pPr>
      <w:r>
        <w:rPr>
          <w:szCs w:val="22"/>
          <w:lang w:eastAsia="en-GB"/>
        </w:rPr>
        <w:t xml:space="preserve">The child met the </w:t>
      </w:r>
      <w:r w:rsidRPr="0043193D">
        <w:rPr>
          <w:szCs w:val="22"/>
          <w:lang w:eastAsia="en-GB"/>
        </w:rPr>
        <w:t xml:space="preserve">criteria for a DSLP place but </w:t>
      </w:r>
      <w:r>
        <w:rPr>
          <w:szCs w:val="22"/>
          <w:lang w:eastAsia="en-GB"/>
        </w:rPr>
        <w:t xml:space="preserve">there were insufficient places available in the area. Therefore, support was provided on an outreach basis to the mainstream primary school. The child received support from SLT service (4.5 hours per term) and SLDT (24 hours per term). The </w:t>
      </w:r>
      <w:r w:rsidRPr="0043193D">
        <w:rPr>
          <w:szCs w:val="22"/>
          <w:lang w:eastAsia="en-GB"/>
        </w:rPr>
        <w:t xml:space="preserve">pupil </w:t>
      </w:r>
      <w:r>
        <w:rPr>
          <w:szCs w:val="22"/>
          <w:lang w:eastAsia="en-GB"/>
        </w:rPr>
        <w:t xml:space="preserve">moved to a DSLP setting when a place became available. </w:t>
      </w:r>
    </w:p>
    <w:p w14:paraId="63616800" w14:textId="77777777" w:rsidR="00750AF1" w:rsidRPr="0043193D" w:rsidRDefault="00750AF1" w:rsidP="00750AF1">
      <w:pPr>
        <w:rPr>
          <w:szCs w:val="22"/>
          <w:lang w:eastAsia="en-GB"/>
        </w:rPr>
      </w:pPr>
    </w:p>
    <w:p w14:paraId="2ADFA0B7" w14:textId="77777777" w:rsidR="00750AF1" w:rsidRPr="0043193D" w:rsidRDefault="00750AF1" w:rsidP="00750AF1">
      <w:pPr>
        <w:rPr>
          <w:szCs w:val="22"/>
          <w:lang w:eastAsia="en-GB"/>
        </w:rPr>
      </w:pPr>
    </w:p>
    <w:p w14:paraId="602568B7" w14:textId="77777777" w:rsidR="00750AF1" w:rsidRPr="0071322F" w:rsidRDefault="00750AF1" w:rsidP="00750AF1">
      <w:pPr>
        <w:rPr>
          <w:b/>
          <w:szCs w:val="22"/>
          <w:lang w:eastAsia="en-GB"/>
        </w:rPr>
      </w:pPr>
      <w:r w:rsidRPr="0071322F">
        <w:rPr>
          <w:b/>
          <w:szCs w:val="22"/>
          <w:lang w:eastAsia="en-GB"/>
        </w:rPr>
        <w:t xml:space="preserve">Pupil </w:t>
      </w:r>
      <w:r>
        <w:rPr>
          <w:b/>
          <w:szCs w:val="22"/>
          <w:lang w:eastAsia="en-GB"/>
        </w:rPr>
        <w:t>E</w:t>
      </w:r>
      <w:r w:rsidRPr="0071322F">
        <w:rPr>
          <w:b/>
          <w:szCs w:val="22"/>
          <w:lang w:eastAsia="en-GB"/>
        </w:rPr>
        <w:t xml:space="preserve"> -  </w:t>
      </w:r>
      <w:r w:rsidRPr="0081686D">
        <w:rPr>
          <w:b/>
          <w:lang w:eastAsia="en-GB"/>
        </w:rPr>
        <w:t xml:space="preserve">Attending a mainstream primary school in </w:t>
      </w:r>
      <w:r w:rsidRPr="0071322F">
        <w:rPr>
          <w:b/>
          <w:szCs w:val="22"/>
          <w:lang w:eastAsia="en-GB"/>
        </w:rPr>
        <w:t>Nuneaton</w:t>
      </w:r>
    </w:p>
    <w:p w14:paraId="162F2553" w14:textId="77777777" w:rsidR="00750AF1" w:rsidRDefault="00750AF1" w:rsidP="00750AF1">
      <w:pPr>
        <w:rPr>
          <w:szCs w:val="22"/>
          <w:lang w:eastAsia="en-GB"/>
        </w:rPr>
      </w:pPr>
      <w:r>
        <w:rPr>
          <w:szCs w:val="22"/>
          <w:lang w:eastAsia="en-GB"/>
        </w:rPr>
        <w:t xml:space="preserve">The child met the criteria for a DSLP place and attend a </w:t>
      </w:r>
      <w:r w:rsidRPr="0043193D">
        <w:rPr>
          <w:szCs w:val="22"/>
          <w:lang w:eastAsia="en-GB"/>
        </w:rPr>
        <w:t>Key Stage 1 DSLP</w:t>
      </w:r>
      <w:r>
        <w:rPr>
          <w:szCs w:val="22"/>
          <w:lang w:eastAsia="en-GB"/>
        </w:rPr>
        <w:t xml:space="preserve">. The child attended a mainstream setting in key Stage 2 due to parental choice. The child </w:t>
      </w:r>
      <w:r>
        <w:rPr>
          <w:szCs w:val="22"/>
          <w:lang w:eastAsia="en-GB"/>
        </w:rPr>
        <w:lastRenderedPageBreak/>
        <w:t xml:space="preserve">receives support from SLT service (3 hours per term) and SLDT (24 hours per term) as well as </w:t>
      </w:r>
      <w:r w:rsidR="003E4976" w:rsidRPr="0071322F">
        <w:rPr>
          <w:lang w:eastAsia="en-GB"/>
        </w:rPr>
        <w:t xml:space="preserve">ongoing </w:t>
      </w:r>
      <w:r w:rsidR="003E4976">
        <w:rPr>
          <w:lang w:eastAsia="en-GB"/>
        </w:rPr>
        <w:t>support from the</w:t>
      </w:r>
      <w:r w:rsidR="003E4976" w:rsidRPr="0071322F">
        <w:rPr>
          <w:lang w:eastAsia="en-GB"/>
        </w:rPr>
        <w:t xml:space="preserve"> school’s teaching assistant</w:t>
      </w:r>
      <w:r w:rsidR="003E4976">
        <w:rPr>
          <w:lang w:eastAsia="en-GB"/>
        </w:rPr>
        <w:t xml:space="preserve"> (around 12 hours per term)</w:t>
      </w:r>
      <w:r w:rsidR="003E4976" w:rsidRPr="006F31A9">
        <w:rPr>
          <w:lang w:eastAsia="en-GB"/>
        </w:rPr>
        <w:t>.</w:t>
      </w:r>
      <w:r w:rsidR="00A7360A">
        <w:rPr>
          <w:lang w:eastAsia="en-GB"/>
        </w:rPr>
        <w:t xml:space="preserve"> The SLDT are now </w:t>
      </w:r>
      <w:r w:rsidR="00A7360A" w:rsidRPr="00A7360A">
        <w:rPr>
          <w:lang w:eastAsia="en-GB"/>
        </w:rPr>
        <w:t>in discussion with school to</w:t>
      </w:r>
      <w:r w:rsidR="00A7360A">
        <w:rPr>
          <w:lang w:eastAsia="en-GB"/>
        </w:rPr>
        <w:t xml:space="preserve"> request an Education Health and Care Plan as the child has long term needs and will need this in order to access the required support.</w:t>
      </w:r>
    </w:p>
    <w:p w14:paraId="29B7A9C2" w14:textId="77777777" w:rsidR="00750AF1" w:rsidRDefault="00750AF1" w:rsidP="00750AF1">
      <w:pPr>
        <w:rPr>
          <w:szCs w:val="22"/>
          <w:lang w:eastAsia="en-GB"/>
        </w:rPr>
      </w:pPr>
    </w:p>
    <w:p w14:paraId="05F851B2" w14:textId="77777777" w:rsidR="00A7360A" w:rsidRDefault="00A7360A" w:rsidP="00750AF1">
      <w:pPr>
        <w:rPr>
          <w:szCs w:val="22"/>
          <w:lang w:eastAsia="en-GB"/>
        </w:rPr>
      </w:pPr>
    </w:p>
    <w:p w14:paraId="2262C174" w14:textId="77777777" w:rsidR="00750AF1" w:rsidRPr="0071322F" w:rsidRDefault="00750AF1" w:rsidP="00750AF1">
      <w:pPr>
        <w:rPr>
          <w:b/>
          <w:szCs w:val="22"/>
          <w:lang w:eastAsia="en-GB"/>
        </w:rPr>
      </w:pPr>
      <w:r w:rsidRPr="0071322F">
        <w:rPr>
          <w:b/>
          <w:szCs w:val="22"/>
          <w:lang w:eastAsia="en-GB"/>
        </w:rPr>
        <w:t xml:space="preserve">Pupil </w:t>
      </w:r>
      <w:r>
        <w:rPr>
          <w:b/>
          <w:szCs w:val="22"/>
          <w:lang w:eastAsia="en-GB"/>
        </w:rPr>
        <w:t>F</w:t>
      </w:r>
      <w:r w:rsidRPr="0071322F">
        <w:rPr>
          <w:b/>
          <w:szCs w:val="22"/>
          <w:lang w:eastAsia="en-GB"/>
        </w:rPr>
        <w:t xml:space="preserve"> -  </w:t>
      </w:r>
      <w:r w:rsidRPr="0081686D">
        <w:rPr>
          <w:b/>
          <w:lang w:eastAsia="en-GB"/>
        </w:rPr>
        <w:t xml:space="preserve">Attending a mainstream primary school in </w:t>
      </w:r>
      <w:r w:rsidRPr="0071322F">
        <w:rPr>
          <w:b/>
          <w:szCs w:val="22"/>
          <w:lang w:eastAsia="en-GB"/>
        </w:rPr>
        <w:t>Nuneaton</w:t>
      </w:r>
    </w:p>
    <w:p w14:paraId="41A443ED" w14:textId="77777777" w:rsidR="00750AF1" w:rsidRDefault="00750AF1" w:rsidP="00750AF1">
      <w:pPr>
        <w:rPr>
          <w:szCs w:val="22"/>
          <w:lang w:eastAsia="en-GB"/>
        </w:rPr>
      </w:pPr>
      <w:r>
        <w:rPr>
          <w:szCs w:val="22"/>
          <w:lang w:eastAsia="en-GB"/>
        </w:rPr>
        <w:t xml:space="preserve">The child met the </w:t>
      </w:r>
      <w:r w:rsidRPr="0043193D">
        <w:rPr>
          <w:szCs w:val="22"/>
          <w:lang w:eastAsia="en-GB"/>
        </w:rPr>
        <w:t xml:space="preserve">criteria for a DSLP place but </w:t>
      </w:r>
      <w:r>
        <w:rPr>
          <w:szCs w:val="22"/>
          <w:lang w:eastAsia="en-GB"/>
        </w:rPr>
        <w:t>parental choice opted for a mainstream primary setting</w:t>
      </w:r>
      <w:r w:rsidR="00A7360A">
        <w:rPr>
          <w:szCs w:val="22"/>
          <w:lang w:eastAsia="en-GB"/>
        </w:rPr>
        <w:t xml:space="preserve"> and received support from SLDT for 12 hours during the Spring term. </w:t>
      </w:r>
      <w:r>
        <w:rPr>
          <w:szCs w:val="22"/>
          <w:lang w:eastAsia="en-GB"/>
        </w:rPr>
        <w:t xml:space="preserve">The child made excellent progress with </w:t>
      </w:r>
      <w:r w:rsidR="00A7360A">
        <w:rPr>
          <w:szCs w:val="22"/>
          <w:lang w:eastAsia="en-GB"/>
        </w:rPr>
        <w:t>their speech</w:t>
      </w:r>
      <w:r>
        <w:rPr>
          <w:szCs w:val="22"/>
          <w:lang w:eastAsia="en-GB"/>
        </w:rPr>
        <w:t xml:space="preserve"> and was discharged from </w:t>
      </w:r>
      <w:r w:rsidR="00A7360A">
        <w:rPr>
          <w:szCs w:val="22"/>
          <w:lang w:eastAsia="en-GB"/>
        </w:rPr>
        <w:t xml:space="preserve">receiving </w:t>
      </w:r>
      <w:r>
        <w:rPr>
          <w:szCs w:val="22"/>
          <w:lang w:eastAsia="en-GB"/>
        </w:rPr>
        <w:t xml:space="preserve">support in the Autumn term. </w:t>
      </w:r>
    </w:p>
    <w:p w14:paraId="55CEAB32" w14:textId="77777777" w:rsidR="00002547" w:rsidRDefault="00002547">
      <w:pPr>
        <w:rPr>
          <w:szCs w:val="22"/>
          <w:lang w:eastAsia="en-GB"/>
        </w:rPr>
      </w:pPr>
    </w:p>
    <w:p w14:paraId="748A7DAB" w14:textId="77777777" w:rsidR="00F1096A" w:rsidRDefault="00F1096A">
      <w:pPr>
        <w:rPr>
          <w:rFonts w:eastAsiaTheme="majorEastAsia"/>
          <w:b/>
          <w:color w:val="2E74B5" w:themeColor="accent1" w:themeShade="BF"/>
          <w:sz w:val="32"/>
          <w:szCs w:val="32"/>
        </w:rPr>
      </w:pPr>
    </w:p>
    <w:p w14:paraId="00040788" w14:textId="77777777" w:rsidR="00A7360A" w:rsidRDefault="00A7360A" w:rsidP="00002547">
      <w:pPr>
        <w:pStyle w:val="Heading1"/>
      </w:pPr>
      <w:r>
        <w:t>What will happen to consultation responses that have already been submitted?</w:t>
      </w:r>
    </w:p>
    <w:p w14:paraId="35A18A01" w14:textId="77777777" w:rsidR="00A7360A" w:rsidRDefault="00A7360A" w:rsidP="00A7360A">
      <w:r>
        <w:t xml:space="preserve">The correction above does not change the substance of the arguments presented nor the rationale for the proposals; </w:t>
      </w:r>
      <w:r w:rsidR="00564B32">
        <w:t xml:space="preserve">rather </w:t>
      </w:r>
      <w:r>
        <w:t>it provides additional detail as to the impact of the proposed changes the proposed ‘outreach’ offer</w:t>
      </w:r>
      <w:r w:rsidR="00564B32">
        <w:t xml:space="preserve"> and the proposed admissions criteria for the designated bases</w:t>
      </w:r>
      <w:r>
        <w:t>. Therefore responses received up until this point will still be considered as valid.</w:t>
      </w:r>
    </w:p>
    <w:p w14:paraId="1138188B" w14:textId="77777777" w:rsidR="00A7360A" w:rsidRDefault="00A7360A" w:rsidP="00A7360A"/>
    <w:p w14:paraId="3012351C" w14:textId="77777777" w:rsidR="00A7360A" w:rsidRPr="00A7360A" w:rsidRDefault="00A7360A" w:rsidP="00A7360A">
      <w:r>
        <w:t>If you have already submitted your response and wish to amend your response or add further comment please do so through the ask Warwickshire page on the ‘Further Feedback’ tab.</w:t>
      </w:r>
    </w:p>
    <w:p w14:paraId="458C37E2" w14:textId="77777777" w:rsidR="00A7360A" w:rsidRDefault="00A7360A" w:rsidP="00002547">
      <w:pPr>
        <w:pStyle w:val="Heading1"/>
      </w:pPr>
    </w:p>
    <w:p w14:paraId="2F48A23C" w14:textId="77777777" w:rsidR="00002547" w:rsidRDefault="00002547" w:rsidP="00002547">
      <w:pPr>
        <w:pStyle w:val="Heading1"/>
      </w:pPr>
      <w:r>
        <w:t xml:space="preserve">Revised Timetable </w:t>
      </w:r>
    </w:p>
    <w:p w14:paraId="10849611" w14:textId="77777777" w:rsidR="00002547" w:rsidRPr="00C55CE2" w:rsidRDefault="00002547" w:rsidP="00002547"/>
    <w:tbl>
      <w:tblPr>
        <w:tblStyle w:val="GridTable5Dark-Accent11"/>
        <w:tblW w:w="0" w:type="auto"/>
        <w:tblLook w:val="04A0" w:firstRow="1" w:lastRow="0" w:firstColumn="1" w:lastColumn="0" w:noHBand="0" w:noVBand="1"/>
      </w:tblPr>
      <w:tblGrid>
        <w:gridCol w:w="6204"/>
        <w:gridCol w:w="3032"/>
      </w:tblGrid>
      <w:tr w:rsidR="00002547" w14:paraId="46CC51FB" w14:textId="77777777" w:rsidTr="000025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97DBB7A" w14:textId="77777777" w:rsidR="00002547" w:rsidRPr="00B14945" w:rsidRDefault="00002547" w:rsidP="005A7082">
            <w:pPr>
              <w:rPr>
                <w:sz w:val="28"/>
              </w:rPr>
            </w:pPr>
            <w:r w:rsidRPr="00B14945">
              <w:rPr>
                <w:sz w:val="28"/>
              </w:rPr>
              <w:t>Event</w:t>
            </w:r>
          </w:p>
          <w:p w14:paraId="778E2516" w14:textId="77777777" w:rsidR="00002547" w:rsidRPr="00B14945" w:rsidRDefault="00002547" w:rsidP="005A7082">
            <w:pPr>
              <w:rPr>
                <w:sz w:val="28"/>
              </w:rPr>
            </w:pPr>
          </w:p>
        </w:tc>
        <w:tc>
          <w:tcPr>
            <w:tcW w:w="3032" w:type="dxa"/>
          </w:tcPr>
          <w:p w14:paraId="2331C12B" w14:textId="77777777" w:rsidR="00002547" w:rsidRPr="00B14945" w:rsidRDefault="00002547" w:rsidP="005A7082">
            <w:pPr>
              <w:cnfStyle w:val="100000000000" w:firstRow="1" w:lastRow="0" w:firstColumn="0" w:lastColumn="0" w:oddVBand="0" w:evenVBand="0" w:oddHBand="0" w:evenHBand="0" w:firstRowFirstColumn="0" w:firstRowLastColumn="0" w:lastRowFirstColumn="0" w:lastRowLastColumn="0"/>
              <w:rPr>
                <w:sz w:val="28"/>
              </w:rPr>
            </w:pPr>
            <w:r w:rsidRPr="00B14945">
              <w:rPr>
                <w:sz w:val="28"/>
              </w:rPr>
              <w:t>Date</w:t>
            </w:r>
          </w:p>
        </w:tc>
      </w:tr>
      <w:tr w:rsidR="00002547" w14:paraId="2D9B7914" w14:textId="77777777" w:rsidTr="00002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771EF57" w14:textId="77777777" w:rsidR="00002547" w:rsidRPr="006D1314" w:rsidRDefault="00002547" w:rsidP="005A7082">
            <w:r w:rsidRPr="006D1314">
              <w:t>Formal consultation on proposed changes (</w:t>
            </w:r>
            <w:r w:rsidRPr="006D1314">
              <w:rPr>
                <w:i/>
              </w:rPr>
              <w:t>Public meetings, Ask Warwickshire, etc.)</w:t>
            </w:r>
          </w:p>
        </w:tc>
        <w:tc>
          <w:tcPr>
            <w:tcW w:w="3032" w:type="dxa"/>
          </w:tcPr>
          <w:p w14:paraId="58F79852" w14:textId="77777777" w:rsidR="00002547" w:rsidRDefault="00002547" w:rsidP="005A7082">
            <w:pPr>
              <w:cnfStyle w:val="000000100000" w:firstRow="0" w:lastRow="0" w:firstColumn="0" w:lastColumn="0" w:oddVBand="0" w:evenVBand="0" w:oddHBand="1" w:evenHBand="0" w:firstRowFirstColumn="0" w:firstRowLastColumn="0" w:lastRowFirstColumn="0" w:lastRowLastColumn="0"/>
            </w:pPr>
            <w:r>
              <w:t>19</w:t>
            </w:r>
            <w:r w:rsidRPr="007A0F3C">
              <w:rPr>
                <w:vertAlign w:val="superscript"/>
              </w:rPr>
              <w:t>th</w:t>
            </w:r>
            <w:r>
              <w:rPr>
                <w:vertAlign w:val="superscript"/>
              </w:rPr>
              <w:t xml:space="preserve"> </w:t>
            </w:r>
            <w:r>
              <w:t>January – 18</w:t>
            </w:r>
            <w:r w:rsidRPr="00AA7F95">
              <w:rPr>
                <w:vertAlign w:val="superscript"/>
              </w:rPr>
              <w:t>th</w:t>
            </w:r>
            <w:r>
              <w:t xml:space="preserve"> March 2016 </w:t>
            </w:r>
          </w:p>
        </w:tc>
      </w:tr>
      <w:tr w:rsidR="00002547" w14:paraId="3BA5ED6F" w14:textId="77777777" w:rsidTr="00002547">
        <w:tc>
          <w:tcPr>
            <w:cnfStyle w:val="001000000000" w:firstRow="0" w:lastRow="0" w:firstColumn="1" w:lastColumn="0" w:oddVBand="0" w:evenVBand="0" w:oddHBand="0" w:evenHBand="0" w:firstRowFirstColumn="0" w:firstRowLastColumn="0" w:lastRowFirstColumn="0" w:lastRowLastColumn="0"/>
            <w:tcW w:w="6204" w:type="dxa"/>
          </w:tcPr>
          <w:p w14:paraId="4080AE56" w14:textId="77777777" w:rsidR="00002547" w:rsidRPr="006D1314" w:rsidRDefault="00002547" w:rsidP="005A7082">
            <w:pPr>
              <w:rPr>
                <w:i/>
              </w:rPr>
            </w:pPr>
            <w:r w:rsidRPr="006D1314">
              <w:t>Decision (determination) on proposal</w:t>
            </w:r>
          </w:p>
        </w:tc>
        <w:tc>
          <w:tcPr>
            <w:tcW w:w="3032" w:type="dxa"/>
          </w:tcPr>
          <w:p w14:paraId="23ACEA51" w14:textId="77777777" w:rsidR="00002547" w:rsidRDefault="00002547" w:rsidP="005A7082">
            <w:pPr>
              <w:cnfStyle w:val="000000000000" w:firstRow="0" w:lastRow="0" w:firstColumn="0" w:lastColumn="0" w:oddVBand="0" w:evenVBand="0" w:oddHBand="0" w:evenHBand="0" w:firstRowFirstColumn="0" w:firstRowLastColumn="0" w:lastRowFirstColumn="0" w:lastRowLastColumn="0"/>
            </w:pPr>
            <w:r>
              <w:t>April 14th Cabinet Meeting</w:t>
            </w:r>
          </w:p>
        </w:tc>
      </w:tr>
      <w:tr w:rsidR="00002547" w14:paraId="33F1C7AC" w14:textId="77777777" w:rsidTr="00002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7928427" w14:textId="77777777" w:rsidR="00002547" w:rsidRPr="006D1314" w:rsidRDefault="00002547" w:rsidP="005A7082">
            <w:r w:rsidRPr="006D1314">
              <w:t>Announcement of Council Decision</w:t>
            </w:r>
          </w:p>
        </w:tc>
        <w:tc>
          <w:tcPr>
            <w:tcW w:w="3032" w:type="dxa"/>
          </w:tcPr>
          <w:p w14:paraId="7AE4BB49" w14:textId="77777777" w:rsidR="00002547" w:rsidRDefault="00002547" w:rsidP="005A7082">
            <w:pPr>
              <w:cnfStyle w:val="000000100000" w:firstRow="0" w:lastRow="0" w:firstColumn="0" w:lastColumn="0" w:oddVBand="0" w:evenVBand="0" w:oddHBand="1" w:evenHBand="0" w:firstRowFirstColumn="0" w:firstRowLastColumn="0" w:lastRowFirstColumn="0" w:lastRowLastColumn="0"/>
            </w:pPr>
            <w:r>
              <w:t>By end of April</w:t>
            </w:r>
          </w:p>
        </w:tc>
      </w:tr>
      <w:tr w:rsidR="00002547" w14:paraId="1C0664E9" w14:textId="77777777" w:rsidTr="00002547">
        <w:tc>
          <w:tcPr>
            <w:cnfStyle w:val="001000000000" w:firstRow="0" w:lastRow="0" w:firstColumn="1" w:lastColumn="0" w:oddVBand="0" w:evenVBand="0" w:oddHBand="0" w:evenHBand="0" w:firstRowFirstColumn="0" w:firstRowLastColumn="0" w:lastRowFirstColumn="0" w:lastRowLastColumn="0"/>
            <w:tcW w:w="6204" w:type="dxa"/>
          </w:tcPr>
          <w:p w14:paraId="5D85D78A" w14:textId="77777777" w:rsidR="00002547" w:rsidRPr="006D1314" w:rsidRDefault="00002547" w:rsidP="005A7082">
            <w:r w:rsidRPr="006D1314">
              <w:t xml:space="preserve">If recommendations are approved period for formal representations </w:t>
            </w:r>
          </w:p>
        </w:tc>
        <w:tc>
          <w:tcPr>
            <w:tcW w:w="3032" w:type="dxa"/>
          </w:tcPr>
          <w:p w14:paraId="72AAC2F7" w14:textId="77777777" w:rsidR="00002547" w:rsidRDefault="00002547" w:rsidP="005A7082">
            <w:pPr>
              <w:cnfStyle w:val="000000000000" w:firstRow="0" w:lastRow="0" w:firstColumn="0" w:lastColumn="0" w:oddVBand="0" w:evenVBand="0" w:oddHBand="0" w:evenHBand="0" w:firstRowFirstColumn="0" w:firstRowLastColumn="0" w:lastRowFirstColumn="0" w:lastRowLastColumn="0"/>
            </w:pPr>
            <w:r>
              <w:t>End of May 2016</w:t>
            </w:r>
          </w:p>
        </w:tc>
      </w:tr>
      <w:tr w:rsidR="00002547" w14:paraId="15632F70" w14:textId="77777777" w:rsidTr="00002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C59F6C4" w14:textId="77777777" w:rsidR="00002547" w:rsidRPr="006D1314" w:rsidRDefault="00002547" w:rsidP="005A7082">
            <w:r w:rsidRPr="006D1314">
              <w:t xml:space="preserve">If no formal representations </w:t>
            </w:r>
            <w:r>
              <w:t>– proceed to i</w:t>
            </w:r>
            <w:r w:rsidRPr="006D1314">
              <w:t xml:space="preserve">mplementation </w:t>
            </w:r>
          </w:p>
        </w:tc>
        <w:tc>
          <w:tcPr>
            <w:tcW w:w="3032" w:type="dxa"/>
          </w:tcPr>
          <w:p w14:paraId="625C98EA" w14:textId="77777777" w:rsidR="00002547" w:rsidRDefault="00002547" w:rsidP="005A7082">
            <w:pPr>
              <w:cnfStyle w:val="000000100000" w:firstRow="0" w:lastRow="0" w:firstColumn="0" w:lastColumn="0" w:oddVBand="0" w:evenVBand="0" w:oddHBand="1" w:evenHBand="0" w:firstRowFirstColumn="0" w:firstRowLastColumn="0" w:lastRowFirstColumn="0" w:lastRowLastColumn="0"/>
            </w:pPr>
            <w:r>
              <w:t>September 2016</w:t>
            </w:r>
          </w:p>
        </w:tc>
      </w:tr>
    </w:tbl>
    <w:p w14:paraId="191F9AC8" w14:textId="77777777" w:rsidR="00002547" w:rsidRDefault="00002547" w:rsidP="00002547"/>
    <w:p w14:paraId="6C819BE2" w14:textId="77777777" w:rsidR="00002547" w:rsidRDefault="00002547" w:rsidP="00002547">
      <w:r>
        <w:t xml:space="preserve">The above timeline is dependent on the feedback to this consultation process. Having received the gathered feedback the Council may decide to explore alternative options. </w:t>
      </w:r>
    </w:p>
    <w:p w14:paraId="434613E7" w14:textId="77777777" w:rsidR="00002547" w:rsidRDefault="00002547" w:rsidP="00002547">
      <w:pPr>
        <w:rPr>
          <w:rFonts w:eastAsiaTheme="majorEastAsia"/>
          <w:b/>
          <w:color w:val="2E74B5" w:themeColor="accent1" w:themeShade="BF"/>
          <w:sz w:val="28"/>
          <w:szCs w:val="26"/>
        </w:rPr>
      </w:pPr>
    </w:p>
    <w:p w14:paraId="727666D9" w14:textId="77777777" w:rsidR="006B58AE" w:rsidRDefault="006B58AE" w:rsidP="006B58AE">
      <w:pPr>
        <w:pStyle w:val="BodyText"/>
        <w:spacing w:line="276" w:lineRule="auto"/>
        <w:sectPr w:rsidR="006B58AE" w:rsidSect="006C1665">
          <w:footerReference w:type="default" r:id="rId12"/>
          <w:headerReference w:type="first" r:id="rId13"/>
          <w:pgSz w:w="11900" w:h="16840"/>
          <w:pgMar w:top="1659" w:right="1440" w:bottom="1440" w:left="1440" w:header="708" w:footer="708" w:gutter="0"/>
          <w:cols w:space="708"/>
          <w:titlePg/>
          <w:docGrid w:linePitch="360"/>
        </w:sectPr>
      </w:pPr>
    </w:p>
    <w:p w14:paraId="43547C2E" w14:textId="77777777" w:rsidR="00820F8B" w:rsidRDefault="00802E53" w:rsidP="00820F8B">
      <w:pPr>
        <w:pStyle w:val="Heading1"/>
      </w:pPr>
      <w:r>
        <w:rPr>
          <w:rFonts w:eastAsia="Times New Roman"/>
          <w:noProof/>
        </w:rPr>
        <w:lastRenderedPageBreak/>
        <w:t>Annex</w:t>
      </w:r>
      <w:r w:rsidR="00A7360A">
        <w:rPr>
          <w:rFonts w:eastAsia="Times New Roman"/>
          <w:noProof/>
        </w:rPr>
        <w:t xml:space="preserve"> 1 - </w:t>
      </w:r>
      <w:r w:rsidR="00820F8B">
        <w:rPr>
          <w:rFonts w:eastAsia="Times New Roman"/>
          <w:noProof/>
        </w:rPr>
        <w:t>Case Studies – Examples of the Outreach Support Provided to High N</w:t>
      </w:r>
      <w:r w:rsidR="00820F8B" w:rsidRPr="008E7D2C">
        <w:rPr>
          <w:rFonts w:eastAsia="Times New Roman"/>
          <w:noProof/>
        </w:rPr>
        <w:t>eeds Children with Specific Language Impairments in Mainstream School</w:t>
      </w:r>
      <w:r w:rsidR="00820F8B">
        <w:rPr>
          <w:rFonts w:eastAsia="Times New Roman"/>
          <w:noProof/>
        </w:rPr>
        <w:t>s</w:t>
      </w:r>
    </w:p>
    <w:p w14:paraId="1B2CD98A" w14:textId="77777777" w:rsidR="00820F8B" w:rsidRDefault="00820F8B" w:rsidP="006B58AE">
      <w:pPr>
        <w:pStyle w:val="BodyText"/>
        <w:spacing w:line="276" w:lineRule="auto"/>
      </w:pPr>
    </w:p>
    <w:tbl>
      <w:tblPr>
        <w:tblW w:w="14416" w:type="dxa"/>
        <w:tblInd w:w="-34" w:type="dxa"/>
        <w:tblCellMar>
          <w:left w:w="0" w:type="dxa"/>
          <w:right w:w="0" w:type="dxa"/>
        </w:tblCellMar>
        <w:tblLook w:val="04A0" w:firstRow="1" w:lastRow="0" w:firstColumn="1" w:lastColumn="0" w:noHBand="0" w:noVBand="1"/>
      </w:tblPr>
      <w:tblGrid>
        <w:gridCol w:w="1643"/>
        <w:gridCol w:w="2927"/>
        <w:gridCol w:w="2651"/>
        <w:gridCol w:w="1667"/>
        <w:gridCol w:w="3118"/>
        <w:gridCol w:w="2410"/>
      </w:tblGrid>
      <w:tr w:rsidR="006E4382" w:rsidRPr="00643B33" w14:paraId="5523D0A2" w14:textId="77777777" w:rsidTr="00587108">
        <w:trPr>
          <w:trHeight w:val="1524"/>
          <w:tblHeader/>
        </w:trPr>
        <w:tc>
          <w:tcPr>
            <w:tcW w:w="147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22A23B08" w14:textId="77777777" w:rsidR="00AA47BC" w:rsidRPr="006D395E" w:rsidRDefault="00AA47BC" w:rsidP="00820F8B">
            <w:pPr>
              <w:rPr>
                <w:b/>
                <w:lang w:eastAsia="en-GB"/>
              </w:rPr>
            </w:pPr>
            <w:r w:rsidRPr="00820F8B">
              <w:rPr>
                <w:b/>
                <w:lang w:eastAsia="en-GB"/>
              </w:rPr>
              <w:t>Child &amp; Scho</w:t>
            </w:r>
            <w:r w:rsidRPr="006D395E">
              <w:rPr>
                <w:b/>
                <w:lang w:eastAsia="en-GB"/>
              </w:rPr>
              <w:t>ol</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44BF68B7" w14:textId="77777777" w:rsidR="00AA47BC" w:rsidRPr="006D395E" w:rsidRDefault="00AA47BC" w:rsidP="006B58AE">
            <w:pPr>
              <w:rPr>
                <w:b/>
                <w:lang w:eastAsia="en-GB"/>
              </w:rPr>
            </w:pPr>
            <w:r>
              <w:rPr>
                <w:b/>
                <w:lang w:eastAsia="en-GB"/>
              </w:rPr>
              <w:t>Background</w:t>
            </w:r>
          </w:p>
        </w:tc>
        <w:tc>
          <w:tcPr>
            <w:tcW w:w="2651"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7E2100E7" w14:textId="77777777" w:rsidR="00AA47BC" w:rsidRPr="006D395E" w:rsidRDefault="00AA47BC" w:rsidP="006B58AE">
            <w:pPr>
              <w:rPr>
                <w:b/>
                <w:lang w:eastAsia="en-GB"/>
              </w:rPr>
            </w:pPr>
            <w:r w:rsidRPr="006D395E">
              <w:rPr>
                <w:b/>
                <w:lang w:eastAsia="en-GB"/>
              </w:rPr>
              <w:t xml:space="preserve">Brief description of </w:t>
            </w:r>
            <w:r>
              <w:rPr>
                <w:b/>
                <w:lang w:eastAsia="en-GB"/>
              </w:rPr>
              <w:t xml:space="preserve">SLT </w:t>
            </w:r>
            <w:r w:rsidRPr="006D395E">
              <w:rPr>
                <w:b/>
                <w:lang w:eastAsia="en-GB"/>
              </w:rPr>
              <w:t>support</w:t>
            </w:r>
          </w:p>
        </w:tc>
        <w:tc>
          <w:tcPr>
            <w:tcW w:w="1667"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532CA89C" w14:textId="77777777" w:rsidR="00AA47BC" w:rsidRPr="006D395E" w:rsidRDefault="00820F8B" w:rsidP="00820F8B">
            <w:pPr>
              <w:rPr>
                <w:b/>
                <w:lang w:eastAsia="en-GB"/>
              </w:rPr>
            </w:pPr>
            <w:r>
              <w:rPr>
                <w:b/>
                <w:lang w:eastAsia="en-GB"/>
              </w:rPr>
              <w:t>SLT hours per term (</w:t>
            </w:r>
            <w:r w:rsidR="00AA47BC" w:rsidRPr="006D395E">
              <w:rPr>
                <w:b/>
                <w:lang w:eastAsia="en-GB"/>
              </w:rPr>
              <w:t>face to face, liaison, paperwork &amp; travel</w:t>
            </w:r>
            <w:r>
              <w:rPr>
                <w:b/>
                <w:lang w:eastAsia="en-GB"/>
              </w:rPr>
              <w:t>)</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4D4AE6" w14:textId="77777777" w:rsidR="00AA47BC" w:rsidRPr="006D395E" w:rsidRDefault="00AA47BC" w:rsidP="006B58AE">
            <w:pPr>
              <w:ind w:left="191"/>
              <w:rPr>
                <w:b/>
                <w:lang w:eastAsia="en-GB"/>
              </w:rPr>
            </w:pPr>
            <w:r w:rsidRPr="006D395E">
              <w:rPr>
                <w:b/>
                <w:lang w:eastAsia="en-GB"/>
              </w:rPr>
              <w:t>Integrated Disability Service SLDT Input</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773F5EC6" w14:textId="77777777" w:rsidR="00AA47BC" w:rsidRPr="006D395E" w:rsidRDefault="00AA47BC" w:rsidP="006B58AE">
            <w:pPr>
              <w:rPr>
                <w:b/>
                <w:lang w:eastAsia="en-GB"/>
              </w:rPr>
            </w:pPr>
            <w:r w:rsidRPr="006D395E">
              <w:rPr>
                <w:b/>
                <w:lang w:eastAsia="en-GB"/>
              </w:rPr>
              <w:t xml:space="preserve">School input specifically to  support SLT  </w:t>
            </w:r>
          </w:p>
        </w:tc>
      </w:tr>
      <w:tr w:rsidR="006E4382" w:rsidRPr="00643B33" w14:paraId="302C7C66" w14:textId="77777777" w:rsidTr="00587108">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A07B6AF" w14:textId="77777777" w:rsidR="00AA47BC" w:rsidRPr="00643B33" w:rsidRDefault="00AA47BC" w:rsidP="006B58AE">
            <w:pPr>
              <w:rPr>
                <w:lang w:eastAsia="en-GB"/>
              </w:rPr>
            </w:pPr>
            <w:r>
              <w:rPr>
                <w:lang w:eastAsia="en-GB"/>
              </w:rPr>
              <w:t>Pupil A - Primary in Stratford</w:t>
            </w:r>
          </w:p>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tcPr>
          <w:p w14:paraId="74F83DA0" w14:textId="77777777" w:rsidR="00AA47BC" w:rsidRPr="00643B33" w:rsidRDefault="006743D9" w:rsidP="006B58AE">
            <w:pPr>
              <w:rPr>
                <w:lang w:eastAsia="en-GB"/>
              </w:rPr>
            </w:pPr>
            <w:r>
              <w:t xml:space="preserve">Identified in the SLDT reception year screening </w:t>
            </w:r>
            <w:r w:rsidR="00AA47BC">
              <w:t>for pupils who have been identified pre-school as having a high level speech and language need.</w:t>
            </w:r>
          </w:p>
        </w:tc>
        <w:tc>
          <w:tcPr>
            <w:tcW w:w="26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610C19" w14:textId="77777777" w:rsidR="00AA47BC" w:rsidRPr="00643B33" w:rsidRDefault="00AA47BC" w:rsidP="006B58AE">
            <w:r w:rsidRPr="00643B33">
              <w:t xml:space="preserve">School visits weekly – half term on / half term off to provide therapy  </w:t>
            </w:r>
          </w:p>
          <w:p w14:paraId="101A075B" w14:textId="77777777" w:rsidR="00AA47BC" w:rsidRPr="00643B33" w:rsidRDefault="00AA47BC" w:rsidP="006B58AE">
            <w:pPr>
              <w:rPr>
                <w:lang w:eastAsia="en-GB"/>
              </w:rPr>
            </w:pPr>
            <w:r>
              <w:rPr>
                <w:lang w:eastAsia="en-GB"/>
              </w:rPr>
              <w:t>D</w:t>
            </w:r>
            <w:r w:rsidRPr="00643B33">
              <w:rPr>
                <w:lang w:eastAsia="en-GB"/>
              </w:rPr>
              <w:t>emonstrate to TA’s, provide resources, review progress and attend meetings with school staff, IDS and parent.</w:t>
            </w:r>
            <w:r w:rsidRPr="00643B33">
              <w:t xml:space="preserve"> </w:t>
            </w:r>
          </w:p>
        </w:tc>
        <w:tc>
          <w:tcPr>
            <w:tcW w:w="166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198F3AB" w14:textId="77777777" w:rsidR="00AA47BC" w:rsidRDefault="00AA47BC" w:rsidP="006B58AE">
            <w:pPr>
              <w:rPr>
                <w:lang w:eastAsia="en-GB"/>
              </w:rPr>
            </w:pPr>
            <w:r w:rsidRPr="00643B33">
              <w:rPr>
                <w:lang w:eastAsia="en-GB"/>
              </w:rPr>
              <w:t xml:space="preserve">Face to face:  </w:t>
            </w:r>
            <w:r w:rsidRPr="00643B33">
              <w:rPr>
                <w:b/>
                <w:lang w:eastAsia="en-GB"/>
              </w:rPr>
              <w:t>4.5hrs</w:t>
            </w:r>
            <w:r w:rsidRPr="00643B33">
              <w:rPr>
                <w:lang w:eastAsia="en-GB"/>
              </w:rPr>
              <w:t xml:space="preserve"> </w:t>
            </w:r>
          </w:p>
          <w:p w14:paraId="73C8B724" w14:textId="77777777" w:rsidR="00AA47BC" w:rsidRPr="00643B33" w:rsidRDefault="00AA47BC" w:rsidP="006B58AE">
            <w:pPr>
              <w:rPr>
                <w:lang w:eastAsia="en-GB"/>
              </w:rPr>
            </w:pPr>
          </w:p>
          <w:p w14:paraId="7626DFFA" w14:textId="77777777" w:rsidR="00AA47BC" w:rsidRDefault="00AA47BC" w:rsidP="006B58AE">
            <w:pPr>
              <w:rPr>
                <w:lang w:eastAsia="en-GB"/>
              </w:rPr>
            </w:pPr>
            <w:r w:rsidRPr="00EA2C8E">
              <w:rPr>
                <w:lang w:eastAsia="en-GB"/>
              </w:rPr>
              <w:t xml:space="preserve">Liaison: </w:t>
            </w:r>
            <w:r w:rsidRPr="00EA2C8E">
              <w:rPr>
                <w:b/>
                <w:lang w:eastAsia="en-GB"/>
              </w:rPr>
              <w:t xml:space="preserve">2 hrs </w:t>
            </w:r>
            <w:r w:rsidRPr="00EA2C8E">
              <w:rPr>
                <w:lang w:eastAsia="en-GB"/>
              </w:rPr>
              <w:t xml:space="preserve"> </w:t>
            </w:r>
          </w:p>
          <w:p w14:paraId="4C6B7C6B" w14:textId="77777777" w:rsidR="00AA47BC" w:rsidRPr="00EA2C8E" w:rsidRDefault="00AA47BC" w:rsidP="006B58AE">
            <w:pPr>
              <w:rPr>
                <w:lang w:eastAsia="en-GB"/>
              </w:rPr>
            </w:pPr>
          </w:p>
          <w:p w14:paraId="529105CA" w14:textId="77777777" w:rsidR="00AA47BC" w:rsidRDefault="00AA47BC" w:rsidP="006B58AE">
            <w:pPr>
              <w:rPr>
                <w:lang w:eastAsia="en-GB"/>
              </w:rPr>
            </w:pPr>
            <w:r w:rsidRPr="00643B33">
              <w:rPr>
                <w:lang w:eastAsia="en-GB"/>
              </w:rPr>
              <w:t xml:space="preserve">Planning and paperwork:  </w:t>
            </w:r>
            <w:r>
              <w:rPr>
                <w:b/>
                <w:lang w:eastAsia="en-GB"/>
              </w:rPr>
              <w:t xml:space="preserve">4 </w:t>
            </w:r>
            <w:r w:rsidRPr="00643B33">
              <w:rPr>
                <w:b/>
                <w:lang w:eastAsia="en-GB"/>
              </w:rPr>
              <w:t>hrs</w:t>
            </w:r>
            <w:r w:rsidRPr="00643B33">
              <w:rPr>
                <w:lang w:eastAsia="en-GB"/>
              </w:rPr>
              <w:t xml:space="preserve"> </w:t>
            </w:r>
          </w:p>
          <w:p w14:paraId="2097E5F5" w14:textId="77777777" w:rsidR="00AA47BC" w:rsidRPr="00643B33" w:rsidRDefault="00AA47BC" w:rsidP="006B58AE">
            <w:pPr>
              <w:rPr>
                <w:lang w:eastAsia="en-GB"/>
              </w:rPr>
            </w:pPr>
          </w:p>
          <w:p w14:paraId="7E5DBE18" w14:textId="77777777" w:rsidR="00AA47BC" w:rsidRPr="00643B33" w:rsidRDefault="00AA47BC" w:rsidP="006B58AE">
            <w:r w:rsidRPr="009850A2">
              <w:rPr>
                <w:lang w:eastAsia="en-GB"/>
              </w:rPr>
              <w:t>Travel</w:t>
            </w:r>
            <w:r w:rsidRPr="00643B33">
              <w:rPr>
                <w:lang w:eastAsia="en-GB"/>
              </w:rPr>
              <w:t xml:space="preserve">: </w:t>
            </w:r>
            <w:r w:rsidRPr="00643B33">
              <w:rPr>
                <w:b/>
                <w:lang w:eastAsia="en-GB"/>
              </w:rPr>
              <w:t>2 hrs</w:t>
            </w:r>
          </w:p>
        </w:tc>
        <w:tc>
          <w:tcPr>
            <w:tcW w:w="3118" w:type="dxa"/>
            <w:tcBorders>
              <w:top w:val="single" w:sz="4" w:space="0" w:color="auto"/>
              <w:left w:val="single" w:sz="4" w:space="0" w:color="auto"/>
              <w:bottom w:val="single" w:sz="4" w:space="0" w:color="auto"/>
              <w:right w:val="single" w:sz="4" w:space="0" w:color="auto"/>
            </w:tcBorders>
          </w:tcPr>
          <w:p w14:paraId="6D52939B" w14:textId="77777777" w:rsidR="00AA47BC" w:rsidRDefault="00AA47BC" w:rsidP="006B58AE">
            <w:pPr>
              <w:ind w:left="191"/>
              <w:contextualSpacing/>
            </w:pPr>
            <w:r>
              <w:t>Autumn term 2013 - Initial assessment.</w:t>
            </w:r>
          </w:p>
          <w:p w14:paraId="13F588F0" w14:textId="77777777" w:rsidR="00AA47BC" w:rsidRPr="00293A87" w:rsidRDefault="00AA47BC" w:rsidP="006B58AE">
            <w:pPr>
              <w:pStyle w:val="ListParagraph"/>
              <w:numPr>
                <w:ilvl w:val="0"/>
                <w:numId w:val="26"/>
              </w:numPr>
              <w:ind w:left="191"/>
              <w:rPr>
                <w:sz w:val="10"/>
              </w:rPr>
            </w:pPr>
          </w:p>
          <w:p w14:paraId="4D931AC1" w14:textId="77777777" w:rsidR="00AA47BC" w:rsidRDefault="00AA47BC" w:rsidP="006B58AE">
            <w:pPr>
              <w:pStyle w:val="ListParagraph"/>
              <w:numPr>
                <w:ilvl w:val="0"/>
                <w:numId w:val="27"/>
              </w:numPr>
              <w:ind w:left="191"/>
            </w:pPr>
            <w:r>
              <w:rPr>
                <w:shd w:val="clear" w:color="auto" w:fill="FFFFFF"/>
              </w:rPr>
              <w:t xml:space="preserve">Followed by </w:t>
            </w:r>
            <w:r w:rsidRPr="00643B33">
              <w:rPr>
                <w:shd w:val="clear" w:color="auto" w:fill="FFFFFF"/>
              </w:rPr>
              <w:t>3 terms 1x</w:t>
            </w:r>
            <w:r>
              <w:t xml:space="preserve"> Specialist </w:t>
            </w:r>
            <w:r w:rsidRPr="00643B33">
              <w:rPr>
                <w:shd w:val="clear" w:color="auto" w:fill="FFFFFF"/>
              </w:rPr>
              <w:t>Teacher and 1x</w:t>
            </w:r>
            <w:r>
              <w:rPr>
                <w:shd w:val="clear" w:color="auto" w:fill="FFFFFF"/>
              </w:rPr>
              <w:t xml:space="preserve"> </w:t>
            </w:r>
            <w:r>
              <w:t xml:space="preserve">Specialist Teaching Assistant one hour each </w:t>
            </w:r>
            <w:r>
              <w:rPr>
                <w:shd w:val="clear" w:color="auto" w:fill="FFFFFF"/>
              </w:rPr>
              <w:t>weekly</w:t>
            </w:r>
            <w:r w:rsidRPr="00643B33">
              <w:rPr>
                <w:shd w:val="clear" w:color="auto" w:fill="FFFFFF"/>
              </w:rPr>
              <w:t xml:space="preserve"> </w:t>
            </w:r>
            <w:r>
              <w:t xml:space="preserve">(= </w:t>
            </w:r>
            <w:r w:rsidRPr="006A310B">
              <w:rPr>
                <w:b/>
              </w:rPr>
              <w:t>12 hrs</w:t>
            </w:r>
            <w:r>
              <w:t xml:space="preserve"> per term)</w:t>
            </w:r>
          </w:p>
          <w:p w14:paraId="1F764777" w14:textId="77777777" w:rsidR="00AA47BC" w:rsidRPr="00293A87" w:rsidRDefault="00AA47BC" w:rsidP="006B58AE">
            <w:pPr>
              <w:pStyle w:val="ListParagraph"/>
              <w:numPr>
                <w:ilvl w:val="0"/>
                <w:numId w:val="27"/>
              </w:numPr>
              <w:ind w:left="191"/>
              <w:rPr>
                <w:sz w:val="10"/>
              </w:rPr>
            </w:pPr>
          </w:p>
          <w:p w14:paraId="17A0628B" w14:textId="77777777" w:rsidR="00AA47BC" w:rsidRDefault="00AA47BC" w:rsidP="006B58AE">
            <w:pPr>
              <w:pStyle w:val="ListParagraph"/>
              <w:numPr>
                <w:ilvl w:val="0"/>
                <w:numId w:val="27"/>
              </w:numPr>
              <w:ind w:left="191"/>
            </w:pPr>
            <w:r>
              <w:t xml:space="preserve">Then reducing to 3 terms </w:t>
            </w:r>
            <w:r w:rsidR="001B34B3">
              <w:t xml:space="preserve">of </w:t>
            </w:r>
            <w:r w:rsidRPr="00643B33">
              <w:rPr>
                <w:shd w:val="clear" w:color="auto" w:fill="FFFFFF"/>
              </w:rPr>
              <w:t>1x</w:t>
            </w:r>
            <w:r>
              <w:t xml:space="preserve"> Specialist </w:t>
            </w:r>
            <w:r w:rsidRPr="00643B33">
              <w:rPr>
                <w:shd w:val="clear" w:color="auto" w:fill="FFFFFF"/>
              </w:rPr>
              <w:t xml:space="preserve">Teacher </w:t>
            </w:r>
            <w:r>
              <w:rPr>
                <w:shd w:val="clear" w:color="auto" w:fill="FFFFFF"/>
              </w:rPr>
              <w:t>OR</w:t>
            </w:r>
            <w:r w:rsidRPr="00643B33">
              <w:rPr>
                <w:shd w:val="clear" w:color="auto" w:fill="FFFFFF"/>
              </w:rPr>
              <w:t xml:space="preserve"> 1x</w:t>
            </w:r>
            <w:r>
              <w:rPr>
                <w:shd w:val="clear" w:color="auto" w:fill="FFFFFF"/>
              </w:rPr>
              <w:t xml:space="preserve"> </w:t>
            </w:r>
            <w:r w:rsidR="00564B32">
              <w:t xml:space="preserve">Specialist </w:t>
            </w:r>
            <w:r>
              <w:t xml:space="preserve">Teaching Assistant one hour each </w:t>
            </w:r>
            <w:r>
              <w:rPr>
                <w:shd w:val="clear" w:color="auto" w:fill="FFFFFF"/>
              </w:rPr>
              <w:t>weekly</w:t>
            </w:r>
            <w:r w:rsidRPr="00643B33">
              <w:rPr>
                <w:shd w:val="clear" w:color="auto" w:fill="FFFFFF"/>
              </w:rPr>
              <w:t xml:space="preserve"> </w:t>
            </w:r>
            <w:r>
              <w:t xml:space="preserve">(= </w:t>
            </w:r>
            <w:r w:rsidRPr="006A310B">
              <w:rPr>
                <w:b/>
              </w:rPr>
              <w:t>6 hrs</w:t>
            </w:r>
            <w:r>
              <w:t xml:space="preserve"> per term)</w:t>
            </w:r>
          </w:p>
          <w:p w14:paraId="7EF13ED1" w14:textId="77777777" w:rsidR="00AA47BC" w:rsidRPr="00293A87" w:rsidRDefault="00AA47BC" w:rsidP="006B58AE">
            <w:pPr>
              <w:pStyle w:val="ListParagraph"/>
              <w:numPr>
                <w:ilvl w:val="0"/>
                <w:numId w:val="27"/>
              </w:numPr>
              <w:ind w:left="191"/>
              <w:rPr>
                <w:sz w:val="8"/>
              </w:rPr>
            </w:pPr>
          </w:p>
          <w:p w14:paraId="0803CD58" w14:textId="77777777" w:rsidR="00AA47BC" w:rsidRDefault="00AA47BC" w:rsidP="006B58AE">
            <w:pPr>
              <w:pStyle w:val="ListParagraph"/>
              <w:numPr>
                <w:ilvl w:val="0"/>
                <w:numId w:val="27"/>
              </w:numPr>
              <w:ind w:left="191"/>
            </w:pPr>
            <w:r>
              <w:t xml:space="preserve">Termly review meetings throughout this period with parents, school staff, SLT &amp; IDS teacher (= </w:t>
            </w:r>
            <w:r w:rsidRPr="00F4676E">
              <w:rPr>
                <w:b/>
              </w:rPr>
              <w:t>2</w:t>
            </w:r>
            <w:r w:rsidRPr="006A310B">
              <w:rPr>
                <w:b/>
              </w:rPr>
              <w:t xml:space="preserve"> hrs</w:t>
            </w:r>
            <w:r w:rsidR="006743D9">
              <w:t xml:space="preserve"> per term)</w:t>
            </w:r>
          </w:p>
          <w:p w14:paraId="14E94E5C" w14:textId="77777777" w:rsidR="006743D9" w:rsidRDefault="006743D9" w:rsidP="006743D9"/>
          <w:p w14:paraId="556FEB66" w14:textId="77777777" w:rsidR="006743D9" w:rsidRDefault="006743D9" w:rsidP="006743D9"/>
          <w:p w14:paraId="41A688F0" w14:textId="77777777" w:rsidR="00AA47BC" w:rsidRPr="00643B33" w:rsidRDefault="00AA47BC" w:rsidP="006B58AE">
            <w:pPr>
              <w:pStyle w:val="ListParagraph"/>
              <w:numPr>
                <w:ilvl w:val="0"/>
                <w:numId w:val="27"/>
              </w:numPr>
              <w:ind w:left="191"/>
            </w:pPr>
          </w:p>
        </w:tc>
        <w:tc>
          <w:tcPr>
            <w:tcW w:w="241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CE033B5" w14:textId="77777777" w:rsidR="00AA47BC" w:rsidRPr="00643B33" w:rsidRDefault="00AA47BC" w:rsidP="006B58AE">
            <w:pPr>
              <w:rPr>
                <w:rFonts w:eastAsia="Times New Roman"/>
                <w:lang w:eastAsia="en-GB"/>
              </w:rPr>
            </w:pPr>
            <w:r w:rsidRPr="00643B33">
              <w:t xml:space="preserve">TA: </w:t>
            </w:r>
            <w:r w:rsidRPr="00643B33">
              <w:rPr>
                <w:b/>
              </w:rPr>
              <w:t>12 hours –</w:t>
            </w:r>
            <w:r w:rsidRPr="00643B33">
              <w:t xml:space="preserve"> 20 min sessi</w:t>
            </w:r>
            <w:r>
              <w:t>ons at least 3 times a week  - </w:t>
            </w:r>
            <w:r w:rsidRPr="00643B33">
              <w:t>OR shorter daily sessions.</w:t>
            </w:r>
          </w:p>
        </w:tc>
      </w:tr>
      <w:tr w:rsidR="006E4382" w:rsidRPr="00643B33" w14:paraId="7E6647D8" w14:textId="77777777" w:rsidTr="00587108">
        <w:tc>
          <w:tcPr>
            <w:tcW w:w="14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AD2022" w14:textId="77777777" w:rsidR="00AA47BC" w:rsidRPr="00643B33" w:rsidRDefault="00AA47BC" w:rsidP="006B58AE">
            <w:pPr>
              <w:rPr>
                <w:lang w:eastAsia="en-GB"/>
              </w:rPr>
            </w:pPr>
            <w:r>
              <w:rPr>
                <w:lang w:eastAsia="en-GB"/>
              </w:rPr>
              <w:lastRenderedPageBreak/>
              <w:t xml:space="preserve">Pupil B - Primary in </w:t>
            </w:r>
            <w:r w:rsidR="003E4976" w:rsidRPr="003E4976">
              <w:rPr>
                <w:lang w:eastAsia="en-GB"/>
              </w:rPr>
              <w:t>Central Warwickshire</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14:paraId="4DB69257" w14:textId="77777777" w:rsidR="00AA47BC" w:rsidRDefault="00AA47BC" w:rsidP="006B58AE">
            <w:r>
              <w:t xml:space="preserve">Included in the SLDT Reception year screen, for pupils who have been identified pre-school as having a high level speech and language need. </w:t>
            </w:r>
          </w:p>
          <w:p w14:paraId="7018F336" w14:textId="77777777" w:rsidR="00AA47BC" w:rsidRPr="00643B33" w:rsidRDefault="00AA47BC" w:rsidP="006B58AE">
            <w:r>
              <w:t>Offered a reception place at DSLP but parents declined because they wanted their child to attend the local school with their sibling.</w:t>
            </w:r>
          </w:p>
        </w:tc>
        <w:tc>
          <w:tcPr>
            <w:tcW w:w="26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8375622" w14:textId="77777777" w:rsidR="00AA47BC" w:rsidRPr="00643B33" w:rsidRDefault="00AA47BC" w:rsidP="006B58AE">
            <w:r>
              <w:rPr>
                <w:lang w:eastAsia="en-GB"/>
              </w:rPr>
              <w:t>School v</w:t>
            </w:r>
            <w:r w:rsidRPr="00643B33">
              <w:rPr>
                <w:lang w:eastAsia="en-GB"/>
              </w:rPr>
              <w:t xml:space="preserve">isits weekly or fortnightly to provide therapy, demonstrate to TA’s, provide resources, review and attend meetings with school staff and IDS and parent </w:t>
            </w:r>
          </w:p>
        </w:tc>
        <w:tc>
          <w:tcPr>
            <w:tcW w:w="1667"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4DEFFF09" w14:textId="77777777" w:rsidR="00AA47BC" w:rsidRPr="00EA2C8E" w:rsidRDefault="00AA47BC" w:rsidP="006B58AE">
            <w:pPr>
              <w:rPr>
                <w:lang w:eastAsia="en-GB"/>
              </w:rPr>
            </w:pPr>
            <w:r w:rsidRPr="00EA2C8E">
              <w:rPr>
                <w:lang w:eastAsia="en-GB"/>
              </w:rPr>
              <w:t xml:space="preserve">Face to face:  </w:t>
            </w:r>
            <w:r w:rsidRPr="00EA2C8E">
              <w:rPr>
                <w:b/>
                <w:lang w:eastAsia="en-GB"/>
              </w:rPr>
              <w:t>6hrs</w:t>
            </w:r>
            <w:r w:rsidRPr="00EA2C8E">
              <w:rPr>
                <w:lang w:eastAsia="en-GB"/>
              </w:rPr>
              <w:t xml:space="preserve"> per term.</w:t>
            </w:r>
          </w:p>
          <w:p w14:paraId="0B17EE50" w14:textId="77777777" w:rsidR="00AA47BC" w:rsidRPr="00EA2C8E" w:rsidRDefault="00AA47BC" w:rsidP="006B58AE">
            <w:pPr>
              <w:rPr>
                <w:lang w:eastAsia="en-GB"/>
              </w:rPr>
            </w:pPr>
          </w:p>
          <w:p w14:paraId="301E3813" w14:textId="77777777" w:rsidR="00AA47BC" w:rsidRPr="00EA2C8E" w:rsidRDefault="00AA47BC" w:rsidP="006B58AE">
            <w:pPr>
              <w:rPr>
                <w:lang w:eastAsia="en-GB"/>
              </w:rPr>
            </w:pPr>
            <w:r w:rsidRPr="00EA2C8E">
              <w:rPr>
                <w:lang w:eastAsia="en-GB"/>
              </w:rPr>
              <w:t xml:space="preserve">Liaison: </w:t>
            </w:r>
            <w:r w:rsidRPr="00EA2C8E">
              <w:rPr>
                <w:b/>
                <w:lang w:eastAsia="en-GB"/>
              </w:rPr>
              <w:t xml:space="preserve">2 hrs </w:t>
            </w:r>
            <w:r w:rsidRPr="00EA2C8E">
              <w:rPr>
                <w:lang w:eastAsia="en-GB"/>
              </w:rPr>
              <w:t xml:space="preserve"> </w:t>
            </w:r>
          </w:p>
          <w:p w14:paraId="1259EF8C" w14:textId="77777777" w:rsidR="00AA47BC" w:rsidRPr="00EA2C8E" w:rsidRDefault="00AA47BC" w:rsidP="006B58AE">
            <w:pPr>
              <w:rPr>
                <w:lang w:eastAsia="en-GB"/>
              </w:rPr>
            </w:pPr>
          </w:p>
          <w:p w14:paraId="1F477BA5" w14:textId="77777777" w:rsidR="00AA47BC" w:rsidRPr="00EA2C8E" w:rsidRDefault="00AA47BC" w:rsidP="006B58AE">
            <w:pPr>
              <w:rPr>
                <w:b/>
                <w:lang w:eastAsia="en-GB"/>
              </w:rPr>
            </w:pPr>
            <w:r w:rsidRPr="00EA2C8E">
              <w:rPr>
                <w:lang w:eastAsia="en-GB"/>
              </w:rPr>
              <w:t xml:space="preserve">Planning and paperwork:  </w:t>
            </w:r>
            <w:r w:rsidRPr="00EA2C8E">
              <w:rPr>
                <w:b/>
                <w:lang w:eastAsia="en-GB"/>
              </w:rPr>
              <w:t>4 hrs</w:t>
            </w:r>
          </w:p>
          <w:p w14:paraId="145F1BBF" w14:textId="77777777" w:rsidR="00AA47BC" w:rsidRPr="00EA2C8E" w:rsidRDefault="00AA47BC" w:rsidP="006B58AE">
            <w:pPr>
              <w:rPr>
                <w:lang w:eastAsia="en-GB"/>
              </w:rPr>
            </w:pPr>
            <w:r w:rsidRPr="00EA2C8E">
              <w:rPr>
                <w:lang w:eastAsia="en-GB"/>
              </w:rPr>
              <w:t xml:space="preserve"> </w:t>
            </w:r>
          </w:p>
          <w:p w14:paraId="1FB827B6" w14:textId="77777777" w:rsidR="00AA47BC" w:rsidRPr="00643B33" w:rsidRDefault="00AA47BC" w:rsidP="006B58AE">
            <w:r w:rsidRPr="00EA2C8E">
              <w:rPr>
                <w:lang w:eastAsia="en-GB"/>
              </w:rPr>
              <w:t xml:space="preserve">Travel: </w:t>
            </w:r>
            <w:r w:rsidRPr="00EA2C8E">
              <w:rPr>
                <w:b/>
                <w:lang w:eastAsia="en-GB"/>
              </w:rPr>
              <w:t>2 hrs</w:t>
            </w:r>
            <w:r w:rsidRPr="00EA2C8E">
              <w:rPr>
                <w:lang w:eastAsia="en-GB"/>
              </w:rPr>
              <w:t xml:space="preserve"> per term</w:t>
            </w:r>
            <w:r w:rsidRPr="00643B33">
              <w:t xml:space="preserve"> </w:t>
            </w:r>
          </w:p>
        </w:tc>
        <w:tc>
          <w:tcPr>
            <w:tcW w:w="3118" w:type="dxa"/>
            <w:tcBorders>
              <w:top w:val="single" w:sz="4" w:space="0" w:color="auto"/>
              <w:left w:val="single" w:sz="4" w:space="0" w:color="auto"/>
              <w:bottom w:val="single" w:sz="4" w:space="0" w:color="auto"/>
              <w:right w:val="single" w:sz="4" w:space="0" w:color="auto"/>
            </w:tcBorders>
          </w:tcPr>
          <w:p w14:paraId="76D822DE" w14:textId="77777777" w:rsidR="00AA47BC" w:rsidRDefault="00AA47BC" w:rsidP="006B58AE">
            <w:pPr>
              <w:ind w:left="191"/>
            </w:pPr>
            <w:r>
              <w:t>Autumn Term 2015 initial assessment</w:t>
            </w:r>
          </w:p>
          <w:p w14:paraId="5CBE8FDD" w14:textId="77777777" w:rsidR="00AA47BC" w:rsidRPr="00293A87" w:rsidRDefault="00AA47BC" w:rsidP="006B58AE">
            <w:pPr>
              <w:ind w:left="191"/>
              <w:rPr>
                <w:sz w:val="16"/>
              </w:rPr>
            </w:pPr>
          </w:p>
          <w:p w14:paraId="15A1FCCF" w14:textId="77777777" w:rsidR="00AA47BC" w:rsidRDefault="00AA47BC" w:rsidP="006B58AE">
            <w:pPr>
              <w:ind w:left="191"/>
            </w:pPr>
            <w:r>
              <w:t xml:space="preserve">Spring Term 2016 - 6 weekly small group sessions with Specialist Teacher of 30/40 minutes – Time to Talk (= </w:t>
            </w:r>
            <w:r w:rsidRPr="00FE002E">
              <w:rPr>
                <w:b/>
              </w:rPr>
              <w:t xml:space="preserve">3 or 4 hrs </w:t>
            </w:r>
            <w:r w:rsidRPr="00FE002E">
              <w:t>per term</w:t>
            </w:r>
            <w:r>
              <w:t>)</w:t>
            </w:r>
          </w:p>
          <w:p w14:paraId="026C5DC8" w14:textId="77777777" w:rsidR="00AA47BC" w:rsidRPr="00293A87" w:rsidRDefault="00AA47BC" w:rsidP="006B58AE">
            <w:pPr>
              <w:ind w:left="191"/>
              <w:rPr>
                <w:sz w:val="16"/>
              </w:rPr>
            </w:pPr>
          </w:p>
          <w:p w14:paraId="12566733" w14:textId="77777777" w:rsidR="00AA47BC" w:rsidRDefault="00AA47BC" w:rsidP="006B58AE">
            <w:pPr>
              <w:ind w:left="191"/>
            </w:pPr>
            <w:r>
              <w:t xml:space="preserve">Planning/ review meeting at school with school staff and SLT each term (= </w:t>
            </w:r>
            <w:r w:rsidRPr="00F4676E">
              <w:rPr>
                <w:b/>
              </w:rPr>
              <w:t>2</w:t>
            </w:r>
            <w:r w:rsidRPr="006A310B">
              <w:rPr>
                <w:b/>
              </w:rPr>
              <w:t xml:space="preserve"> hrs</w:t>
            </w:r>
            <w:r>
              <w:t xml:space="preserve"> per term).</w:t>
            </w:r>
          </w:p>
          <w:p w14:paraId="17C1C315" w14:textId="77777777" w:rsidR="00AA47BC" w:rsidRPr="00643B33" w:rsidRDefault="00AA47BC" w:rsidP="006B58AE"/>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F65C5E8" w14:textId="77777777" w:rsidR="00AA47BC" w:rsidRPr="00643B33" w:rsidRDefault="00AA47BC" w:rsidP="006B58AE">
            <w:r w:rsidRPr="00643B33">
              <w:t xml:space="preserve">TA: </w:t>
            </w:r>
            <w:r w:rsidRPr="00643B33">
              <w:rPr>
                <w:b/>
              </w:rPr>
              <w:t>12 hours –</w:t>
            </w:r>
            <w:r w:rsidRPr="00643B33">
              <w:t xml:space="preserve"> 20 min sessions at least 3 times a week  -  OR shorter daily sessions.</w:t>
            </w:r>
          </w:p>
        </w:tc>
      </w:tr>
      <w:tr w:rsidR="006E4382" w:rsidRPr="00643B33" w14:paraId="2692A29F" w14:textId="77777777" w:rsidTr="006E4382">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4DF1F55" w14:textId="77777777" w:rsidR="00AA47BC" w:rsidRPr="00643B33" w:rsidRDefault="00AA47BC" w:rsidP="006B58AE">
            <w:pPr>
              <w:rPr>
                <w:lang w:eastAsia="en-GB"/>
              </w:rPr>
            </w:pPr>
            <w:r>
              <w:rPr>
                <w:lang w:eastAsia="en-GB"/>
              </w:rPr>
              <w:t xml:space="preserve">Pupil C - Primary in </w:t>
            </w:r>
            <w:r w:rsidR="003E4976" w:rsidRPr="003E4976">
              <w:rPr>
                <w:lang w:eastAsia="en-GB"/>
              </w:rPr>
              <w:t>Central Warwickshire</w:t>
            </w:r>
          </w:p>
          <w:p w14:paraId="6EC1CF13" w14:textId="77777777" w:rsidR="00AA47BC" w:rsidRPr="00643B33" w:rsidRDefault="00AA47BC" w:rsidP="006B58AE">
            <w:pPr>
              <w:rPr>
                <w:lang w:eastAsia="en-GB"/>
              </w:rPr>
            </w:pPr>
            <w:r w:rsidRPr="00643B33">
              <w:rPr>
                <w:lang w:eastAsia="en-GB"/>
              </w:rPr>
              <w:t> </w:t>
            </w:r>
          </w:p>
          <w:p w14:paraId="1C320BE2" w14:textId="77777777" w:rsidR="00AA47BC" w:rsidRPr="00643B33" w:rsidRDefault="00AA47BC" w:rsidP="006B58AE">
            <w:pPr>
              <w:rPr>
                <w:lang w:eastAsia="en-GB"/>
              </w:rPr>
            </w:pPr>
            <w:r w:rsidRPr="00643B33">
              <w:rPr>
                <w:lang w:eastAsia="en-GB"/>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14:paraId="46FE99DE" w14:textId="77777777" w:rsidR="00AA47BC" w:rsidRDefault="00AA47BC" w:rsidP="006B58AE">
            <w:pPr>
              <w:rPr>
                <w:lang w:eastAsia="en-GB"/>
              </w:rPr>
            </w:pPr>
            <w:r w:rsidRPr="00643B33">
              <w:rPr>
                <w:lang w:eastAsia="en-GB"/>
              </w:rPr>
              <w:t xml:space="preserve">This child has </w:t>
            </w:r>
            <w:r w:rsidRPr="00D145B3">
              <w:rPr>
                <w:lang w:eastAsia="en-GB"/>
              </w:rPr>
              <w:t>very high level needs</w:t>
            </w:r>
            <w:r>
              <w:rPr>
                <w:lang w:eastAsia="en-GB"/>
              </w:rPr>
              <w:t xml:space="preserve"> and receives </w:t>
            </w:r>
            <w:r w:rsidRPr="00643B33">
              <w:rPr>
                <w:lang w:eastAsia="en-GB"/>
              </w:rPr>
              <w:t>additional funding for SLT from SENDAR</w:t>
            </w:r>
            <w:r>
              <w:rPr>
                <w:lang w:eastAsia="en-GB"/>
              </w:rPr>
              <w:t>.</w:t>
            </w:r>
          </w:p>
          <w:p w14:paraId="3061BF67" w14:textId="77777777" w:rsidR="00AA47BC" w:rsidRDefault="00AA47BC" w:rsidP="006B58AE">
            <w:pPr>
              <w:rPr>
                <w:lang w:eastAsia="en-GB"/>
              </w:rPr>
            </w:pPr>
          </w:p>
          <w:p w14:paraId="30F89F85" w14:textId="77777777" w:rsidR="00AA47BC" w:rsidRDefault="006743D9" w:rsidP="006B58AE">
            <w:pPr>
              <w:ind w:left="34"/>
              <w:contextualSpacing/>
            </w:pPr>
            <w:r>
              <w:t xml:space="preserve">Identified in the SLDT reception year screening </w:t>
            </w:r>
            <w:r w:rsidR="00AA47BC">
              <w:t xml:space="preserve">for pupils who have been identified pre-school as having a high level speech and language need. </w:t>
            </w:r>
          </w:p>
          <w:p w14:paraId="4D0C87A2" w14:textId="77777777" w:rsidR="00AA47BC" w:rsidRDefault="00AA47BC" w:rsidP="006B58AE">
            <w:pPr>
              <w:rPr>
                <w:lang w:eastAsia="en-GB"/>
              </w:rPr>
            </w:pPr>
          </w:p>
          <w:p w14:paraId="74BC3547" w14:textId="77777777" w:rsidR="00AA47BC" w:rsidRPr="00643B33" w:rsidRDefault="00AA47BC" w:rsidP="006B58AE">
            <w:pPr>
              <w:rPr>
                <w:b/>
                <w:lang w:eastAsia="en-GB"/>
              </w:rPr>
            </w:pPr>
          </w:p>
        </w:tc>
        <w:tc>
          <w:tcPr>
            <w:tcW w:w="2651" w:type="dxa"/>
            <w:tcBorders>
              <w:top w:val="nil"/>
              <w:left w:val="nil"/>
              <w:bottom w:val="single" w:sz="4" w:space="0" w:color="auto"/>
              <w:right w:val="single" w:sz="8" w:space="0" w:color="auto"/>
            </w:tcBorders>
            <w:tcMar>
              <w:top w:w="0" w:type="dxa"/>
              <w:left w:w="108" w:type="dxa"/>
              <w:bottom w:w="0" w:type="dxa"/>
              <w:right w:w="108" w:type="dxa"/>
            </w:tcMar>
          </w:tcPr>
          <w:p w14:paraId="7354E66B" w14:textId="77777777" w:rsidR="00AA47BC" w:rsidRPr="00643B33" w:rsidRDefault="00AA47BC" w:rsidP="006B58AE">
            <w:pPr>
              <w:rPr>
                <w:lang w:eastAsia="en-GB"/>
              </w:rPr>
            </w:pPr>
            <w:r>
              <w:rPr>
                <w:lang w:eastAsia="en-GB"/>
              </w:rPr>
              <w:lastRenderedPageBreak/>
              <w:t>School v</w:t>
            </w:r>
            <w:r w:rsidRPr="00643B33">
              <w:rPr>
                <w:lang w:eastAsia="en-GB"/>
              </w:rPr>
              <w:t>isits weekly to provide therapy, demonstrate to TA’s, provide resources, review and attend meetings with school staff and IDS.</w:t>
            </w:r>
          </w:p>
        </w:tc>
        <w:tc>
          <w:tcPr>
            <w:tcW w:w="1667" w:type="dxa"/>
            <w:tcBorders>
              <w:top w:val="nil"/>
              <w:left w:val="nil"/>
              <w:bottom w:val="single" w:sz="4" w:space="0" w:color="auto"/>
              <w:right w:val="single" w:sz="4" w:space="0" w:color="auto"/>
            </w:tcBorders>
            <w:tcMar>
              <w:top w:w="0" w:type="dxa"/>
              <w:left w:w="108" w:type="dxa"/>
              <w:bottom w:w="0" w:type="dxa"/>
              <w:right w:w="108" w:type="dxa"/>
            </w:tcMar>
          </w:tcPr>
          <w:p w14:paraId="1B187A01" w14:textId="77777777" w:rsidR="00AA47BC" w:rsidRDefault="00AA47BC" w:rsidP="006B58AE">
            <w:pPr>
              <w:rPr>
                <w:lang w:eastAsia="en-GB"/>
              </w:rPr>
            </w:pPr>
            <w:r w:rsidRPr="00EA2C8E">
              <w:rPr>
                <w:lang w:eastAsia="en-GB"/>
              </w:rPr>
              <w:t xml:space="preserve">Face to face:  </w:t>
            </w:r>
            <w:r w:rsidRPr="00EA2C8E">
              <w:rPr>
                <w:b/>
                <w:lang w:eastAsia="en-GB"/>
              </w:rPr>
              <w:t>6hrs</w:t>
            </w:r>
            <w:r w:rsidRPr="00EA2C8E">
              <w:rPr>
                <w:lang w:eastAsia="en-GB"/>
              </w:rPr>
              <w:t xml:space="preserve"> per term.</w:t>
            </w:r>
          </w:p>
          <w:p w14:paraId="150D37D5" w14:textId="77777777" w:rsidR="00AA47BC" w:rsidRPr="00EA2C8E" w:rsidRDefault="00AA47BC" w:rsidP="006B58AE">
            <w:pPr>
              <w:rPr>
                <w:lang w:eastAsia="en-GB"/>
              </w:rPr>
            </w:pPr>
          </w:p>
          <w:p w14:paraId="37239416" w14:textId="77777777" w:rsidR="00AA47BC" w:rsidRDefault="00AA47BC" w:rsidP="006B58AE">
            <w:pPr>
              <w:rPr>
                <w:lang w:eastAsia="en-GB"/>
              </w:rPr>
            </w:pPr>
            <w:r w:rsidRPr="00EA2C8E">
              <w:rPr>
                <w:lang w:eastAsia="en-GB"/>
              </w:rPr>
              <w:t xml:space="preserve">Liaison: </w:t>
            </w:r>
            <w:r w:rsidRPr="00EA2C8E">
              <w:rPr>
                <w:b/>
                <w:lang w:eastAsia="en-GB"/>
              </w:rPr>
              <w:t>3 hrs</w:t>
            </w:r>
            <w:r w:rsidRPr="00EA2C8E">
              <w:rPr>
                <w:lang w:eastAsia="en-GB"/>
              </w:rPr>
              <w:t xml:space="preserve"> per term.</w:t>
            </w:r>
          </w:p>
          <w:p w14:paraId="6AF4E230" w14:textId="77777777" w:rsidR="00AA47BC" w:rsidRPr="00EA2C8E" w:rsidRDefault="00AA47BC" w:rsidP="006B58AE">
            <w:pPr>
              <w:rPr>
                <w:lang w:eastAsia="en-GB"/>
              </w:rPr>
            </w:pPr>
          </w:p>
          <w:p w14:paraId="4F962F3E" w14:textId="77777777" w:rsidR="00AA47BC" w:rsidRDefault="00AA47BC" w:rsidP="006B58AE">
            <w:pPr>
              <w:rPr>
                <w:lang w:eastAsia="en-GB"/>
              </w:rPr>
            </w:pPr>
            <w:r w:rsidRPr="00EA2C8E">
              <w:rPr>
                <w:lang w:eastAsia="en-GB"/>
              </w:rPr>
              <w:t xml:space="preserve">Planning and paperwork:  </w:t>
            </w:r>
            <w:r w:rsidRPr="00EA2C8E">
              <w:rPr>
                <w:b/>
                <w:lang w:eastAsia="en-GB"/>
              </w:rPr>
              <w:t>6 hrs</w:t>
            </w:r>
            <w:r w:rsidRPr="00EA2C8E">
              <w:rPr>
                <w:lang w:eastAsia="en-GB"/>
              </w:rPr>
              <w:t xml:space="preserve"> per term</w:t>
            </w:r>
          </w:p>
          <w:p w14:paraId="4F9F3544" w14:textId="77777777" w:rsidR="00AA47BC" w:rsidRPr="00EA2C8E" w:rsidRDefault="00AA47BC" w:rsidP="006B58AE">
            <w:pPr>
              <w:rPr>
                <w:lang w:eastAsia="en-GB"/>
              </w:rPr>
            </w:pPr>
          </w:p>
          <w:p w14:paraId="29CB4014" w14:textId="77777777" w:rsidR="00AA47BC" w:rsidRPr="00643B33" w:rsidRDefault="00AA47BC" w:rsidP="006B58AE">
            <w:pPr>
              <w:rPr>
                <w:lang w:eastAsia="en-GB"/>
              </w:rPr>
            </w:pPr>
            <w:r w:rsidRPr="00EA2C8E">
              <w:rPr>
                <w:lang w:eastAsia="en-GB"/>
              </w:rPr>
              <w:lastRenderedPageBreak/>
              <w:t xml:space="preserve">Travel: </w:t>
            </w:r>
            <w:r w:rsidRPr="00EA2C8E">
              <w:rPr>
                <w:b/>
                <w:lang w:eastAsia="en-GB"/>
              </w:rPr>
              <w:t>3 hrs</w:t>
            </w:r>
            <w:r w:rsidRPr="00EA2C8E">
              <w:rPr>
                <w:lang w:eastAsia="en-GB"/>
              </w:rPr>
              <w:t xml:space="preserve"> per term</w:t>
            </w:r>
            <w:r w:rsidRPr="00643B33">
              <w:rPr>
                <w:lang w:eastAsia="en-GB"/>
              </w:rPr>
              <w:t>.</w:t>
            </w:r>
          </w:p>
        </w:tc>
        <w:tc>
          <w:tcPr>
            <w:tcW w:w="3118" w:type="dxa"/>
            <w:tcBorders>
              <w:top w:val="single" w:sz="4" w:space="0" w:color="auto"/>
              <w:left w:val="single" w:sz="4" w:space="0" w:color="auto"/>
              <w:bottom w:val="single" w:sz="4" w:space="0" w:color="auto"/>
              <w:right w:val="single" w:sz="4" w:space="0" w:color="auto"/>
            </w:tcBorders>
          </w:tcPr>
          <w:p w14:paraId="756618F4" w14:textId="77777777" w:rsidR="00AA47BC" w:rsidRDefault="00AA47BC" w:rsidP="006B58AE">
            <w:pPr>
              <w:ind w:left="191"/>
              <w:contextualSpacing/>
            </w:pPr>
            <w:r>
              <w:lastRenderedPageBreak/>
              <w:t>Autumn term 2013 - Initial assessment.</w:t>
            </w:r>
          </w:p>
          <w:p w14:paraId="68D832BD" w14:textId="77777777" w:rsidR="00AA47BC" w:rsidRPr="00D0706A" w:rsidRDefault="00AA47BC" w:rsidP="006B58AE">
            <w:pPr>
              <w:ind w:left="191"/>
              <w:rPr>
                <w:sz w:val="18"/>
              </w:rPr>
            </w:pPr>
          </w:p>
          <w:p w14:paraId="491F5E4B" w14:textId="77777777" w:rsidR="00AA47BC" w:rsidRPr="00D0706A" w:rsidRDefault="00AA47BC" w:rsidP="006B58AE">
            <w:pPr>
              <w:ind w:left="191"/>
            </w:pPr>
            <w:r w:rsidRPr="00D0706A">
              <w:t xml:space="preserve">Spring term 2014 - Two lots of twice weekly 1:1 intervention (Specialist Teacher / </w:t>
            </w:r>
            <w:r w:rsidR="00564B32">
              <w:t xml:space="preserve">Specialist </w:t>
            </w:r>
            <w:r w:rsidRPr="00D0706A">
              <w:t xml:space="preserve">Teaching Assistant) for blocks of 6 weeks = </w:t>
            </w:r>
            <w:r w:rsidR="00564B32">
              <w:rPr>
                <w:b/>
              </w:rPr>
              <w:t>24</w:t>
            </w:r>
            <w:r w:rsidRPr="00D0706A">
              <w:rPr>
                <w:b/>
              </w:rPr>
              <w:t xml:space="preserve"> hrs </w:t>
            </w:r>
            <w:r w:rsidRPr="00D0706A">
              <w:t>that term</w:t>
            </w:r>
          </w:p>
          <w:p w14:paraId="537130B9" w14:textId="77777777" w:rsidR="00AA47BC" w:rsidRPr="00D0706A" w:rsidRDefault="00AA47BC" w:rsidP="006B58AE">
            <w:pPr>
              <w:ind w:left="191"/>
              <w:rPr>
                <w:sz w:val="14"/>
              </w:rPr>
            </w:pPr>
          </w:p>
          <w:p w14:paraId="3866FC01" w14:textId="77777777" w:rsidR="00AA47BC" w:rsidRDefault="00AA47BC" w:rsidP="006B58AE">
            <w:pPr>
              <w:ind w:left="191"/>
            </w:pPr>
            <w:r w:rsidRPr="0078563E">
              <w:rPr>
                <w:shd w:val="clear" w:color="auto" w:fill="FFFFFF"/>
              </w:rPr>
              <w:t xml:space="preserve">Followed by </w:t>
            </w:r>
            <w:r>
              <w:t>2</w:t>
            </w:r>
            <w:r w:rsidRPr="0078563E">
              <w:rPr>
                <w:shd w:val="clear" w:color="auto" w:fill="FFFFFF"/>
              </w:rPr>
              <w:t xml:space="preserve"> terms 1x</w:t>
            </w:r>
            <w:r>
              <w:t xml:space="preserve"> </w:t>
            </w:r>
            <w:r>
              <w:lastRenderedPageBreak/>
              <w:t xml:space="preserve">Specialist </w:t>
            </w:r>
            <w:r w:rsidRPr="0078563E">
              <w:rPr>
                <w:shd w:val="clear" w:color="auto" w:fill="FFFFFF"/>
              </w:rPr>
              <w:t xml:space="preserve">Teacher and 1x </w:t>
            </w:r>
            <w:r w:rsidR="00564B32">
              <w:t xml:space="preserve">Specialist </w:t>
            </w:r>
            <w:r>
              <w:t xml:space="preserve">Teaching Assistant one hour each </w:t>
            </w:r>
            <w:r w:rsidRPr="0078563E">
              <w:rPr>
                <w:shd w:val="clear" w:color="auto" w:fill="FFFFFF"/>
              </w:rPr>
              <w:t xml:space="preserve">weekly </w:t>
            </w:r>
            <w:r>
              <w:t xml:space="preserve">(= </w:t>
            </w:r>
            <w:r w:rsidRPr="0078563E">
              <w:rPr>
                <w:b/>
              </w:rPr>
              <w:t>12 hrs</w:t>
            </w:r>
            <w:r>
              <w:t xml:space="preserve"> per term)</w:t>
            </w:r>
          </w:p>
          <w:p w14:paraId="61DE8130" w14:textId="77777777" w:rsidR="00AA47BC" w:rsidRPr="00D0706A" w:rsidRDefault="00AA47BC" w:rsidP="006B58AE">
            <w:pPr>
              <w:ind w:left="191"/>
              <w:rPr>
                <w:sz w:val="14"/>
              </w:rPr>
            </w:pPr>
          </w:p>
          <w:p w14:paraId="300EEB93" w14:textId="77777777" w:rsidR="00AA47BC" w:rsidRDefault="00AA47BC" w:rsidP="006B58AE">
            <w:pPr>
              <w:pStyle w:val="ListParagraph"/>
              <w:numPr>
                <w:ilvl w:val="0"/>
                <w:numId w:val="27"/>
              </w:numPr>
              <w:ind w:left="191"/>
            </w:pPr>
            <w:r>
              <w:t xml:space="preserve">Then reducing to 4 terms </w:t>
            </w:r>
            <w:r w:rsidRPr="00643B33">
              <w:rPr>
                <w:shd w:val="clear" w:color="auto" w:fill="FFFFFF"/>
              </w:rPr>
              <w:t>1x</w:t>
            </w:r>
            <w:r>
              <w:t xml:space="preserve"> Specialist </w:t>
            </w:r>
            <w:r w:rsidRPr="00643B33">
              <w:rPr>
                <w:shd w:val="clear" w:color="auto" w:fill="FFFFFF"/>
              </w:rPr>
              <w:t xml:space="preserve">Teacher </w:t>
            </w:r>
            <w:r>
              <w:rPr>
                <w:shd w:val="clear" w:color="auto" w:fill="FFFFFF"/>
              </w:rPr>
              <w:t>OR</w:t>
            </w:r>
            <w:r w:rsidRPr="00643B33">
              <w:rPr>
                <w:shd w:val="clear" w:color="auto" w:fill="FFFFFF"/>
              </w:rPr>
              <w:t xml:space="preserve"> 1x</w:t>
            </w:r>
            <w:r>
              <w:rPr>
                <w:shd w:val="clear" w:color="auto" w:fill="FFFFFF"/>
              </w:rPr>
              <w:t xml:space="preserve"> </w:t>
            </w:r>
            <w:r w:rsidR="00564B32">
              <w:t xml:space="preserve">Specialist </w:t>
            </w:r>
            <w:r>
              <w:t xml:space="preserve">Teaching Assistant one hour each </w:t>
            </w:r>
            <w:r>
              <w:rPr>
                <w:shd w:val="clear" w:color="auto" w:fill="FFFFFF"/>
              </w:rPr>
              <w:t>weekly</w:t>
            </w:r>
            <w:r w:rsidRPr="00643B33">
              <w:rPr>
                <w:shd w:val="clear" w:color="auto" w:fill="FFFFFF"/>
              </w:rPr>
              <w:t xml:space="preserve"> </w:t>
            </w:r>
            <w:r>
              <w:t xml:space="preserve">(= </w:t>
            </w:r>
            <w:r w:rsidRPr="006A310B">
              <w:rPr>
                <w:b/>
              </w:rPr>
              <w:t>6 hrs</w:t>
            </w:r>
            <w:r>
              <w:t xml:space="preserve"> per term)</w:t>
            </w:r>
          </w:p>
          <w:p w14:paraId="477037C6" w14:textId="77777777" w:rsidR="00AA47BC" w:rsidRPr="00D0706A" w:rsidRDefault="00AA47BC" w:rsidP="006B58AE">
            <w:pPr>
              <w:rPr>
                <w:sz w:val="16"/>
              </w:rPr>
            </w:pPr>
          </w:p>
          <w:p w14:paraId="37188ACF" w14:textId="77777777" w:rsidR="00AA47BC" w:rsidRDefault="00AA47BC" w:rsidP="006B58AE">
            <w:pPr>
              <w:pStyle w:val="ListParagraph"/>
              <w:numPr>
                <w:ilvl w:val="0"/>
                <w:numId w:val="27"/>
              </w:numPr>
              <w:ind w:left="191"/>
            </w:pPr>
            <w:r>
              <w:t xml:space="preserve">Termly review meetings throughout with parents, school staff, SLT &amp; IDS teacher (= </w:t>
            </w:r>
            <w:r w:rsidRPr="00F4676E">
              <w:rPr>
                <w:b/>
              </w:rPr>
              <w:t>2</w:t>
            </w:r>
            <w:r w:rsidRPr="006A310B">
              <w:rPr>
                <w:b/>
              </w:rPr>
              <w:t xml:space="preserve"> hrs</w:t>
            </w:r>
            <w:r>
              <w:t xml:space="preserve"> per term).</w:t>
            </w:r>
          </w:p>
          <w:p w14:paraId="439205E9" w14:textId="77777777" w:rsidR="00AA47BC" w:rsidRPr="00643B33" w:rsidRDefault="00AA47BC" w:rsidP="006B58AE">
            <w:pPr>
              <w:ind w:left="191"/>
              <w:rPr>
                <w:lang w:eastAsia="en-GB"/>
              </w:rPr>
            </w:pPr>
          </w:p>
        </w:tc>
        <w:tc>
          <w:tcPr>
            <w:tcW w:w="2410"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53F985E6" w14:textId="77777777" w:rsidR="00AA47BC" w:rsidRPr="00643B33" w:rsidRDefault="00AA47BC" w:rsidP="006B58AE">
            <w:pPr>
              <w:rPr>
                <w:lang w:eastAsia="en-GB"/>
              </w:rPr>
            </w:pPr>
            <w:r w:rsidRPr="00643B33">
              <w:rPr>
                <w:lang w:eastAsia="en-GB"/>
              </w:rPr>
              <w:lastRenderedPageBreak/>
              <w:t> 2 T.A’s</w:t>
            </w:r>
            <w:r>
              <w:rPr>
                <w:lang w:eastAsia="en-GB"/>
              </w:rPr>
              <w:t xml:space="preserve"> </w:t>
            </w:r>
            <w:r w:rsidRPr="00643B33">
              <w:rPr>
                <w:lang w:eastAsia="en-GB"/>
              </w:rPr>
              <w:t xml:space="preserve">minimum of </w:t>
            </w:r>
            <w:r w:rsidRPr="00643B33">
              <w:rPr>
                <w:b/>
                <w:lang w:eastAsia="en-GB"/>
              </w:rPr>
              <w:t>25 hrs</w:t>
            </w:r>
            <w:r w:rsidRPr="00643B33">
              <w:rPr>
                <w:lang w:eastAsia="en-GB"/>
              </w:rPr>
              <w:t xml:space="preserve"> per term.</w:t>
            </w:r>
          </w:p>
        </w:tc>
      </w:tr>
      <w:tr w:rsidR="006E4382" w:rsidRPr="00643B33" w14:paraId="737FD047" w14:textId="77777777" w:rsidTr="006E4382">
        <w:trPr>
          <w:trHeight w:val="737"/>
        </w:trPr>
        <w:tc>
          <w:tcPr>
            <w:tcW w:w="1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56DF9" w14:textId="77777777" w:rsidR="00AA47BC" w:rsidRPr="00643B33" w:rsidRDefault="00AA47BC" w:rsidP="006B58AE">
            <w:pPr>
              <w:rPr>
                <w:lang w:eastAsia="en-GB"/>
              </w:rPr>
            </w:pPr>
            <w:r>
              <w:rPr>
                <w:lang w:eastAsia="en-GB"/>
              </w:rPr>
              <w:lastRenderedPageBreak/>
              <w:t xml:space="preserve">Pupil D -  </w:t>
            </w:r>
            <w:r>
              <w:t>Primary School Nuneaton</w:t>
            </w:r>
          </w:p>
          <w:p w14:paraId="4E08DCD9" w14:textId="77777777" w:rsidR="00AA47BC" w:rsidRPr="00643B33" w:rsidRDefault="00AA47BC" w:rsidP="006B58AE"/>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D402E" w14:textId="77777777" w:rsidR="00AA47BC" w:rsidRDefault="00AA47BC" w:rsidP="006B58AE">
            <w:r w:rsidRPr="009C6DEE">
              <w:t xml:space="preserve">Met criteria for a DSLP place but did not have enough places in September 2014 so SLDT worked with </w:t>
            </w:r>
            <w:r>
              <w:t>pupil</w:t>
            </w:r>
            <w:r w:rsidRPr="009C6DEE">
              <w:t xml:space="preserve"> on an outreach basis.</w:t>
            </w:r>
          </w:p>
          <w:p w14:paraId="28640C43" w14:textId="77777777" w:rsidR="00AA47BC" w:rsidRPr="00564B32" w:rsidRDefault="00AA47BC" w:rsidP="006B58AE">
            <w:pPr>
              <w:rPr>
                <w:shd w:val="clear" w:color="auto" w:fill="FFFFFF"/>
              </w:rPr>
            </w:pPr>
            <w:r>
              <w:t>T</w:t>
            </w:r>
            <w:r w:rsidRPr="00643B33">
              <w:rPr>
                <w:shd w:val="clear" w:color="auto" w:fill="FFFFFF"/>
              </w:rPr>
              <w:t xml:space="preserve">he following year September 2015 able to offer a place and </w:t>
            </w:r>
            <w:r>
              <w:rPr>
                <w:shd w:val="clear" w:color="auto" w:fill="FFFFFF"/>
              </w:rPr>
              <w:t>pupil</w:t>
            </w:r>
            <w:r w:rsidRPr="00643B33">
              <w:rPr>
                <w:shd w:val="clear" w:color="auto" w:fill="FFFFFF"/>
              </w:rPr>
              <w:t xml:space="preserve"> is now at</w:t>
            </w:r>
            <w:r>
              <w:rPr>
                <w:shd w:val="clear" w:color="auto" w:fill="FFFFFF"/>
              </w:rPr>
              <w:t xml:space="preserve"> a</w:t>
            </w:r>
            <w:r w:rsidRPr="00643B33">
              <w:rPr>
                <w:shd w:val="clear" w:color="auto" w:fill="FFFFFF"/>
              </w:rPr>
              <w:t xml:space="preserve"> </w:t>
            </w:r>
            <w:r>
              <w:t>key stage 2 DSLP base</w:t>
            </w:r>
            <w:r w:rsidRPr="00643B33">
              <w:rPr>
                <w:shd w:val="clear" w:color="auto" w:fill="FFFFFF"/>
              </w:rPr>
              <w:t xml:space="preserve"> in Year 3.</w:t>
            </w:r>
          </w:p>
        </w:tc>
        <w:tc>
          <w:tcPr>
            <w:tcW w:w="2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7413B" w14:textId="77777777" w:rsidR="00AA47BC" w:rsidRPr="00643B33" w:rsidRDefault="00AA47BC" w:rsidP="006B58AE">
            <w:pPr>
              <w:rPr>
                <w:color w:val="000000"/>
              </w:rPr>
            </w:pPr>
            <w:r w:rsidRPr="00643B33">
              <w:t>SLT used to try and see pupil termly for a short block</w:t>
            </w:r>
            <w:r>
              <w:t xml:space="preserve"> of </w:t>
            </w:r>
            <w:r w:rsidRPr="00643B33">
              <w:t>therapy mainly focused on expressive language</w:t>
            </w:r>
            <w:r>
              <w:t xml:space="preserve">.  </w:t>
            </w:r>
            <w:r w:rsidRPr="00643B33">
              <w:t xml:space="preserve">Progress </w:t>
            </w:r>
            <w:r>
              <w:t xml:space="preserve">in mainstream </w:t>
            </w:r>
            <w:r w:rsidRPr="00643B33">
              <w:t xml:space="preserve">was slow </w:t>
            </w:r>
            <w:r>
              <w:t>– moved to IDS SLDT outreach support.</w:t>
            </w:r>
          </w:p>
          <w:p w14:paraId="5FCE3492" w14:textId="77777777" w:rsidR="00AA47BC" w:rsidRPr="00643B33" w:rsidRDefault="00AA47BC" w:rsidP="006B58AE"/>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3B177" w14:textId="77777777" w:rsidR="00AA47BC" w:rsidRPr="00643B33" w:rsidRDefault="00AA47BC" w:rsidP="006B58AE">
            <w:r w:rsidRPr="00643B33">
              <w:t>Usually an hour a week for 4/5 weeks to work on targets. </w:t>
            </w:r>
            <w:r w:rsidRPr="00643B33">
              <w:rPr>
                <w:color w:val="000000"/>
              </w:rPr>
              <w:t> </w:t>
            </w:r>
          </w:p>
        </w:tc>
        <w:tc>
          <w:tcPr>
            <w:tcW w:w="3118" w:type="dxa"/>
            <w:tcBorders>
              <w:top w:val="single" w:sz="4" w:space="0" w:color="auto"/>
              <w:left w:val="single" w:sz="4" w:space="0" w:color="auto"/>
              <w:bottom w:val="single" w:sz="4" w:space="0" w:color="auto"/>
              <w:right w:val="single" w:sz="4" w:space="0" w:color="auto"/>
            </w:tcBorders>
          </w:tcPr>
          <w:p w14:paraId="627BCF56" w14:textId="77777777" w:rsidR="00AA47BC" w:rsidRPr="00BE5FDF" w:rsidRDefault="00AA47BC" w:rsidP="001B34B3">
            <w:pPr>
              <w:ind w:left="191"/>
              <w:rPr>
                <w:shd w:val="clear" w:color="auto" w:fill="FFFFFF"/>
              </w:rPr>
            </w:pPr>
            <w:r w:rsidRPr="00643B33">
              <w:rPr>
                <w:shd w:val="clear" w:color="auto" w:fill="FFFFFF"/>
              </w:rPr>
              <w:t>1x</w:t>
            </w:r>
            <w:r>
              <w:t xml:space="preserve"> Specialist </w:t>
            </w:r>
            <w:r w:rsidRPr="00643B33">
              <w:rPr>
                <w:shd w:val="clear" w:color="auto" w:fill="FFFFFF"/>
              </w:rPr>
              <w:t>Teacher and 1 x</w:t>
            </w:r>
            <w:r>
              <w:rPr>
                <w:shd w:val="clear" w:color="auto" w:fill="FFFFFF"/>
              </w:rPr>
              <w:t xml:space="preserve"> </w:t>
            </w:r>
            <w:r>
              <w:t>Teaching Assistant</w:t>
            </w:r>
            <w:r w:rsidRPr="00643B33">
              <w:rPr>
                <w:shd w:val="clear" w:color="auto" w:fill="FFFFFF"/>
              </w:rPr>
              <w:t xml:space="preserve"> </w:t>
            </w:r>
            <w:r>
              <w:t xml:space="preserve"> one hour each </w:t>
            </w:r>
            <w:r w:rsidRPr="00643B33">
              <w:rPr>
                <w:shd w:val="clear" w:color="auto" w:fill="FFFFFF"/>
              </w:rPr>
              <w:t xml:space="preserve">weekly for 3 terms </w:t>
            </w:r>
            <w:r>
              <w:t xml:space="preserve">(= </w:t>
            </w:r>
            <w:r w:rsidRPr="00D4240A">
              <w:rPr>
                <w:b/>
              </w:rPr>
              <w:t>24 hrs</w:t>
            </w:r>
            <w:r>
              <w:t xml:space="preserve"> in total per term)</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DFD6B" w14:textId="77777777" w:rsidR="00AA47BC" w:rsidRPr="00424186" w:rsidRDefault="00AA47BC" w:rsidP="005E62C6">
            <w:r>
              <w:t>SLT</w:t>
            </w:r>
            <w:r w:rsidRPr="00424186">
              <w:t xml:space="preserve"> </w:t>
            </w:r>
            <w:r w:rsidR="005E62C6">
              <w:t>reported limited engagement</w:t>
            </w:r>
            <w:r w:rsidRPr="00424186">
              <w:t xml:space="preserve"> from school</w:t>
            </w:r>
          </w:p>
        </w:tc>
      </w:tr>
      <w:tr w:rsidR="006E4382" w:rsidRPr="00643B33" w14:paraId="13F06CE3" w14:textId="77777777" w:rsidTr="006E4382">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662EE7" w14:textId="77777777" w:rsidR="00AA47BC" w:rsidRPr="00643B33" w:rsidRDefault="00AA47BC" w:rsidP="006B58AE">
            <w:pPr>
              <w:rPr>
                <w:lang w:eastAsia="en-GB"/>
              </w:rPr>
            </w:pPr>
            <w:r>
              <w:lastRenderedPageBreak/>
              <w:t>Pupil E – Primary School Nuneaton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22182E" w14:textId="77777777" w:rsidR="00AA47BC" w:rsidRDefault="00AA47BC" w:rsidP="006B58AE">
            <w:r w:rsidRPr="00643B33">
              <w:t>Disordered speech and disordered language –</w:t>
            </w:r>
            <w:r>
              <w:t xml:space="preserve"> </w:t>
            </w:r>
            <w:r w:rsidRPr="00643B33">
              <w:rPr>
                <w:shd w:val="clear" w:color="auto" w:fill="FFFFFF"/>
              </w:rPr>
              <w:t xml:space="preserve">Initially </w:t>
            </w:r>
            <w:r>
              <w:rPr>
                <w:shd w:val="clear" w:color="auto" w:fill="FFFFFF"/>
              </w:rPr>
              <w:t>attended</w:t>
            </w:r>
            <w:r w:rsidRPr="00643B33">
              <w:rPr>
                <w:shd w:val="clear" w:color="auto" w:fill="FFFFFF"/>
              </w:rPr>
              <w:t xml:space="preserve"> </w:t>
            </w:r>
            <w:r>
              <w:t>a Key Stage 1 DSLP but parent</w:t>
            </w:r>
            <w:r w:rsidRPr="00643B33">
              <w:rPr>
                <w:shd w:val="clear" w:color="auto" w:fill="FFFFFF"/>
              </w:rPr>
              <w:t xml:space="preserve"> did not want </w:t>
            </w:r>
            <w:r w:rsidR="003E4976">
              <w:rPr>
                <w:shd w:val="clear" w:color="auto" w:fill="FFFFFF"/>
              </w:rPr>
              <w:t>child</w:t>
            </w:r>
            <w:r w:rsidRPr="00643B33">
              <w:rPr>
                <w:shd w:val="clear" w:color="auto" w:fill="FFFFFF"/>
              </w:rPr>
              <w:t xml:space="preserve"> to go to </w:t>
            </w:r>
            <w:r>
              <w:t>the KS2 base on another site as</w:t>
            </w:r>
            <w:r w:rsidRPr="00643B33">
              <w:rPr>
                <w:shd w:val="clear" w:color="auto" w:fill="FFFFFF"/>
              </w:rPr>
              <w:t xml:space="preserve"> wanted </w:t>
            </w:r>
            <w:r>
              <w:t xml:space="preserve">child </w:t>
            </w:r>
            <w:r w:rsidRPr="00643B33">
              <w:rPr>
                <w:shd w:val="clear" w:color="auto" w:fill="FFFFFF"/>
              </w:rPr>
              <w:t>to stay with friend</w:t>
            </w:r>
            <w:r>
              <w:t>s.</w:t>
            </w:r>
          </w:p>
          <w:p w14:paraId="27066265" w14:textId="77777777" w:rsidR="000C61A2" w:rsidRDefault="000C61A2" w:rsidP="006B58AE"/>
          <w:p w14:paraId="3AF993AF" w14:textId="77777777" w:rsidR="001B34B3" w:rsidRPr="00643B33" w:rsidRDefault="001B34B3" w:rsidP="001B34B3">
            <w:pPr>
              <w:ind w:right="165"/>
              <w:rPr>
                <w:shd w:val="clear" w:color="auto" w:fill="FFFFFF"/>
              </w:rPr>
            </w:pPr>
            <w:r>
              <w:t>IDS</w:t>
            </w:r>
            <w:r w:rsidRPr="00643B33">
              <w:rPr>
                <w:shd w:val="clear" w:color="auto" w:fill="FFFFFF"/>
              </w:rPr>
              <w:t xml:space="preserve"> </w:t>
            </w:r>
            <w:r>
              <w:t>has</w:t>
            </w:r>
            <w:r w:rsidRPr="00643B33">
              <w:rPr>
                <w:shd w:val="clear" w:color="auto" w:fill="FFFFFF"/>
              </w:rPr>
              <w:t xml:space="preserve"> supported </w:t>
            </w:r>
            <w:r>
              <w:t>pupil</w:t>
            </w:r>
            <w:r w:rsidRPr="00643B33">
              <w:rPr>
                <w:shd w:val="clear" w:color="auto" w:fill="FFFFFF"/>
              </w:rPr>
              <w:t xml:space="preserve"> for 2 terms, </w:t>
            </w:r>
            <w:r w:rsidR="006743D9">
              <w:rPr>
                <w:shd w:val="clear" w:color="auto" w:fill="FFFFFF"/>
              </w:rPr>
              <w:t>but s</w:t>
            </w:r>
            <w:r w:rsidRPr="00643B33">
              <w:t xml:space="preserve">chool now need to consider </w:t>
            </w:r>
            <w:r>
              <w:t>Education Health and Care Plan</w:t>
            </w:r>
            <w:r w:rsidRPr="00643B33">
              <w:rPr>
                <w:shd w:val="clear" w:color="auto" w:fill="FFFFFF"/>
              </w:rPr>
              <w:t xml:space="preserve"> as </w:t>
            </w:r>
            <w:r>
              <w:rPr>
                <w:shd w:val="clear" w:color="auto" w:fill="FFFFFF"/>
              </w:rPr>
              <w:t>pupil</w:t>
            </w:r>
            <w:r w:rsidR="006743D9">
              <w:rPr>
                <w:shd w:val="clear" w:color="auto" w:fill="FFFFFF"/>
              </w:rPr>
              <w:t xml:space="preserve"> clearly has</w:t>
            </w:r>
            <w:r w:rsidRPr="00643B33">
              <w:rPr>
                <w:shd w:val="clear" w:color="auto" w:fill="FFFFFF"/>
              </w:rPr>
              <w:t xml:space="preserve"> long term need</w:t>
            </w:r>
            <w:r>
              <w:t>s</w:t>
            </w:r>
            <w:r w:rsidRPr="00643B33">
              <w:rPr>
                <w:shd w:val="clear" w:color="auto" w:fill="FFFFFF"/>
              </w:rPr>
              <w:t xml:space="preserve"> and </w:t>
            </w:r>
            <w:r w:rsidR="006743D9">
              <w:rPr>
                <w:shd w:val="clear" w:color="auto" w:fill="FFFFFF"/>
              </w:rPr>
              <w:t>IDS</w:t>
            </w:r>
            <w:r w:rsidRPr="00643B33">
              <w:rPr>
                <w:shd w:val="clear" w:color="auto" w:fill="FFFFFF"/>
              </w:rPr>
              <w:t xml:space="preserve"> will not be able to support her long term without one.</w:t>
            </w:r>
          </w:p>
          <w:p w14:paraId="13A375FF" w14:textId="77777777" w:rsidR="001B34B3" w:rsidRDefault="001B34B3" w:rsidP="006B58AE"/>
          <w:p w14:paraId="00F26DD0" w14:textId="77777777" w:rsidR="00AA47BC" w:rsidRPr="00643B33" w:rsidRDefault="00AA47BC" w:rsidP="006B58AE">
            <w:pPr>
              <w:rPr>
                <w:lang w:eastAsia="en-GB"/>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tcPr>
          <w:p w14:paraId="6F6B848C" w14:textId="77777777" w:rsidR="00AA47BC" w:rsidRDefault="00AA47BC" w:rsidP="006B58AE">
            <w:r>
              <w:t>N</w:t>
            </w:r>
            <w:r w:rsidRPr="00643B33">
              <w:t xml:space="preserve">o direct SLT support since September </w:t>
            </w:r>
            <w:r>
              <w:t xml:space="preserve">2015 </w:t>
            </w:r>
            <w:r w:rsidRPr="00643B33">
              <w:t>as has been receiving weekly input from the specialist IDS teacher following joint programme</w:t>
            </w:r>
            <w:r>
              <w:t xml:space="preserve"> </w:t>
            </w:r>
            <w:r w:rsidRPr="00643B33">
              <w:t xml:space="preserve">– with frequent liaison with SLT. Due </w:t>
            </w:r>
            <w:r>
              <w:t xml:space="preserve">for </w:t>
            </w:r>
            <w:r w:rsidRPr="00643B33">
              <w:t xml:space="preserve">review Spring term and block from SLT in Summer term.  </w:t>
            </w:r>
          </w:p>
          <w:p w14:paraId="0AC8F3B6" w14:textId="77777777" w:rsidR="00AA47BC" w:rsidRPr="00643B33" w:rsidRDefault="00AA47BC" w:rsidP="006B58AE"/>
        </w:tc>
        <w:tc>
          <w:tcPr>
            <w:tcW w:w="1667" w:type="dxa"/>
            <w:tcBorders>
              <w:top w:val="nil"/>
              <w:left w:val="nil"/>
              <w:bottom w:val="single" w:sz="8" w:space="0" w:color="auto"/>
              <w:right w:val="single" w:sz="4" w:space="0" w:color="auto"/>
            </w:tcBorders>
            <w:tcMar>
              <w:top w:w="0" w:type="dxa"/>
              <w:left w:w="108" w:type="dxa"/>
              <w:bottom w:w="0" w:type="dxa"/>
              <w:right w:w="108" w:type="dxa"/>
            </w:tcMar>
          </w:tcPr>
          <w:p w14:paraId="5A3A4E14" w14:textId="77777777" w:rsidR="00AA47BC" w:rsidRPr="00643B33" w:rsidRDefault="00AA47BC" w:rsidP="00587108">
            <w:r w:rsidRPr="00643B33">
              <w:t xml:space="preserve">Will </w:t>
            </w:r>
            <w:r>
              <w:t>require</w:t>
            </w:r>
            <w:r w:rsidRPr="00643B33">
              <w:t xml:space="preserve"> 3 hours per term currently – paperwork and travel will be normal hours e.g as per EHCP</w:t>
            </w:r>
            <w:r>
              <w:t xml:space="preserve"> </w:t>
            </w:r>
            <w:r w:rsidRPr="00643B33">
              <w:t xml:space="preserve">- </w:t>
            </w:r>
            <w:r w:rsidRPr="00E52B54">
              <w:rPr>
                <w:b/>
              </w:rPr>
              <w:t>3 hrs</w:t>
            </w:r>
            <w:r w:rsidRPr="00643B33">
              <w:t xml:space="preserve"> per year</w:t>
            </w:r>
          </w:p>
        </w:tc>
        <w:tc>
          <w:tcPr>
            <w:tcW w:w="3118" w:type="dxa"/>
            <w:tcBorders>
              <w:top w:val="single" w:sz="4" w:space="0" w:color="auto"/>
              <w:left w:val="single" w:sz="4" w:space="0" w:color="auto"/>
              <w:bottom w:val="single" w:sz="4" w:space="0" w:color="auto"/>
              <w:right w:val="single" w:sz="4" w:space="0" w:color="auto"/>
            </w:tcBorders>
          </w:tcPr>
          <w:p w14:paraId="09D2419E" w14:textId="77777777" w:rsidR="00AA47BC" w:rsidRDefault="00AA47BC" w:rsidP="006B58AE">
            <w:pPr>
              <w:ind w:left="191" w:right="165"/>
            </w:pPr>
            <w:r>
              <w:t>H</w:t>
            </w:r>
            <w:r w:rsidRPr="00643B33">
              <w:rPr>
                <w:shd w:val="clear" w:color="auto" w:fill="FFFFFF"/>
              </w:rPr>
              <w:t xml:space="preserve">as severe SLI so </w:t>
            </w:r>
            <w:r>
              <w:t>for 2 terms have supported with</w:t>
            </w:r>
            <w:r w:rsidRPr="00643B33">
              <w:rPr>
                <w:shd w:val="clear" w:color="auto" w:fill="FFFFFF"/>
              </w:rPr>
              <w:t xml:space="preserve"> 1 x </w:t>
            </w:r>
            <w:r>
              <w:rPr>
                <w:shd w:val="clear" w:color="auto" w:fill="FFFFFF"/>
              </w:rPr>
              <w:t xml:space="preserve">Specialist </w:t>
            </w:r>
            <w:r w:rsidRPr="00643B33">
              <w:rPr>
                <w:shd w:val="clear" w:color="auto" w:fill="FFFFFF"/>
              </w:rPr>
              <w:t>Teacher and 1 x</w:t>
            </w:r>
            <w:r>
              <w:rPr>
                <w:shd w:val="clear" w:color="auto" w:fill="FFFFFF"/>
              </w:rPr>
              <w:t xml:space="preserve"> </w:t>
            </w:r>
            <w:r w:rsidR="00564B32">
              <w:t xml:space="preserve">Specialist </w:t>
            </w:r>
            <w:r>
              <w:t>Teaching Assistant</w:t>
            </w:r>
            <w:r w:rsidRPr="00643B33">
              <w:rPr>
                <w:shd w:val="clear" w:color="auto" w:fill="FFFFFF"/>
              </w:rPr>
              <w:t xml:space="preserve"> weekly </w:t>
            </w:r>
            <w:r>
              <w:t xml:space="preserve">(= </w:t>
            </w:r>
            <w:r w:rsidRPr="00D4240A">
              <w:rPr>
                <w:b/>
              </w:rPr>
              <w:t>24 hrs</w:t>
            </w:r>
            <w:r>
              <w:t xml:space="preserve"> per term)</w:t>
            </w:r>
          </w:p>
          <w:p w14:paraId="622BF089" w14:textId="77777777" w:rsidR="00AA47BC" w:rsidRPr="00E52B54" w:rsidRDefault="00AA47BC" w:rsidP="006B58AE">
            <w:pPr>
              <w:ind w:left="191" w:right="165"/>
              <w:rPr>
                <w:sz w:val="16"/>
              </w:rPr>
            </w:pPr>
          </w:p>
          <w:p w14:paraId="4AB7A311" w14:textId="77777777" w:rsidR="00AA47BC" w:rsidRPr="00643B33" w:rsidRDefault="00AA47BC" w:rsidP="001B34B3">
            <w:pPr>
              <w:ind w:left="191" w:right="165"/>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F7A137" w14:textId="77777777" w:rsidR="00AA47BC" w:rsidRPr="00643B33" w:rsidRDefault="00AA47BC" w:rsidP="006B58AE">
            <w:r w:rsidRPr="00643B33">
              <w:t>Currently working directly with IDS – when this ends, will liaise with school for support – It’s difficult to estimate time, but SLT would request at least 1 hour per week</w:t>
            </w:r>
            <w:r>
              <w:t xml:space="preserve"> (= </w:t>
            </w:r>
            <w:r w:rsidRPr="00E52B54">
              <w:rPr>
                <w:b/>
              </w:rPr>
              <w:t>12 hrs</w:t>
            </w:r>
            <w:r>
              <w:t xml:space="preserve"> per term)</w:t>
            </w:r>
          </w:p>
        </w:tc>
      </w:tr>
      <w:tr w:rsidR="006E4382" w:rsidRPr="00643B33" w14:paraId="263F0D72" w14:textId="77777777" w:rsidTr="006E4382">
        <w:trPr>
          <w:trHeight w:val="2928"/>
        </w:trPr>
        <w:tc>
          <w:tcPr>
            <w:tcW w:w="14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98DF2E6" w14:textId="77777777" w:rsidR="00AA47BC" w:rsidRPr="00643B33" w:rsidRDefault="00AA47BC" w:rsidP="006B58AE">
            <w:r>
              <w:lastRenderedPageBreak/>
              <w:t>Pupil F - Primary School Nuneaton</w:t>
            </w:r>
          </w:p>
          <w:p w14:paraId="25AC0F0A" w14:textId="77777777" w:rsidR="00AA47BC" w:rsidRPr="00643B33" w:rsidRDefault="00AA47BC" w:rsidP="006B58AE">
            <w:r w:rsidRPr="00643B33">
              <w:t> </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tcPr>
          <w:p w14:paraId="54C9AFEC" w14:textId="77777777" w:rsidR="00AA47BC" w:rsidRDefault="006743D9" w:rsidP="006B58AE">
            <w:pPr>
              <w:ind w:left="34"/>
              <w:contextualSpacing/>
            </w:pPr>
            <w:r>
              <w:t>Identified in the SLDT r</w:t>
            </w:r>
            <w:r w:rsidR="00AA47BC">
              <w:t>eception year screen</w:t>
            </w:r>
            <w:r>
              <w:t>ing</w:t>
            </w:r>
            <w:r w:rsidR="00AA47BC">
              <w:t xml:space="preserve"> for pupils who have been identified pre-school as having a high level speech and language need. </w:t>
            </w:r>
          </w:p>
          <w:p w14:paraId="586EE0E7" w14:textId="77777777" w:rsidR="00AA47BC" w:rsidRPr="00AA47BC" w:rsidRDefault="00AA47BC" w:rsidP="006B58AE">
            <w:pPr>
              <w:rPr>
                <w:sz w:val="8"/>
                <w:shd w:val="clear" w:color="auto" w:fill="FFFFFF"/>
              </w:rPr>
            </w:pPr>
          </w:p>
          <w:p w14:paraId="30B6D489" w14:textId="77777777" w:rsidR="00AA47BC" w:rsidRPr="00643B33" w:rsidRDefault="00AA47BC" w:rsidP="006B58AE">
            <w:pPr>
              <w:rPr>
                <w:shd w:val="clear" w:color="auto" w:fill="FFFFFF"/>
              </w:rPr>
            </w:pPr>
            <w:r w:rsidRPr="00643B33">
              <w:rPr>
                <w:shd w:val="clear" w:color="auto" w:fill="FFFFFF"/>
              </w:rPr>
              <w:t xml:space="preserve">Was offered a place in </w:t>
            </w:r>
            <w:r>
              <w:t>DSLP Reception for September 2014 but p</w:t>
            </w:r>
            <w:r w:rsidRPr="00643B33">
              <w:rPr>
                <w:shd w:val="clear" w:color="auto" w:fill="FFFFFF"/>
              </w:rPr>
              <w:t xml:space="preserve">arents declined and he went to </w:t>
            </w:r>
            <w:r>
              <w:t>mainstream p</w:t>
            </w:r>
            <w:r w:rsidRPr="00643B33">
              <w:rPr>
                <w:shd w:val="clear" w:color="auto" w:fill="FFFFFF"/>
              </w:rPr>
              <w:t xml:space="preserve">rimary instead. </w:t>
            </w:r>
          </w:p>
          <w:p w14:paraId="710464B5" w14:textId="77777777" w:rsidR="00AA47BC" w:rsidRDefault="00AA47BC" w:rsidP="006B58AE">
            <w:r>
              <w:t xml:space="preserve">Pupil made excellent progress </w:t>
            </w:r>
            <w:r w:rsidRPr="00643B33">
              <w:rPr>
                <w:shd w:val="clear" w:color="auto" w:fill="FFFFFF"/>
              </w:rPr>
              <w:t xml:space="preserve">- closed case </w:t>
            </w:r>
            <w:r w:rsidR="00A7360A">
              <w:t>in the A</w:t>
            </w:r>
            <w:r w:rsidR="00A7360A" w:rsidRPr="00643B33">
              <w:rPr>
                <w:shd w:val="clear" w:color="auto" w:fill="FFFFFF"/>
              </w:rPr>
              <w:t xml:space="preserve">utumn term </w:t>
            </w:r>
            <w:r w:rsidRPr="00643B33">
              <w:rPr>
                <w:shd w:val="clear" w:color="auto" w:fill="FFFFFF"/>
              </w:rPr>
              <w:t xml:space="preserve">because of excellent progress. </w:t>
            </w:r>
          </w:p>
          <w:p w14:paraId="509864E5" w14:textId="77777777" w:rsidR="00AA47BC" w:rsidRPr="00643B33" w:rsidRDefault="00AA47BC" w:rsidP="006B58AE">
            <w:r>
              <w:t>W</w:t>
            </w:r>
            <w:r w:rsidRPr="00643B33">
              <w:rPr>
                <w:shd w:val="clear" w:color="auto" w:fill="FFFFFF"/>
              </w:rPr>
              <w:t>as more of a speech issue</w:t>
            </w:r>
            <w:r>
              <w:t>;</w:t>
            </w:r>
            <w:r w:rsidRPr="00643B33">
              <w:rPr>
                <w:shd w:val="clear" w:color="auto" w:fill="FFFFFF"/>
              </w:rPr>
              <w:t xml:space="preserve"> parents worked with </w:t>
            </w:r>
            <w:r>
              <w:t>child</w:t>
            </w:r>
            <w:r w:rsidRPr="00643B33">
              <w:rPr>
                <w:shd w:val="clear" w:color="auto" w:fill="FFFFFF"/>
              </w:rPr>
              <w:t xml:space="preserve"> every day to help with speech production.</w:t>
            </w:r>
          </w:p>
        </w:tc>
        <w:tc>
          <w:tcPr>
            <w:tcW w:w="26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6389D3" w14:textId="77777777" w:rsidR="00AA47BC" w:rsidRPr="00643B33" w:rsidRDefault="00AA47BC" w:rsidP="006B58AE">
            <w:r>
              <w:t>R</w:t>
            </w:r>
            <w:r w:rsidRPr="00643B33">
              <w:t xml:space="preserve">eceived both direct and indirect therapy programmes to support his speech sound development, before being discharged in September 2015. </w:t>
            </w:r>
          </w:p>
          <w:p w14:paraId="62AB14F4" w14:textId="77777777" w:rsidR="00AA47BC" w:rsidRPr="00643B33" w:rsidRDefault="00AA47BC" w:rsidP="006B58AE">
            <w:r w:rsidRPr="00643B33">
              <w:t>Discharged as fully intelligible both in and out of context, most sounds realised, persisting minor immaturities, able to communicate effectively in the classroom, no concern from parents at time of discharge.  </w:t>
            </w:r>
          </w:p>
        </w:tc>
        <w:tc>
          <w:tcPr>
            <w:tcW w:w="1667"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584FC269" w14:textId="77777777" w:rsidR="00AA47BC" w:rsidRPr="00643B33" w:rsidRDefault="00AA47BC" w:rsidP="006B58AE">
            <w:r w:rsidRPr="00643B33">
              <w:t>N/A</w:t>
            </w:r>
            <w:r>
              <w:t xml:space="preserve"> – pupil supported by IDS</w:t>
            </w:r>
          </w:p>
        </w:tc>
        <w:tc>
          <w:tcPr>
            <w:tcW w:w="3118" w:type="dxa"/>
            <w:tcBorders>
              <w:top w:val="single" w:sz="4" w:space="0" w:color="auto"/>
              <w:left w:val="single" w:sz="4" w:space="0" w:color="auto"/>
              <w:bottom w:val="single" w:sz="4" w:space="0" w:color="auto"/>
              <w:right w:val="single" w:sz="4" w:space="0" w:color="auto"/>
            </w:tcBorders>
          </w:tcPr>
          <w:p w14:paraId="06E21F6C" w14:textId="77777777" w:rsidR="00AA47BC" w:rsidRDefault="00AA47BC" w:rsidP="006B58AE">
            <w:pPr>
              <w:ind w:left="191"/>
              <w:rPr>
                <w:shd w:val="clear" w:color="auto" w:fill="FFFFFF"/>
              </w:rPr>
            </w:pPr>
            <w:r>
              <w:rPr>
                <w:shd w:val="clear" w:color="auto" w:fill="FFFFFF"/>
              </w:rPr>
              <w:t>M</w:t>
            </w:r>
            <w:r w:rsidR="00A7360A">
              <w:rPr>
                <w:shd w:val="clear" w:color="auto" w:fill="FFFFFF"/>
              </w:rPr>
              <w:t xml:space="preserve">et criteria for 1 </w:t>
            </w:r>
            <w:r w:rsidR="00564B32">
              <w:rPr>
                <w:shd w:val="clear" w:color="auto" w:fill="FFFFFF"/>
              </w:rPr>
              <w:t>S</w:t>
            </w:r>
            <w:r w:rsidR="00A7360A">
              <w:rPr>
                <w:shd w:val="clear" w:color="auto" w:fill="FFFFFF"/>
              </w:rPr>
              <w:t xml:space="preserve">pecialist </w:t>
            </w:r>
            <w:r w:rsidR="00564B32">
              <w:rPr>
                <w:shd w:val="clear" w:color="auto" w:fill="FFFFFF"/>
              </w:rPr>
              <w:t>T</w:t>
            </w:r>
            <w:r w:rsidRPr="00643B33">
              <w:rPr>
                <w:shd w:val="clear" w:color="auto" w:fill="FFFFFF"/>
              </w:rPr>
              <w:t xml:space="preserve">eacher session a week </w:t>
            </w:r>
            <w:r>
              <w:t xml:space="preserve">(= </w:t>
            </w:r>
            <w:r w:rsidRPr="00E52B54">
              <w:rPr>
                <w:b/>
              </w:rPr>
              <w:t>12 hrs</w:t>
            </w:r>
            <w:r>
              <w:t xml:space="preserve"> per term) </w:t>
            </w:r>
            <w:r w:rsidRPr="00643B33">
              <w:rPr>
                <w:shd w:val="clear" w:color="auto" w:fill="FFFFFF"/>
              </w:rPr>
              <w:t xml:space="preserve">- </w:t>
            </w:r>
            <w:r>
              <w:t>provided</w:t>
            </w:r>
            <w:r w:rsidRPr="00643B33">
              <w:rPr>
                <w:shd w:val="clear" w:color="auto" w:fill="FFFFFF"/>
              </w:rPr>
              <w:t xml:space="preserve"> this in the spring term</w:t>
            </w:r>
            <w:r>
              <w:rPr>
                <w:shd w:val="clear" w:color="auto" w:fill="FFFFFF"/>
              </w:rPr>
              <w:t>.</w:t>
            </w:r>
            <w:r w:rsidRPr="00643B33">
              <w:rPr>
                <w:shd w:val="clear" w:color="auto" w:fill="FFFFFF"/>
              </w:rPr>
              <w:t xml:space="preserve"> </w:t>
            </w:r>
          </w:p>
          <w:p w14:paraId="2BDC2D94" w14:textId="77777777" w:rsidR="00AA47BC" w:rsidRPr="00643B33" w:rsidRDefault="00AA47BC" w:rsidP="006B58AE">
            <w:pPr>
              <w:ind w:left="191"/>
              <w:rPr>
                <w:shd w:val="clear" w:color="auto" w:fill="FFFFFF"/>
              </w:rPr>
            </w:pPr>
          </w:p>
          <w:p w14:paraId="38CD5B36" w14:textId="77777777" w:rsidR="00AA47BC" w:rsidRPr="00643B33" w:rsidRDefault="00AA47BC" w:rsidP="006B58AE">
            <w:pPr>
              <w:ind w:left="191"/>
              <w:rPr>
                <w:shd w:val="clear" w:color="auto" w:fill="FFFFFF"/>
              </w:rPr>
            </w:pP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930F54B" w14:textId="77777777" w:rsidR="00AA47BC" w:rsidRPr="00643B33" w:rsidRDefault="00AA47BC" w:rsidP="006B58AE">
            <w:r w:rsidRPr="00643B33">
              <w:t> N/A</w:t>
            </w:r>
          </w:p>
        </w:tc>
      </w:tr>
    </w:tbl>
    <w:p w14:paraId="5BF3A807" w14:textId="77777777" w:rsidR="005D2E32" w:rsidRPr="003810DE" w:rsidRDefault="005D2E32" w:rsidP="005D2E32">
      <w:pPr>
        <w:rPr>
          <w:szCs w:val="22"/>
          <w:lang w:eastAsia="en-GB"/>
        </w:rPr>
      </w:pPr>
      <w:r w:rsidRPr="00D10E95">
        <w:rPr>
          <w:noProof/>
          <w:lang w:val="en-GB" w:eastAsia="en-GB"/>
        </w:rPr>
        <w:drawing>
          <wp:inline distT="0" distB="0" distL="0" distR="0" wp14:anchorId="73647326" wp14:editId="6FA25BC8">
            <wp:extent cx="9525" cy="9525"/>
            <wp:effectExtent l="0" t="0" r="0" b="0"/>
            <wp:docPr id="2" name="divDividerLeft" descr="https://mail2.xswhc.nhs.uk/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2.xswhc.nhs.uk/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0E95">
        <w:rPr>
          <w:noProof/>
          <w:lang w:val="en-GB" w:eastAsia="en-GB"/>
        </w:rPr>
        <w:drawing>
          <wp:inline distT="0" distB="0" distL="0" distR="0" wp14:anchorId="42A805E9" wp14:editId="42F79808">
            <wp:extent cx="9525" cy="9525"/>
            <wp:effectExtent l="0" t="0" r="0" b="0"/>
            <wp:docPr id="3" name="divDividerRight" descr="https://mail2.xswhc.nhs.uk/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2.xswhc.nhs.uk/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3B33">
        <w:rPr>
          <w:noProof/>
          <w:lang w:val="en-GB" w:eastAsia="en-GB"/>
        </w:rPr>
        <w:drawing>
          <wp:inline distT="0" distB="0" distL="0" distR="0" wp14:anchorId="2F904353" wp14:editId="4C738784">
            <wp:extent cx="9525" cy="9525"/>
            <wp:effectExtent l="0" t="0" r="0" b="0"/>
            <wp:docPr id="5" name="divDividerLeft" descr="https://mail2.xswhc.nhs.uk/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2.xswhc.nhs.uk/owa/14.2.247.5/themes/resources/clear1x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D81F7AD" w14:textId="77777777" w:rsidR="009D1AF7" w:rsidRDefault="009D1AF7" w:rsidP="00002547">
      <w:pPr>
        <w:pStyle w:val="Heading1"/>
        <w:rPr>
          <w:b w:val="0"/>
          <w:sz w:val="28"/>
          <w:szCs w:val="26"/>
        </w:rPr>
      </w:pPr>
    </w:p>
    <w:sectPr w:rsidR="009D1AF7" w:rsidSect="00002547">
      <w:headerReference w:type="first" r:id="rId14"/>
      <w:pgSz w:w="16840" w:h="11900" w:orient="landscape"/>
      <w:pgMar w:top="1440" w:right="165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F0F6" w14:textId="77777777" w:rsidR="00162550" w:rsidRDefault="00162550" w:rsidP="006A1930">
      <w:r>
        <w:separator/>
      </w:r>
    </w:p>
  </w:endnote>
  <w:endnote w:type="continuationSeparator" w:id="0">
    <w:p w14:paraId="2106A58A" w14:textId="77777777" w:rsidR="00162550" w:rsidRDefault="00162550" w:rsidP="006A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50997"/>
      <w:docPartObj>
        <w:docPartGallery w:val="Page Numbers (Bottom of Page)"/>
        <w:docPartUnique/>
      </w:docPartObj>
    </w:sdtPr>
    <w:sdtEndPr/>
    <w:sdtContent>
      <w:sdt>
        <w:sdtPr>
          <w:id w:val="314768262"/>
          <w:docPartObj>
            <w:docPartGallery w:val="Page Numbers (Top of Page)"/>
            <w:docPartUnique/>
          </w:docPartObj>
        </w:sdtPr>
        <w:sdtEndPr/>
        <w:sdtContent>
          <w:p w14:paraId="26143913" w14:textId="77777777" w:rsidR="00312359" w:rsidRDefault="00312359" w:rsidP="00312359">
            <w:pPr>
              <w:pStyle w:val="Footer"/>
              <w:jc w:val="center"/>
            </w:pPr>
            <w:r>
              <w:t xml:space="preserve">Page </w:t>
            </w:r>
            <w:r>
              <w:rPr>
                <w:b/>
                <w:bCs/>
              </w:rPr>
              <w:fldChar w:fldCharType="begin"/>
            </w:r>
            <w:r>
              <w:rPr>
                <w:b/>
                <w:bCs/>
              </w:rPr>
              <w:instrText xml:space="preserve"> PAGE </w:instrText>
            </w:r>
            <w:r>
              <w:rPr>
                <w:b/>
                <w:bCs/>
              </w:rPr>
              <w:fldChar w:fldCharType="separate"/>
            </w:r>
            <w:r w:rsidR="0030788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0788D">
              <w:rPr>
                <w:b/>
                <w:bCs/>
                <w:noProof/>
              </w:rPr>
              <w:t>10</w:t>
            </w:r>
            <w:r>
              <w:rPr>
                <w:b/>
                <w:bCs/>
              </w:rPr>
              <w:fldChar w:fldCharType="end"/>
            </w:r>
          </w:p>
        </w:sdtContent>
      </w:sdt>
    </w:sdtContent>
  </w:sdt>
  <w:p w14:paraId="70DE41D3" w14:textId="77777777" w:rsidR="00312359" w:rsidRDefault="0031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9E03" w14:textId="77777777" w:rsidR="00162550" w:rsidRDefault="00162550" w:rsidP="006A1930">
      <w:r>
        <w:separator/>
      </w:r>
    </w:p>
  </w:footnote>
  <w:footnote w:type="continuationSeparator" w:id="0">
    <w:p w14:paraId="512AA063" w14:textId="77777777" w:rsidR="00162550" w:rsidRDefault="00162550" w:rsidP="006A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FA61" w14:textId="77777777" w:rsidR="007D6DFB" w:rsidRDefault="007D6DFB" w:rsidP="007D6DFB">
    <w:pPr>
      <w:pStyle w:val="Header"/>
      <w:jc w:val="right"/>
    </w:pPr>
    <w:r w:rsidRPr="0048295B">
      <w:rPr>
        <w:noProof/>
        <w:lang w:val="en-GB" w:eastAsia="en-GB"/>
      </w:rPr>
      <w:drawing>
        <wp:anchor distT="0" distB="0" distL="114300" distR="114300" simplePos="0" relativeHeight="251664384" behindDoc="1" locked="0" layoutInCell="1" allowOverlap="1" wp14:anchorId="098D63A3" wp14:editId="10341898">
          <wp:simplePos x="0" y="0"/>
          <wp:positionH relativeFrom="column">
            <wp:posOffset>4051512</wp:posOffset>
          </wp:positionH>
          <wp:positionV relativeFrom="paragraph">
            <wp:posOffset>-104211</wp:posOffset>
          </wp:positionV>
          <wp:extent cx="1998000" cy="8928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000" cy="8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52BB6" w14:textId="77777777" w:rsidR="007A0F3C" w:rsidRDefault="007A0F3C" w:rsidP="006A1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493E" w14:textId="77777777" w:rsidR="005D2E32" w:rsidRDefault="005D2E32" w:rsidP="007D6DFB">
    <w:pPr>
      <w:pStyle w:val="Header"/>
      <w:jc w:val="right"/>
    </w:pPr>
  </w:p>
  <w:p w14:paraId="6C87BBA4" w14:textId="77777777" w:rsidR="005D2E32" w:rsidRDefault="005D2E32" w:rsidP="006A1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BB6"/>
    <w:multiLevelType w:val="multilevel"/>
    <w:tmpl w:val="658AFE98"/>
    <w:lvl w:ilvl="0">
      <w:start w:val="1"/>
      <w:numFmt w:val="decimal"/>
      <w:lvlText w:val="Change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01C4282"/>
    <w:multiLevelType w:val="multilevel"/>
    <w:tmpl w:val="8F3A0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4D11AD"/>
    <w:multiLevelType w:val="hybridMultilevel"/>
    <w:tmpl w:val="427604F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B4E38"/>
    <w:multiLevelType w:val="hybridMultilevel"/>
    <w:tmpl w:val="0D76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15206"/>
    <w:multiLevelType w:val="hybridMultilevel"/>
    <w:tmpl w:val="F116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D1625"/>
    <w:multiLevelType w:val="hybridMultilevel"/>
    <w:tmpl w:val="6152E4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27097"/>
    <w:multiLevelType w:val="multilevel"/>
    <w:tmpl w:val="BD32C4EA"/>
    <w:lvl w:ilvl="0">
      <w:start w:val="1"/>
      <w:numFmt w:val="decimal"/>
      <w:lvlText w:val="Change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155FEE"/>
    <w:multiLevelType w:val="hybridMultilevel"/>
    <w:tmpl w:val="A6FE1162"/>
    <w:lvl w:ilvl="0" w:tplc="4C8E72B4">
      <w:start w:val="1"/>
      <w:numFmt w:val="decimal"/>
      <w:pStyle w:val="Header3"/>
      <w:lvlText w:val="Proposal %1:"/>
      <w:lvlJc w:val="left"/>
      <w:pPr>
        <w:ind w:left="360" w:hanging="360"/>
      </w:pPr>
      <w:rPr>
        <w:rFonts w:ascii="Arial" w:hAnsi="Arial"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445063"/>
    <w:multiLevelType w:val="hybridMultilevel"/>
    <w:tmpl w:val="370E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31988"/>
    <w:multiLevelType w:val="hybridMultilevel"/>
    <w:tmpl w:val="9C86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67775"/>
    <w:multiLevelType w:val="multilevel"/>
    <w:tmpl w:val="F8FC9D8C"/>
    <w:lvl w:ilvl="0">
      <w:start w:val="1"/>
      <w:numFmt w:val="decimal"/>
      <w:lvlText w:val="Proposal %1:"/>
      <w:lvlJc w:val="left"/>
      <w:pPr>
        <w:ind w:left="360" w:hanging="360"/>
      </w:pPr>
      <w:rPr>
        <w:rFonts w:ascii="Arial" w:hAnsi="Arial" w:hint="default"/>
        <w:b/>
        <w:bCs/>
        <w:i w:val="0"/>
        <w:iCs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300BD4"/>
    <w:multiLevelType w:val="hybridMultilevel"/>
    <w:tmpl w:val="DBB0B144"/>
    <w:lvl w:ilvl="0" w:tplc="2D00CA56">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9342D36"/>
    <w:multiLevelType w:val="multilevel"/>
    <w:tmpl w:val="E3640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36A034F"/>
    <w:multiLevelType w:val="multilevel"/>
    <w:tmpl w:val="40427DC6"/>
    <w:lvl w:ilvl="0">
      <w:start w:val="1"/>
      <w:numFmt w:val="lowerRoman"/>
      <w:pStyle w:val="NumberedParagraph"/>
      <w:lvlText w:val="%1."/>
      <w:lvlJc w:val="righ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4">
    <w:nsid w:val="499231C2"/>
    <w:multiLevelType w:val="hybridMultilevel"/>
    <w:tmpl w:val="5D8A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010AC"/>
    <w:multiLevelType w:val="hybridMultilevel"/>
    <w:tmpl w:val="A560D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D9422F"/>
    <w:multiLevelType w:val="hybridMultilevel"/>
    <w:tmpl w:val="A7028C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5F47CA"/>
    <w:multiLevelType w:val="hybridMultilevel"/>
    <w:tmpl w:val="4BBCBFCE"/>
    <w:lvl w:ilvl="0" w:tplc="540A53B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D32C1E"/>
    <w:multiLevelType w:val="hybridMultilevel"/>
    <w:tmpl w:val="F54E59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07811"/>
    <w:multiLevelType w:val="multilevel"/>
    <w:tmpl w:val="960CE406"/>
    <w:lvl w:ilvl="0">
      <w:start w:val="1"/>
      <w:numFmt w:val="bullet"/>
      <w:pStyle w:val="BulletedList"/>
      <w:lvlText w:val="●"/>
      <w:lvlJc w:val="left"/>
      <w:pPr>
        <w:ind w:left="0" w:firstLine="1080"/>
      </w:pPr>
      <w:rPr>
        <w:rFonts w:ascii="Arial" w:eastAsia="Arial" w:hAnsi="Arial" w:cs="Arial"/>
        <w:vertAlign w:val="baseline"/>
      </w:rPr>
    </w:lvl>
    <w:lvl w:ilvl="1">
      <w:start w:val="1"/>
      <w:numFmt w:val="bullet"/>
      <w:lvlText w:val="o"/>
      <w:lvlJc w:val="left"/>
      <w:pPr>
        <w:ind w:left="720" w:firstLine="2520"/>
      </w:pPr>
      <w:rPr>
        <w:rFonts w:ascii="Arial" w:eastAsia="Arial" w:hAnsi="Arial" w:cs="Arial"/>
        <w:vertAlign w:val="baseline"/>
      </w:rPr>
    </w:lvl>
    <w:lvl w:ilvl="2">
      <w:start w:val="1"/>
      <w:numFmt w:val="bullet"/>
      <w:lvlText w:val="▪"/>
      <w:lvlJc w:val="left"/>
      <w:pPr>
        <w:ind w:left="1440" w:firstLine="3960"/>
      </w:pPr>
      <w:rPr>
        <w:rFonts w:ascii="Arial" w:eastAsia="Arial" w:hAnsi="Arial" w:cs="Arial"/>
        <w:vertAlign w:val="baseline"/>
      </w:rPr>
    </w:lvl>
    <w:lvl w:ilvl="3">
      <w:start w:val="1"/>
      <w:numFmt w:val="bullet"/>
      <w:lvlText w:val="●"/>
      <w:lvlJc w:val="left"/>
      <w:pPr>
        <w:ind w:left="2160" w:firstLine="5400"/>
      </w:pPr>
      <w:rPr>
        <w:rFonts w:ascii="Arial" w:eastAsia="Arial" w:hAnsi="Arial" w:cs="Arial"/>
        <w:vertAlign w:val="baseline"/>
      </w:rPr>
    </w:lvl>
    <w:lvl w:ilvl="4">
      <w:start w:val="1"/>
      <w:numFmt w:val="bullet"/>
      <w:lvlText w:val="o"/>
      <w:lvlJc w:val="left"/>
      <w:pPr>
        <w:ind w:left="2880" w:firstLine="6840"/>
      </w:pPr>
      <w:rPr>
        <w:rFonts w:ascii="Arial" w:eastAsia="Arial" w:hAnsi="Arial" w:cs="Arial"/>
        <w:vertAlign w:val="baseline"/>
      </w:rPr>
    </w:lvl>
    <w:lvl w:ilvl="5">
      <w:start w:val="1"/>
      <w:numFmt w:val="bullet"/>
      <w:lvlText w:val="▪"/>
      <w:lvlJc w:val="left"/>
      <w:pPr>
        <w:ind w:left="3600" w:firstLine="8280"/>
      </w:pPr>
      <w:rPr>
        <w:rFonts w:ascii="Arial" w:eastAsia="Arial" w:hAnsi="Arial" w:cs="Arial"/>
        <w:vertAlign w:val="baseline"/>
      </w:rPr>
    </w:lvl>
    <w:lvl w:ilvl="6">
      <w:start w:val="1"/>
      <w:numFmt w:val="bullet"/>
      <w:lvlText w:val="●"/>
      <w:lvlJc w:val="left"/>
      <w:pPr>
        <w:ind w:left="4320" w:firstLine="9720"/>
      </w:pPr>
      <w:rPr>
        <w:rFonts w:ascii="Arial" w:eastAsia="Arial" w:hAnsi="Arial" w:cs="Arial"/>
        <w:vertAlign w:val="baseline"/>
      </w:rPr>
    </w:lvl>
    <w:lvl w:ilvl="7">
      <w:start w:val="1"/>
      <w:numFmt w:val="bullet"/>
      <w:lvlText w:val="o"/>
      <w:lvlJc w:val="left"/>
      <w:pPr>
        <w:ind w:left="5040" w:firstLine="11160"/>
      </w:pPr>
      <w:rPr>
        <w:rFonts w:ascii="Arial" w:eastAsia="Arial" w:hAnsi="Arial" w:cs="Arial"/>
        <w:vertAlign w:val="baseline"/>
      </w:rPr>
    </w:lvl>
    <w:lvl w:ilvl="8">
      <w:start w:val="1"/>
      <w:numFmt w:val="bullet"/>
      <w:lvlText w:val="▪"/>
      <w:lvlJc w:val="left"/>
      <w:pPr>
        <w:ind w:left="5760" w:firstLine="12600"/>
      </w:pPr>
      <w:rPr>
        <w:rFonts w:ascii="Arial" w:eastAsia="Arial" w:hAnsi="Arial" w:cs="Arial"/>
        <w:vertAlign w:val="baseline"/>
      </w:rPr>
    </w:lvl>
  </w:abstractNum>
  <w:abstractNum w:abstractNumId="20">
    <w:nsid w:val="5D3F7CDA"/>
    <w:multiLevelType w:val="hybridMultilevel"/>
    <w:tmpl w:val="161686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256347"/>
    <w:multiLevelType w:val="hybridMultilevel"/>
    <w:tmpl w:val="87A65C38"/>
    <w:lvl w:ilvl="0" w:tplc="43BAC812">
      <w:start w:val="1"/>
      <w:numFmt w:val="upperLetter"/>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9435703"/>
    <w:multiLevelType w:val="multilevel"/>
    <w:tmpl w:val="C31ED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F303047"/>
    <w:multiLevelType w:val="multilevel"/>
    <w:tmpl w:val="73ECB630"/>
    <w:lvl w:ilvl="0">
      <w:start w:val="1"/>
      <w:numFmt w:val="decimal"/>
      <w:lvlText w:val="Proposal %1:"/>
      <w:lvlJc w:val="left"/>
      <w:pPr>
        <w:ind w:left="360" w:hanging="360"/>
      </w:pPr>
      <w:rPr>
        <w:rFonts w:ascii="Arial" w:hAnsi="Arial" w:hint="default"/>
        <w:b/>
        <w:bCs/>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13"/>
  </w:num>
  <w:num w:numId="3">
    <w:abstractNumId w:val="1"/>
  </w:num>
  <w:num w:numId="4">
    <w:abstractNumId w:val="8"/>
  </w:num>
  <w:num w:numId="5">
    <w:abstractNumId w:val="7"/>
  </w:num>
  <w:num w:numId="6">
    <w:abstractNumId w:val="12"/>
  </w:num>
  <w:num w:numId="7">
    <w:abstractNumId w:val="0"/>
  </w:num>
  <w:num w:numId="8">
    <w:abstractNumId w:val="6"/>
  </w:num>
  <w:num w:numId="9">
    <w:abstractNumId w:val="7"/>
  </w:num>
  <w:num w:numId="10">
    <w:abstractNumId w:val="10"/>
  </w:num>
  <w:num w:numId="11">
    <w:abstractNumId w:val="23"/>
  </w:num>
  <w:num w:numId="12">
    <w:abstractNumId w:val="11"/>
  </w:num>
  <w:num w:numId="13">
    <w:abstractNumId w:val="15"/>
  </w:num>
  <w:num w:numId="14">
    <w:abstractNumId w:val="4"/>
  </w:num>
  <w:num w:numId="15">
    <w:abstractNumId w:val="16"/>
  </w:num>
  <w:num w:numId="16">
    <w:abstractNumId w:val="20"/>
  </w:num>
  <w:num w:numId="17">
    <w:abstractNumId w:val="21"/>
  </w:num>
  <w:num w:numId="18">
    <w:abstractNumId w:val="5"/>
  </w:num>
  <w:num w:numId="19">
    <w:abstractNumId w:val="21"/>
    <w:lvlOverride w:ilvl="0">
      <w:startOverride w:val="1"/>
    </w:lvlOverride>
  </w:num>
  <w:num w:numId="20">
    <w:abstractNumId w:val="21"/>
    <w:lvlOverride w:ilvl="0">
      <w:startOverride w:val="1"/>
    </w:lvlOverride>
  </w:num>
  <w:num w:numId="21">
    <w:abstractNumId w:val="21"/>
  </w:num>
  <w:num w:numId="22">
    <w:abstractNumId w:val="2"/>
  </w:num>
  <w:num w:numId="23">
    <w:abstractNumId w:val="18"/>
  </w:num>
  <w:num w:numId="24">
    <w:abstractNumId w:val="17"/>
  </w:num>
  <w:num w:numId="25">
    <w:abstractNumId w:val="9"/>
  </w:num>
  <w:num w:numId="26">
    <w:abstractNumId w:val="14"/>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38"/>
    <w:rsid w:val="00002547"/>
    <w:rsid w:val="00020F34"/>
    <w:rsid w:val="000253F9"/>
    <w:rsid w:val="00031341"/>
    <w:rsid w:val="000335F8"/>
    <w:rsid w:val="00036E99"/>
    <w:rsid w:val="00085396"/>
    <w:rsid w:val="0008725C"/>
    <w:rsid w:val="000876B6"/>
    <w:rsid w:val="00091384"/>
    <w:rsid w:val="00091714"/>
    <w:rsid w:val="000970D3"/>
    <w:rsid w:val="00097E39"/>
    <w:rsid w:val="000A44D5"/>
    <w:rsid w:val="000C61A2"/>
    <w:rsid w:val="000D0BAF"/>
    <w:rsid w:val="000D1489"/>
    <w:rsid w:val="000F4BFC"/>
    <w:rsid w:val="0010319E"/>
    <w:rsid w:val="001079D6"/>
    <w:rsid w:val="00137F10"/>
    <w:rsid w:val="00145B6F"/>
    <w:rsid w:val="001561D0"/>
    <w:rsid w:val="00162348"/>
    <w:rsid w:val="00162550"/>
    <w:rsid w:val="0016615D"/>
    <w:rsid w:val="0017045D"/>
    <w:rsid w:val="0017302B"/>
    <w:rsid w:val="00182884"/>
    <w:rsid w:val="00182B73"/>
    <w:rsid w:val="001A1935"/>
    <w:rsid w:val="001B34B3"/>
    <w:rsid w:val="001B69F9"/>
    <w:rsid w:val="001E7FD8"/>
    <w:rsid w:val="001F5E69"/>
    <w:rsid w:val="00201438"/>
    <w:rsid w:val="0022613C"/>
    <w:rsid w:val="002356B1"/>
    <w:rsid w:val="00253865"/>
    <w:rsid w:val="00256585"/>
    <w:rsid w:val="00261996"/>
    <w:rsid w:val="002636E4"/>
    <w:rsid w:val="00283B00"/>
    <w:rsid w:val="00293A87"/>
    <w:rsid w:val="002B0FD4"/>
    <w:rsid w:val="002C5F59"/>
    <w:rsid w:val="002C73F9"/>
    <w:rsid w:val="002F0033"/>
    <w:rsid w:val="002F484A"/>
    <w:rsid w:val="0030788D"/>
    <w:rsid w:val="00312041"/>
    <w:rsid w:val="00312359"/>
    <w:rsid w:val="0032415D"/>
    <w:rsid w:val="003300B6"/>
    <w:rsid w:val="00331435"/>
    <w:rsid w:val="00343C80"/>
    <w:rsid w:val="00354D1C"/>
    <w:rsid w:val="00356F67"/>
    <w:rsid w:val="003572F0"/>
    <w:rsid w:val="0037233A"/>
    <w:rsid w:val="003846EC"/>
    <w:rsid w:val="00390C9F"/>
    <w:rsid w:val="003A098D"/>
    <w:rsid w:val="003A625A"/>
    <w:rsid w:val="003C100C"/>
    <w:rsid w:val="003E4976"/>
    <w:rsid w:val="003F06E2"/>
    <w:rsid w:val="003F31D3"/>
    <w:rsid w:val="00410006"/>
    <w:rsid w:val="00451416"/>
    <w:rsid w:val="00461655"/>
    <w:rsid w:val="004746A0"/>
    <w:rsid w:val="00487E3A"/>
    <w:rsid w:val="004917ED"/>
    <w:rsid w:val="00493BC3"/>
    <w:rsid w:val="00496AB0"/>
    <w:rsid w:val="004972C9"/>
    <w:rsid w:val="004A57F2"/>
    <w:rsid w:val="004B2C41"/>
    <w:rsid w:val="004B6711"/>
    <w:rsid w:val="004C1B8A"/>
    <w:rsid w:val="004C39C8"/>
    <w:rsid w:val="004C5783"/>
    <w:rsid w:val="004C5937"/>
    <w:rsid w:val="004C7FB1"/>
    <w:rsid w:val="004D148C"/>
    <w:rsid w:val="004D2A61"/>
    <w:rsid w:val="004E2D1F"/>
    <w:rsid w:val="004E4D08"/>
    <w:rsid w:val="004E6EB1"/>
    <w:rsid w:val="00513200"/>
    <w:rsid w:val="005155D8"/>
    <w:rsid w:val="0052511D"/>
    <w:rsid w:val="005279D0"/>
    <w:rsid w:val="00527C2D"/>
    <w:rsid w:val="005547F3"/>
    <w:rsid w:val="00564B32"/>
    <w:rsid w:val="00581434"/>
    <w:rsid w:val="00584B0F"/>
    <w:rsid w:val="00587108"/>
    <w:rsid w:val="00590AF9"/>
    <w:rsid w:val="00593267"/>
    <w:rsid w:val="005C0CB8"/>
    <w:rsid w:val="005C2BCB"/>
    <w:rsid w:val="005C6630"/>
    <w:rsid w:val="005D2E32"/>
    <w:rsid w:val="005E62C6"/>
    <w:rsid w:val="005E6B4F"/>
    <w:rsid w:val="005F11FE"/>
    <w:rsid w:val="00630BD5"/>
    <w:rsid w:val="00630FEA"/>
    <w:rsid w:val="0063482B"/>
    <w:rsid w:val="00664FA0"/>
    <w:rsid w:val="00673CC6"/>
    <w:rsid w:val="006743D9"/>
    <w:rsid w:val="006759C8"/>
    <w:rsid w:val="0069027F"/>
    <w:rsid w:val="00696473"/>
    <w:rsid w:val="006A1930"/>
    <w:rsid w:val="006B58AE"/>
    <w:rsid w:val="006B5E88"/>
    <w:rsid w:val="006C1665"/>
    <w:rsid w:val="006D1314"/>
    <w:rsid w:val="006D6BA4"/>
    <w:rsid w:val="006D78B6"/>
    <w:rsid w:val="006E0D5C"/>
    <w:rsid w:val="006E3471"/>
    <w:rsid w:val="006E4382"/>
    <w:rsid w:val="006F0E05"/>
    <w:rsid w:val="006F4C1F"/>
    <w:rsid w:val="006F7769"/>
    <w:rsid w:val="00735CAB"/>
    <w:rsid w:val="00745C30"/>
    <w:rsid w:val="0074799C"/>
    <w:rsid w:val="00750AF1"/>
    <w:rsid w:val="00780CA1"/>
    <w:rsid w:val="0078576D"/>
    <w:rsid w:val="007A0F3C"/>
    <w:rsid w:val="007A2590"/>
    <w:rsid w:val="007A7975"/>
    <w:rsid w:val="007B2BA8"/>
    <w:rsid w:val="007C08E5"/>
    <w:rsid w:val="007D6DFB"/>
    <w:rsid w:val="007E4364"/>
    <w:rsid w:val="007E7331"/>
    <w:rsid w:val="007F4325"/>
    <w:rsid w:val="007F6103"/>
    <w:rsid w:val="00802E53"/>
    <w:rsid w:val="00811642"/>
    <w:rsid w:val="00814913"/>
    <w:rsid w:val="0081567A"/>
    <w:rsid w:val="00820F8B"/>
    <w:rsid w:val="00825043"/>
    <w:rsid w:val="00854EF3"/>
    <w:rsid w:val="00856DCD"/>
    <w:rsid w:val="00861AAC"/>
    <w:rsid w:val="008676DE"/>
    <w:rsid w:val="00867C44"/>
    <w:rsid w:val="00881F9B"/>
    <w:rsid w:val="008834BE"/>
    <w:rsid w:val="008A457B"/>
    <w:rsid w:val="008A628E"/>
    <w:rsid w:val="008C3B64"/>
    <w:rsid w:val="008E0710"/>
    <w:rsid w:val="008E7D2C"/>
    <w:rsid w:val="008F3D76"/>
    <w:rsid w:val="00925A58"/>
    <w:rsid w:val="00931D0D"/>
    <w:rsid w:val="009409D7"/>
    <w:rsid w:val="00941866"/>
    <w:rsid w:val="0095017B"/>
    <w:rsid w:val="0098739F"/>
    <w:rsid w:val="009B5858"/>
    <w:rsid w:val="009B7D01"/>
    <w:rsid w:val="009C1F20"/>
    <w:rsid w:val="009C7180"/>
    <w:rsid w:val="009D1AF7"/>
    <w:rsid w:val="009D22D2"/>
    <w:rsid w:val="009D5362"/>
    <w:rsid w:val="009D54D1"/>
    <w:rsid w:val="00A0047B"/>
    <w:rsid w:val="00A14DEE"/>
    <w:rsid w:val="00A333E2"/>
    <w:rsid w:val="00A3495F"/>
    <w:rsid w:val="00A400C4"/>
    <w:rsid w:val="00A4097B"/>
    <w:rsid w:val="00A51DF7"/>
    <w:rsid w:val="00A57079"/>
    <w:rsid w:val="00A7360A"/>
    <w:rsid w:val="00A80A7F"/>
    <w:rsid w:val="00A855E3"/>
    <w:rsid w:val="00A85B85"/>
    <w:rsid w:val="00A86101"/>
    <w:rsid w:val="00AA2AC0"/>
    <w:rsid w:val="00AA47BC"/>
    <w:rsid w:val="00AA6E35"/>
    <w:rsid w:val="00AA7F95"/>
    <w:rsid w:val="00AB2635"/>
    <w:rsid w:val="00AB3D53"/>
    <w:rsid w:val="00AC226E"/>
    <w:rsid w:val="00AE1EB3"/>
    <w:rsid w:val="00AE61AF"/>
    <w:rsid w:val="00AF2FD9"/>
    <w:rsid w:val="00B14945"/>
    <w:rsid w:val="00B2711D"/>
    <w:rsid w:val="00B27555"/>
    <w:rsid w:val="00B36FA2"/>
    <w:rsid w:val="00B37B35"/>
    <w:rsid w:val="00B44C42"/>
    <w:rsid w:val="00B927F7"/>
    <w:rsid w:val="00B96FE4"/>
    <w:rsid w:val="00BA01BC"/>
    <w:rsid w:val="00BB4D80"/>
    <w:rsid w:val="00BC7A6B"/>
    <w:rsid w:val="00C0726B"/>
    <w:rsid w:val="00C157DC"/>
    <w:rsid w:val="00C23760"/>
    <w:rsid w:val="00C254BE"/>
    <w:rsid w:val="00C311B6"/>
    <w:rsid w:val="00C35311"/>
    <w:rsid w:val="00C435EC"/>
    <w:rsid w:val="00C441FB"/>
    <w:rsid w:val="00C55CE2"/>
    <w:rsid w:val="00C73150"/>
    <w:rsid w:val="00C77985"/>
    <w:rsid w:val="00C8687A"/>
    <w:rsid w:val="00CA2D8D"/>
    <w:rsid w:val="00CC3E96"/>
    <w:rsid w:val="00CE66F4"/>
    <w:rsid w:val="00D0706A"/>
    <w:rsid w:val="00D121AC"/>
    <w:rsid w:val="00D159E5"/>
    <w:rsid w:val="00D36398"/>
    <w:rsid w:val="00D65849"/>
    <w:rsid w:val="00D74A18"/>
    <w:rsid w:val="00D9271E"/>
    <w:rsid w:val="00D96E38"/>
    <w:rsid w:val="00DA0473"/>
    <w:rsid w:val="00DA0C3F"/>
    <w:rsid w:val="00DA2730"/>
    <w:rsid w:val="00DC23D9"/>
    <w:rsid w:val="00DC4F4A"/>
    <w:rsid w:val="00DE2227"/>
    <w:rsid w:val="00DE69FB"/>
    <w:rsid w:val="00E015D5"/>
    <w:rsid w:val="00E02D6D"/>
    <w:rsid w:val="00E31C16"/>
    <w:rsid w:val="00E46E27"/>
    <w:rsid w:val="00E52B54"/>
    <w:rsid w:val="00E610A7"/>
    <w:rsid w:val="00E64609"/>
    <w:rsid w:val="00E96E3C"/>
    <w:rsid w:val="00EA2C8E"/>
    <w:rsid w:val="00EB21D6"/>
    <w:rsid w:val="00EB7840"/>
    <w:rsid w:val="00EE1275"/>
    <w:rsid w:val="00F0004E"/>
    <w:rsid w:val="00F00DCD"/>
    <w:rsid w:val="00F1096A"/>
    <w:rsid w:val="00F17B0B"/>
    <w:rsid w:val="00F42191"/>
    <w:rsid w:val="00F4398B"/>
    <w:rsid w:val="00F4585A"/>
    <w:rsid w:val="00F4676E"/>
    <w:rsid w:val="00F65AEA"/>
    <w:rsid w:val="00F727DE"/>
    <w:rsid w:val="00FB4F94"/>
    <w:rsid w:val="00FC0095"/>
    <w:rsid w:val="00FC23CF"/>
    <w:rsid w:val="00FD0B3A"/>
    <w:rsid w:val="00FD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30"/>
    <w:rPr>
      <w:rFonts w:ascii="Arial" w:hAnsi="Arial" w:cs="Arial"/>
    </w:rPr>
  </w:style>
  <w:style w:type="paragraph" w:styleId="Heading1">
    <w:name w:val="heading 1"/>
    <w:basedOn w:val="Normal"/>
    <w:next w:val="Normal"/>
    <w:link w:val="Heading1Char"/>
    <w:uiPriority w:val="9"/>
    <w:qFormat/>
    <w:rsid w:val="00CA2D8D"/>
    <w:pPr>
      <w:keepNext/>
      <w:keepLines/>
      <w:spacing w:before="240"/>
      <w:outlineLvl w:val="0"/>
    </w:pPr>
    <w:rPr>
      <w:rFonts w:eastAsiaTheme="majorEastAsia"/>
      <w:b/>
      <w:color w:val="2E74B5" w:themeColor="accent1" w:themeShade="BF"/>
      <w:sz w:val="32"/>
      <w:szCs w:val="32"/>
    </w:rPr>
  </w:style>
  <w:style w:type="paragraph" w:styleId="Heading2">
    <w:name w:val="heading 2"/>
    <w:basedOn w:val="Normal"/>
    <w:next w:val="Normal"/>
    <w:link w:val="Heading2Char"/>
    <w:uiPriority w:val="9"/>
    <w:unhideWhenUsed/>
    <w:qFormat/>
    <w:rsid w:val="00B37B35"/>
    <w:pPr>
      <w:keepNext/>
      <w:keepLines/>
      <w:spacing w:before="40" w:after="60"/>
      <w:outlineLvl w:val="1"/>
    </w:pPr>
    <w:rPr>
      <w:rFonts w:eastAsiaTheme="majorEastAsia"/>
      <w:b/>
      <w:color w:val="2E74B5" w:themeColor="accent1" w:themeShade="BF"/>
      <w:sz w:val="28"/>
      <w:szCs w:val="26"/>
    </w:rPr>
  </w:style>
  <w:style w:type="paragraph" w:styleId="Heading3">
    <w:name w:val="heading 3"/>
    <w:basedOn w:val="Normal"/>
    <w:next w:val="Normal"/>
    <w:link w:val="Heading3Char"/>
    <w:uiPriority w:val="9"/>
    <w:unhideWhenUsed/>
    <w:qFormat/>
    <w:rsid w:val="009B7D01"/>
    <w:pPr>
      <w:keepNext/>
      <w:keepLines/>
      <w:numPr>
        <w:numId w:val="17"/>
      </w:numPr>
      <w:spacing w:before="40" w:after="60"/>
      <w:outlineLvl w:val="2"/>
    </w:pPr>
    <w:rPr>
      <w:rFonts w:eastAsiaTheme="majorEastAsia"/>
      <w:b/>
      <w:color w:val="1F4D78" w:themeColor="accent1" w:themeShade="7F"/>
    </w:rPr>
  </w:style>
  <w:style w:type="paragraph" w:styleId="Heading4">
    <w:name w:val="heading 4"/>
    <w:basedOn w:val="Normal"/>
    <w:next w:val="Normal"/>
    <w:link w:val="Heading4Char"/>
    <w:uiPriority w:val="9"/>
    <w:unhideWhenUsed/>
    <w:qFormat/>
    <w:rsid w:val="00FC23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ListParagraph"/>
    <w:qFormat/>
    <w:rsid w:val="00256585"/>
    <w:pPr>
      <w:numPr>
        <w:numId w:val="1"/>
      </w:numPr>
      <w:spacing w:before="60" w:after="120"/>
    </w:pPr>
    <w:rPr>
      <w:rFonts w:eastAsia="Arial"/>
      <w:color w:val="000000"/>
    </w:rPr>
  </w:style>
  <w:style w:type="paragraph" w:styleId="ListParagraph">
    <w:name w:val="List Paragraph"/>
    <w:basedOn w:val="Normal"/>
    <w:uiPriority w:val="34"/>
    <w:qFormat/>
    <w:rsid w:val="00256585"/>
    <w:pPr>
      <w:ind w:left="720"/>
      <w:contextualSpacing/>
    </w:pPr>
  </w:style>
  <w:style w:type="paragraph" w:customStyle="1" w:styleId="NumberedParagraph">
    <w:name w:val="Numbered Paragraph"/>
    <w:basedOn w:val="Normal"/>
    <w:autoRedefine/>
    <w:rsid w:val="00256585"/>
    <w:pPr>
      <w:numPr>
        <w:numId w:val="2"/>
      </w:numPr>
      <w:spacing w:line="276" w:lineRule="auto"/>
      <w:ind w:hanging="360"/>
      <w:contextualSpacing/>
      <w:jc w:val="both"/>
    </w:pPr>
    <w:rPr>
      <w:rFonts w:eastAsia="Arial"/>
      <w:color w:val="000000"/>
    </w:rPr>
  </w:style>
  <w:style w:type="character" w:customStyle="1" w:styleId="Heading2Char">
    <w:name w:val="Heading 2 Char"/>
    <w:basedOn w:val="DefaultParagraphFont"/>
    <w:link w:val="Heading2"/>
    <w:uiPriority w:val="9"/>
    <w:rsid w:val="00B37B35"/>
    <w:rPr>
      <w:rFonts w:ascii="Arial" w:eastAsiaTheme="majorEastAsia" w:hAnsi="Arial" w:cs="Arial"/>
      <w:b/>
      <w:color w:val="2E74B5" w:themeColor="accent1" w:themeShade="BF"/>
      <w:sz w:val="28"/>
      <w:szCs w:val="26"/>
    </w:rPr>
  </w:style>
  <w:style w:type="character" w:customStyle="1" w:styleId="Heading1Char">
    <w:name w:val="Heading 1 Char"/>
    <w:basedOn w:val="DefaultParagraphFont"/>
    <w:link w:val="Heading1"/>
    <w:uiPriority w:val="9"/>
    <w:rsid w:val="00CA2D8D"/>
    <w:rPr>
      <w:rFonts w:ascii="Arial" w:eastAsiaTheme="majorEastAsia" w:hAnsi="Arial" w:cs="Arial"/>
      <w:b/>
      <w:color w:val="2E74B5" w:themeColor="accent1" w:themeShade="BF"/>
      <w:sz w:val="32"/>
      <w:szCs w:val="32"/>
    </w:rPr>
  </w:style>
  <w:style w:type="table" w:styleId="TableGrid">
    <w:name w:val="Table Grid"/>
    <w:basedOn w:val="TableNormal"/>
    <w:uiPriority w:val="39"/>
    <w:rsid w:val="0039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2AC0"/>
    <w:pPr>
      <w:tabs>
        <w:tab w:val="center" w:pos="4513"/>
        <w:tab w:val="right" w:pos="9026"/>
      </w:tabs>
      <w:jc w:val="both"/>
    </w:pPr>
    <w:rPr>
      <w:lang w:val="en-GB"/>
    </w:rPr>
  </w:style>
  <w:style w:type="character" w:customStyle="1" w:styleId="FooterChar">
    <w:name w:val="Footer Char"/>
    <w:basedOn w:val="DefaultParagraphFont"/>
    <w:link w:val="Footer"/>
    <w:uiPriority w:val="99"/>
    <w:rsid w:val="00AA2AC0"/>
    <w:rPr>
      <w:rFonts w:ascii="Arial" w:hAnsi="Arial" w:cs="Arial"/>
      <w:lang w:val="en-GB"/>
    </w:rPr>
  </w:style>
  <w:style w:type="paragraph" w:customStyle="1" w:styleId="Default">
    <w:name w:val="Default"/>
    <w:rsid w:val="00AA2AC0"/>
    <w:pPr>
      <w:autoSpaceDE w:val="0"/>
      <w:autoSpaceDN w:val="0"/>
      <w:adjustRightInd w:val="0"/>
    </w:pPr>
    <w:rPr>
      <w:rFonts w:ascii="Arial" w:hAnsi="Arial" w:cs="Arial"/>
      <w:color w:val="000000"/>
      <w:lang w:val="en-GB"/>
    </w:rPr>
  </w:style>
  <w:style w:type="character" w:styleId="IntenseReference">
    <w:name w:val="Intense Reference"/>
    <w:basedOn w:val="DefaultParagraphFont"/>
    <w:uiPriority w:val="32"/>
    <w:qFormat/>
    <w:rsid w:val="00FB4F94"/>
    <w:rPr>
      <w:b/>
      <w:bCs/>
      <w:smallCaps/>
      <w:color w:val="5B9BD5" w:themeColor="accent1"/>
      <w:spacing w:val="5"/>
    </w:rPr>
  </w:style>
  <w:style w:type="table" w:customStyle="1" w:styleId="GridTable5Dark-Accent11">
    <w:name w:val="Grid Table 5 Dark - Accent 11"/>
    <w:basedOn w:val="TableNormal"/>
    <w:uiPriority w:val="50"/>
    <w:rsid w:val="00FB4F94"/>
    <w:rPr>
      <w:rFonts w:ascii="Arial" w:eastAsia="Arial" w:hAnsi="Arial" w:cs="Arial"/>
      <w:color w:val="00000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tle">
    <w:name w:val="Title"/>
    <w:basedOn w:val="Normal"/>
    <w:next w:val="Normal"/>
    <w:link w:val="TitleChar"/>
    <w:rsid w:val="00FB4F94"/>
    <w:pPr>
      <w:keepNext/>
      <w:keepLines/>
      <w:spacing w:after="60"/>
      <w:jc w:val="center"/>
    </w:pPr>
    <w:rPr>
      <w:rFonts w:ascii="Cambria" w:eastAsia="Cambria" w:hAnsi="Cambria" w:cs="Cambria"/>
      <w:i/>
      <w:color w:val="243F61"/>
      <w:sz w:val="60"/>
      <w:szCs w:val="60"/>
    </w:rPr>
  </w:style>
  <w:style w:type="character" w:customStyle="1" w:styleId="TitleChar">
    <w:name w:val="Title Char"/>
    <w:basedOn w:val="DefaultParagraphFont"/>
    <w:link w:val="Title"/>
    <w:rsid w:val="00FB4F94"/>
    <w:rPr>
      <w:rFonts w:ascii="Cambria" w:eastAsia="Cambria" w:hAnsi="Cambria" w:cs="Cambria"/>
      <w:i/>
      <w:color w:val="243F61"/>
      <w:sz w:val="60"/>
      <w:szCs w:val="60"/>
    </w:rPr>
  </w:style>
  <w:style w:type="character" w:styleId="Hyperlink">
    <w:name w:val="Hyperlink"/>
    <w:basedOn w:val="DefaultParagraphFont"/>
    <w:uiPriority w:val="99"/>
    <w:unhideWhenUsed/>
    <w:rsid w:val="0037233A"/>
    <w:rPr>
      <w:color w:val="0563C1" w:themeColor="hyperlink"/>
      <w:u w:val="single"/>
    </w:rPr>
  </w:style>
  <w:style w:type="character" w:styleId="CommentReference">
    <w:name w:val="annotation reference"/>
    <w:basedOn w:val="DefaultParagraphFont"/>
    <w:uiPriority w:val="99"/>
    <w:semiHidden/>
    <w:unhideWhenUsed/>
    <w:rsid w:val="00AA7F95"/>
    <w:rPr>
      <w:sz w:val="18"/>
      <w:szCs w:val="18"/>
    </w:rPr>
  </w:style>
  <w:style w:type="paragraph" w:styleId="CommentText">
    <w:name w:val="annotation text"/>
    <w:basedOn w:val="Normal"/>
    <w:link w:val="CommentTextChar"/>
    <w:uiPriority w:val="99"/>
    <w:unhideWhenUsed/>
    <w:rsid w:val="00AA7F95"/>
  </w:style>
  <w:style w:type="character" w:customStyle="1" w:styleId="CommentTextChar">
    <w:name w:val="Comment Text Char"/>
    <w:basedOn w:val="DefaultParagraphFont"/>
    <w:link w:val="CommentText"/>
    <w:uiPriority w:val="99"/>
    <w:rsid w:val="00AA7F95"/>
  </w:style>
  <w:style w:type="paragraph" w:styleId="CommentSubject">
    <w:name w:val="annotation subject"/>
    <w:basedOn w:val="CommentText"/>
    <w:next w:val="CommentText"/>
    <w:link w:val="CommentSubjectChar"/>
    <w:uiPriority w:val="99"/>
    <w:semiHidden/>
    <w:unhideWhenUsed/>
    <w:rsid w:val="00AA7F95"/>
    <w:rPr>
      <w:b/>
      <w:bCs/>
      <w:sz w:val="20"/>
      <w:szCs w:val="20"/>
    </w:rPr>
  </w:style>
  <w:style w:type="character" w:customStyle="1" w:styleId="CommentSubjectChar">
    <w:name w:val="Comment Subject Char"/>
    <w:basedOn w:val="CommentTextChar"/>
    <w:link w:val="CommentSubject"/>
    <w:uiPriority w:val="99"/>
    <w:semiHidden/>
    <w:rsid w:val="00AA7F95"/>
    <w:rPr>
      <w:b/>
      <w:bCs/>
      <w:sz w:val="20"/>
      <w:szCs w:val="20"/>
    </w:rPr>
  </w:style>
  <w:style w:type="paragraph" w:styleId="BalloonText">
    <w:name w:val="Balloon Text"/>
    <w:basedOn w:val="Normal"/>
    <w:link w:val="BalloonTextChar"/>
    <w:uiPriority w:val="99"/>
    <w:semiHidden/>
    <w:unhideWhenUsed/>
    <w:rsid w:val="00AA7F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F95"/>
    <w:rPr>
      <w:rFonts w:ascii="Times New Roman" w:hAnsi="Times New Roman" w:cs="Times New Roman"/>
      <w:sz w:val="18"/>
      <w:szCs w:val="18"/>
    </w:rPr>
  </w:style>
  <w:style w:type="paragraph" w:styleId="Header">
    <w:name w:val="header"/>
    <w:basedOn w:val="Normal"/>
    <w:link w:val="HeaderChar"/>
    <w:unhideWhenUsed/>
    <w:rsid w:val="007A0F3C"/>
    <w:pPr>
      <w:tabs>
        <w:tab w:val="center" w:pos="4513"/>
        <w:tab w:val="right" w:pos="9026"/>
      </w:tabs>
    </w:pPr>
  </w:style>
  <w:style w:type="character" w:customStyle="1" w:styleId="HeaderChar">
    <w:name w:val="Header Char"/>
    <w:basedOn w:val="DefaultParagraphFont"/>
    <w:link w:val="Header"/>
    <w:uiPriority w:val="99"/>
    <w:rsid w:val="007A0F3C"/>
  </w:style>
  <w:style w:type="character" w:styleId="BookTitle">
    <w:name w:val="Book Title"/>
    <w:basedOn w:val="DefaultParagraphFont"/>
    <w:uiPriority w:val="33"/>
    <w:qFormat/>
    <w:rsid w:val="00B44C42"/>
    <w:rPr>
      <w:b/>
      <w:bCs/>
      <w:i/>
      <w:iCs/>
      <w:spacing w:val="5"/>
    </w:rPr>
  </w:style>
  <w:style w:type="paragraph" w:customStyle="1" w:styleId="Header3">
    <w:name w:val="Header 3"/>
    <w:basedOn w:val="ListParagraph"/>
    <w:qFormat/>
    <w:rsid w:val="00CA2D8D"/>
    <w:pPr>
      <w:numPr>
        <w:numId w:val="5"/>
      </w:numPr>
      <w:ind w:left="2268" w:hanging="2268"/>
    </w:pPr>
    <w:rPr>
      <w:b/>
      <w:color w:val="44546A" w:themeColor="text2"/>
      <w:sz w:val="28"/>
      <w:lang w:val="en-GB"/>
    </w:rPr>
  </w:style>
  <w:style w:type="character" w:customStyle="1" w:styleId="apple-converted-space">
    <w:name w:val="apple-converted-space"/>
    <w:basedOn w:val="DefaultParagraphFont"/>
    <w:rsid w:val="008C3B64"/>
  </w:style>
  <w:style w:type="character" w:customStyle="1" w:styleId="Heading3Char">
    <w:name w:val="Heading 3 Char"/>
    <w:basedOn w:val="DefaultParagraphFont"/>
    <w:link w:val="Heading3"/>
    <w:uiPriority w:val="9"/>
    <w:rsid w:val="009B7D01"/>
    <w:rPr>
      <w:rFonts w:ascii="Arial" w:eastAsiaTheme="majorEastAsia" w:hAnsi="Arial" w:cs="Arial"/>
      <w:b/>
      <w:color w:val="1F4D78" w:themeColor="accent1" w:themeShade="7F"/>
    </w:rPr>
  </w:style>
  <w:style w:type="paragraph" w:styleId="NormalWeb">
    <w:name w:val="Normal (Web)"/>
    <w:basedOn w:val="Normal"/>
    <w:uiPriority w:val="99"/>
    <w:semiHidden/>
    <w:unhideWhenUsed/>
    <w:rsid w:val="0016234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62348"/>
    <w:rPr>
      <w:b/>
      <w:bCs/>
    </w:rPr>
  </w:style>
  <w:style w:type="character" w:customStyle="1" w:styleId="Heading4Char">
    <w:name w:val="Heading 4 Char"/>
    <w:basedOn w:val="DefaultParagraphFont"/>
    <w:link w:val="Heading4"/>
    <w:uiPriority w:val="9"/>
    <w:rsid w:val="00FC23C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0004E"/>
    <w:rPr>
      <w:color w:val="954F72" w:themeColor="followedHyperlink"/>
      <w:u w:val="single"/>
    </w:rPr>
  </w:style>
  <w:style w:type="paragraph" w:styleId="BodyText">
    <w:name w:val="Body Text"/>
    <w:basedOn w:val="Normal"/>
    <w:link w:val="BodyTextChar"/>
    <w:rsid w:val="00F4398B"/>
    <w:pPr>
      <w:spacing w:after="120"/>
    </w:pPr>
    <w:rPr>
      <w:rFonts w:eastAsia="Times New Roman" w:cs="Times New Roman"/>
      <w:lang w:val="en-GB" w:eastAsia="en-GB"/>
    </w:rPr>
  </w:style>
  <w:style w:type="character" w:customStyle="1" w:styleId="BodyTextChar">
    <w:name w:val="Body Text Char"/>
    <w:basedOn w:val="DefaultParagraphFont"/>
    <w:link w:val="BodyText"/>
    <w:rsid w:val="00F4398B"/>
    <w:rPr>
      <w:rFonts w:ascii="Arial" w:eastAsia="Times New Roman" w:hAnsi="Arial"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30"/>
    <w:rPr>
      <w:rFonts w:ascii="Arial" w:hAnsi="Arial" w:cs="Arial"/>
    </w:rPr>
  </w:style>
  <w:style w:type="paragraph" w:styleId="Heading1">
    <w:name w:val="heading 1"/>
    <w:basedOn w:val="Normal"/>
    <w:next w:val="Normal"/>
    <w:link w:val="Heading1Char"/>
    <w:uiPriority w:val="9"/>
    <w:qFormat/>
    <w:rsid w:val="00CA2D8D"/>
    <w:pPr>
      <w:keepNext/>
      <w:keepLines/>
      <w:spacing w:before="240"/>
      <w:outlineLvl w:val="0"/>
    </w:pPr>
    <w:rPr>
      <w:rFonts w:eastAsiaTheme="majorEastAsia"/>
      <w:b/>
      <w:color w:val="2E74B5" w:themeColor="accent1" w:themeShade="BF"/>
      <w:sz w:val="32"/>
      <w:szCs w:val="32"/>
    </w:rPr>
  </w:style>
  <w:style w:type="paragraph" w:styleId="Heading2">
    <w:name w:val="heading 2"/>
    <w:basedOn w:val="Normal"/>
    <w:next w:val="Normal"/>
    <w:link w:val="Heading2Char"/>
    <w:uiPriority w:val="9"/>
    <w:unhideWhenUsed/>
    <w:qFormat/>
    <w:rsid w:val="00B37B35"/>
    <w:pPr>
      <w:keepNext/>
      <w:keepLines/>
      <w:spacing w:before="40" w:after="60"/>
      <w:outlineLvl w:val="1"/>
    </w:pPr>
    <w:rPr>
      <w:rFonts w:eastAsiaTheme="majorEastAsia"/>
      <w:b/>
      <w:color w:val="2E74B5" w:themeColor="accent1" w:themeShade="BF"/>
      <w:sz w:val="28"/>
      <w:szCs w:val="26"/>
    </w:rPr>
  </w:style>
  <w:style w:type="paragraph" w:styleId="Heading3">
    <w:name w:val="heading 3"/>
    <w:basedOn w:val="Normal"/>
    <w:next w:val="Normal"/>
    <w:link w:val="Heading3Char"/>
    <w:uiPriority w:val="9"/>
    <w:unhideWhenUsed/>
    <w:qFormat/>
    <w:rsid w:val="009B7D01"/>
    <w:pPr>
      <w:keepNext/>
      <w:keepLines/>
      <w:numPr>
        <w:numId w:val="17"/>
      </w:numPr>
      <w:spacing w:before="40" w:after="60"/>
      <w:outlineLvl w:val="2"/>
    </w:pPr>
    <w:rPr>
      <w:rFonts w:eastAsiaTheme="majorEastAsia"/>
      <w:b/>
      <w:color w:val="1F4D78" w:themeColor="accent1" w:themeShade="7F"/>
    </w:rPr>
  </w:style>
  <w:style w:type="paragraph" w:styleId="Heading4">
    <w:name w:val="heading 4"/>
    <w:basedOn w:val="Normal"/>
    <w:next w:val="Normal"/>
    <w:link w:val="Heading4Char"/>
    <w:uiPriority w:val="9"/>
    <w:unhideWhenUsed/>
    <w:qFormat/>
    <w:rsid w:val="00FC23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ListParagraph"/>
    <w:qFormat/>
    <w:rsid w:val="00256585"/>
    <w:pPr>
      <w:numPr>
        <w:numId w:val="1"/>
      </w:numPr>
      <w:spacing w:before="60" w:after="120"/>
    </w:pPr>
    <w:rPr>
      <w:rFonts w:eastAsia="Arial"/>
      <w:color w:val="000000"/>
    </w:rPr>
  </w:style>
  <w:style w:type="paragraph" w:styleId="ListParagraph">
    <w:name w:val="List Paragraph"/>
    <w:basedOn w:val="Normal"/>
    <w:uiPriority w:val="34"/>
    <w:qFormat/>
    <w:rsid w:val="00256585"/>
    <w:pPr>
      <w:ind w:left="720"/>
      <w:contextualSpacing/>
    </w:pPr>
  </w:style>
  <w:style w:type="paragraph" w:customStyle="1" w:styleId="NumberedParagraph">
    <w:name w:val="Numbered Paragraph"/>
    <w:basedOn w:val="Normal"/>
    <w:autoRedefine/>
    <w:rsid w:val="00256585"/>
    <w:pPr>
      <w:numPr>
        <w:numId w:val="2"/>
      </w:numPr>
      <w:spacing w:line="276" w:lineRule="auto"/>
      <w:ind w:hanging="360"/>
      <w:contextualSpacing/>
      <w:jc w:val="both"/>
    </w:pPr>
    <w:rPr>
      <w:rFonts w:eastAsia="Arial"/>
      <w:color w:val="000000"/>
    </w:rPr>
  </w:style>
  <w:style w:type="character" w:customStyle="1" w:styleId="Heading2Char">
    <w:name w:val="Heading 2 Char"/>
    <w:basedOn w:val="DefaultParagraphFont"/>
    <w:link w:val="Heading2"/>
    <w:uiPriority w:val="9"/>
    <w:rsid w:val="00B37B35"/>
    <w:rPr>
      <w:rFonts w:ascii="Arial" w:eastAsiaTheme="majorEastAsia" w:hAnsi="Arial" w:cs="Arial"/>
      <w:b/>
      <w:color w:val="2E74B5" w:themeColor="accent1" w:themeShade="BF"/>
      <w:sz w:val="28"/>
      <w:szCs w:val="26"/>
    </w:rPr>
  </w:style>
  <w:style w:type="character" w:customStyle="1" w:styleId="Heading1Char">
    <w:name w:val="Heading 1 Char"/>
    <w:basedOn w:val="DefaultParagraphFont"/>
    <w:link w:val="Heading1"/>
    <w:uiPriority w:val="9"/>
    <w:rsid w:val="00CA2D8D"/>
    <w:rPr>
      <w:rFonts w:ascii="Arial" w:eastAsiaTheme="majorEastAsia" w:hAnsi="Arial" w:cs="Arial"/>
      <w:b/>
      <w:color w:val="2E74B5" w:themeColor="accent1" w:themeShade="BF"/>
      <w:sz w:val="32"/>
      <w:szCs w:val="32"/>
    </w:rPr>
  </w:style>
  <w:style w:type="table" w:styleId="TableGrid">
    <w:name w:val="Table Grid"/>
    <w:basedOn w:val="TableNormal"/>
    <w:uiPriority w:val="39"/>
    <w:rsid w:val="0039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2AC0"/>
    <w:pPr>
      <w:tabs>
        <w:tab w:val="center" w:pos="4513"/>
        <w:tab w:val="right" w:pos="9026"/>
      </w:tabs>
      <w:jc w:val="both"/>
    </w:pPr>
    <w:rPr>
      <w:lang w:val="en-GB"/>
    </w:rPr>
  </w:style>
  <w:style w:type="character" w:customStyle="1" w:styleId="FooterChar">
    <w:name w:val="Footer Char"/>
    <w:basedOn w:val="DefaultParagraphFont"/>
    <w:link w:val="Footer"/>
    <w:uiPriority w:val="99"/>
    <w:rsid w:val="00AA2AC0"/>
    <w:rPr>
      <w:rFonts w:ascii="Arial" w:hAnsi="Arial" w:cs="Arial"/>
      <w:lang w:val="en-GB"/>
    </w:rPr>
  </w:style>
  <w:style w:type="paragraph" w:customStyle="1" w:styleId="Default">
    <w:name w:val="Default"/>
    <w:rsid w:val="00AA2AC0"/>
    <w:pPr>
      <w:autoSpaceDE w:val="0"/>
      <w:autoSpaceDN w:val="0"/>
      <w:adjustRightInd w:val="0"/>
    </w:pPr>
    <w:rPr>
      <w:rFonts w:ascii="Arial" w:hAnsi="Arial" w:cs="Arial"/>
      <w:color w:val="000000"/>
      <w:lang w:val="en-GB"/>
    </w:rPr>
  </w:style>
  <w:style w:type="character" w:styleId="IntenseReference">
    <w:name w:val="Intense Reference"/>
    <w:basedOn w:val="DefaultParagraphFont"/>
    <w:uiPriority w:val="32"/>
    <w:qFormat/>
    <w:rsid w:val="00FB4F94"/>
    <w:rPr>
      <w:b/>
      <w:bCs/>
      <w:smallCaps/>
      <w:color w:val="5B9BD5" w:themeColor="accent1"/>
      <w:spacing w:val="5"/>
    </w:rPr>
  </w:style>
  <w:style w:type="table" w:customStyle="1" w:styleId="GridTable5Dark-Accent11">
    <w:name w:val="Grid Table 5 Dark - Accent 11"/>
    <w:basedOn w:val="TableNormal"/>
    <w:uiPriority w:val="50"/>
    <w:rsid w:val="00FB4F94"/>
    <w:rPr>
      <w:rFonts w:ascii="Arial" w:eastAsia="Arial" w:hAnsi="Arial" w:cs="Arial"/>
      <w:color w:val="00000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tle">
    <w:name w:val="Title"/>
    <w:basedOn w:val="Normal"/>
    <w:next w:val="Normal"/>
    <w:link w:val="TitleChar"/>
    <w:rsid w:val="00FB4F94"/>
    <w:pPr>
      <w:keepNext/>
      <w:keepLines/>
      <w:spacing w:after="60"/>
      <w:jc w:val="center"/>
    </w:pPr>
    <w:rPr>
      <w:rFonts w:ascii="Cambria" w:eastAsia="Cambria" w:hAnsi="Cambria" w:cs="Cambria"/>
      <w:i/>
      <w:color w:val="243F61"/>
      <w:sz w:val="60"/>
      <w:szCs w:val="60"/>
    </w:rPr>
  </w:style>
  <w:style w:type="character" w:customStyle="1" w:styleId="TitleChar">
    <w:name w:val="Title Char"/>
    <w:basedOn w:val="DefaultParagraphFont"/>
    <w:link w:val="Title"/>
    <w:rsid w:val="00FB4F94"/>
    <w:rPr>
      <w:rFonts w:ascii="Cambria" w:eastAsia="Cambria" w:hAnsi="Cambria" w:cs="Cambria"/>
      <w:i/>
      <w:color w:val="243F61"/>
      <w:sz w:val="60"/>
      <w:szCs w:val="60"/>
    </w:rPr>
  </w:style>
  <w:style w:type="character" w:styleId="Hyperlink">
    <w:name w:val="Hyperlink"/>
    <w:basedOn w:val="DefaultParagraphFont"/>
    <w:uiPriority w:val="99"/>
    <w:unhideWhenUsed/>
    <w:rsid w:val="0037233A"/>
    <w:rPr>
      <w:color w:val="0563C1" w:themeColor="hyperlink"/>
      <w:u w:val="single"/>
    </w:rPr>
  </w:style>
  <w:style w:type="character" w:styleId="CommentReference">
    <w:name w:val="annotation reference"/>
    <w:basedOn w:val="DefaultParagraphFont"/>
    <w:uiPriority w:val="99"/>
    <w:semiHidden/>
    <w:unhideWhenUsed/>
    <w:rsid w:val="00AA7F95"/>
    <w:rPr>
      <w:sz w:val="18"/>
      <w:szCs w:val="18"/>
    </w:rPr>
  </w:style>
  <w:style w:type="paragraph" w:styleId="CommentText">
    <w:name w:val="annotation text"/>
    <w:basedOn w:val="Normal"/>
    <w:link w:val="CommentTextChar"/>
    <w:uiPriority w:val="99"/>
    <w:unhideWhenUsed/>
    <w:rsid w:val="00AA7F95"/>
  </w:style>
  <w:style w:type="character" w:customStyle="1" w:styleId="CommentTextChar">
    <w:name w:val="Comment Text Char"/>
    <w:basedOn w:val="DefaultParagraphFont"/>
    <w:link w:val="CommentText"/>
    <w:uiPriority w:val="99"/>
    <w:rsid w:val="00AA7F95"/>
  </w:style>
  <w:style w:type="paragraph" w:styleId="CommentSubject">
    <w:name w:val="annotation subject"/>
    <w:basedOn w:val="CommentText"/>
    <w:next w:val="CommentText"/>
    <w:link w:val="CommentSubjectChar"/>
    <w:uiPriority w:val="99"/>
    <w:semiHidden/>
    <w:unhideWhenUsed/>
    <w:rsid w:val="00AA7F95"/>
    <w:rPr>
      <w:b/>
      <w:bCs/>
      <w:sz w:val="20"/>
      <w:szCs w:val="20"/>
    </w:rPr>
  </w:style>
  <w:style w:type="character" w:customStyle="1" w:styleId="CommentSubjectChar">
    <w:name w:val="Comment Subject Char"/>
    <w:basedOn w:val="CommentTextChar"/>
    <w:link w:val="CommentSubject"/>
    <w:uiPriority w:val="99"/>
    <w:semiHidden/>
    <w:rsid w:val="00AA7F95"/>
    <w:rPr>
      <w:b/>
      <w:bCs/>
      <w:sz w:val="20"/>
      <w:szCs w:val="20"/>
    </w:rPr>
  </w:style>
  <w:style w:type="paragraph" w:styleId="BalloonText">
    <w:name w:val="Balloon Text"/>
    <w:basedOn w:val="Normal"/>
    <w:link w:val="BalloonTextChar"/>
    <w:uiPriority w:val="99"/>
    <w:semiHidden/>
    <w:unhideWhenUsed/>
    <w:rsid w:val="00AA7F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F95"/>
    <w:rPr>
      <w:rFonts w:ascii="Times New Roman" w:hAnsi="Times New Roman" w:cs="Times New Roman"/>
      <w:sz w:val="18"/>
      <w:szCs w:val="18"/>
    </w:rPr>
  </w:style>
  <w:style w:type="paragraph" w:styleId="Header">
    <w:name w:val="header"/>
    <w:basedOn w:val="Normal"/>
    <w:link w:val="HeaderChar"/>
    <w:unhideWhenUsed/>
    <w:rsid w:val="007A0F3C"/>
    <w:pPr>
      <w:tabs>
        <w:tab w:val="center" w:pos="4513"/>
        <w:tab w:val="right" w:pos="9026"/>
      </w:tabs>
    </w:pPr>
  </w:style>
  <w:style w:type="character" w:customStyle="1" w:styleId="HeaderChar">
    <w:name w:val="Header Char"/>
    <w:basedOn w:val="DefaultParagraphFont"/>
    <w:link w:val="Header"/>
    <w:uiPriority w:val="99"/>
    <w:rsid w:val="007A0F3C"/>
  </w:style>
  <w:style w:type="character" w:styleId="BookTitle">
    <w:name w:val="Book Title"/>
    <w:basedOn w:val="DefaultParagraphFont"/>
    <w:uiPriority w:val="33"/>
    <w:qFormat/>
    <w:rsid w:val="00B44C42"/>
    <w:rPr>
      <w:b/>
      <w:bCs/>
      <w:i/>
      <w:iCs/>
      <w:spacing w:val="5"/>
    </w:rPr>
  </w:style>
  <w:style w:type="paragraph" w:customStyle="1" w:styleId="Header3">
    <w:name w:val="Header 3"/>
    <w:basedOn w:val="ListParagraph"/>
    <w:qFormat/>
    <w:rsid w:val="00CA2D8D"/>
    <w:pPr>
      <w:numPr>
        <w:numId w:val="5"/>
      </w:numPr>
      <w:ind w:left="2268" w:hanging="2268"/>
    </w:pPr>
    <w:rPr>
      <w:b/>
      <w:color w:val="44546A" w:themeColor="text2"/>
      <w:sz w:val="28"/>
      <w:lang w:val="en-GB"/>
    </w:rPr>
  </w:style>
  <w:style w:type="character" w:customStyle="1" w:styleId="apple-converted-space">
    <w:name w:val="apple-converted-space"/>
    <w:basedOn w:val="DefaultParagraphFont"/>
    <w:rsid w:val="008C3B64"/>
  </w:style>
  <w:style w:type="character" w:customStyle="1" w:styleId="Heading3Char">
    <w:name w:val="Heading 3 Char"/>
    <w:basedOn w:val="DefaultParagraphFont"/>
    <w:link w:val="Heading3"/>
    <w:uiPriority w:val="9"/>
    <w:rsid w:val="009B7D01"/>
    <w:rPr>
      <w:rFonts w:ascii="Arial" w:eastAsiaTheme="majorEastAsia" w:hAnsi="Arial" w:cs="Arial"/>
      <w:b/>
      <w:color w:val="1F4D78" w:themeColor="accent1" w:themeShade="7F"/>
    </w:rPr>
  </w:style>
  <w:style w:type="paragraph" w:styleId="NormalWeb">
    <w:name w:val="Normal (Web)"/>
    <w:basedOn w:val="Normal"/>
    <w:uiPriority w:val="99"/>
    <w:semiHidden/>
    <w:unhideWhenUsed/>
    <w:rsid w:val="0016234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62348"/>
    <w:rPr>
      <w:b/>
      <w:bCs/>
    </w:rPr>
  </w:style>
  <w:style w:type="character" w:customStyle="1" w:styleId="Heading4Char">
    <w:name w:val="Heading 4 Char"/>
    <w:basedOn w:val="DefaultParagraphFont"/>
    <w:link w:val="Heading4"/>
    <w:uiPriority w:val="9"/>
    <w:rsid w:val="00FC23C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F0004E"/>
    <w:rPr>
      <w:color w:val="954F72" w:themeColor="followedHyperlink"/>
      <w:u w:val="single"/>
    </w:rPr>
  </w:style>
  <w:style w:type="paragraph" w:styleId="BodyText">
    <w:name w:val="Body Text"/>
    <w:basedOn w:val="Normal"/>
    <w:link w:val="BodyTextChar"/>
    <w:rsid w:val="00F4398B"/>
    <w:pPr>
      <w:spacing w:after="120"/>
    </w:pPr>
    <w:rPr>
      <w:rFonts w:eastAsia="Times New Roman" w:cs="Times New Roman"/>
      <w:lang w:val="en-GB" w:eastAsia="en-GB"/>
    </w:rPr>
  </w:style>
  <w:style w:type="character" w:customStyle="1" w:styleId="BodyTextChar">
    <w:name w:val="Body Text Char"/>
    <w:basedOn w:val="DefaultParagraphFont"/>
    <w:link w:val="BodyText"/>
    <w:rsid w:val="00F4398B"/>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387">
      <w:bodyDiv w:val="1"/>
      <w:marLeft w:val="0"/>
      <w:marRight w:val="0"/>
      <w:marTop w:val="0"/>
      <w:marBottom w:val="0"/>
      <w:divBdr>
        <w:top w:val="none" w:sz="0" w:space="0" w:color="auto"/>
        <w:left w:val="none" w:sz="0" w:space="0" w:color="auto"/>
        <w:bottom w:val="none" w:sz="0" w:space="0" w:color="auto"/>
        <w:right w:val="none" w:sz="0" w:space="0" w:color="auto"/>
      </w:divBdr>
    </w:div>
    <w:div w:id="118380000">
      <w:bodyDiv w:val="1"/>
      <w:marLeft w:val="0"/>
      <w:marRight w:val="0"/>
      <w:marTop w:val="0"/>
      <w:marBottom w:val="0"/>
      <w:divBdr>
        <w:top w:val="none" w:sz="0" w:space="0" w:color="auto"/>
        <w:left w:val="none" w:sz="0" w:space="0" w:color="auto"/>
        <w:bottom w:val="none" w:sz="0" w:space="0" w:color="auto"/>
        <w:right w:val="none" w:sz="0" w:space="0" w:color="auto"/>
      </w:divBdr>
      <w:divsChild>
        <w:div w:id="484013501">
          <w:marLeft w:val="0"/>
          <w:marRight w:val="0"/>
          <w:marTop w:val="0"/>
          <w:marBottom w:val="0"/>
          <w:divBdr>
            <w:top w:val="none" w:sz="0" w:space="0" w:color="auto"/>
            <w:left w:val="none" w:sz="0" w:space="0" w:color="auto"/>
            <w:bottom w:val="none" w:sz="0" w:space="0" w:color="auto"/>
            <w:right w:val="none" w:sz="0" w:space="0" w:color="auto"/>
          </w:divBdr>
        </w:div>
        <w:div w:id="1328747041">
          <w:marLeft w:val="0"/>
          <w:marRight w:val="0"/>
          <w:marTop w:val="0"/>
          <w:marBottom w:val="0"/>
          <w:divBdr>
            <w:top w:val="none" w:sz="0" w:space="0" w:color="auto"/>
            <w:left w:val="none" w:sz="0" w:space="0" w:color="auto"/>
            <w:bottom w:val="none" w:sz="0" w:space="0" w:color="auto"/>
            <w:right w:val="none" w:sz="0" w:space="0" w:color="auto"/>
          </w:divBdr>
        </w:div>
        <w:div w:id="2047215011">
          <w:marLeft w:val="0"/>
          <w:marRight w:val="0"/>
          <w:marTop w:val="0"/>
          <w:marBottom w:val="0"/>
          <w:divBdr>
            <w:top w:val="none" w:sz="0" w:space="0" w:color="auto"/>
            <w:left w:val="none" w:sz="0" w:space="0" w:color="auto"/>
            <w:bottom w:val="none" w:sz="0" w:space="0" w:color="auto"/>
            <w:right w:val="none" w:sz="0" w:space="0" w:color="auto"/>
          </w:divBdr>
        </w:div>
      </w:divsChild>
    </w:div>
    <w:div w:id="269969762">
      <w:bodyDiv w:val="1"/>
      <w:marLeft w:val="0"/>
      <w:marRight w:val="0"/>
      <w:marTop w:val="0"/>
      <w:marBottom w:val="0"/>
      <w:divBdr>
        <w:top w:val="none" w:sz="0" w:space="0" w:color="auto"/>
        <w:left w:val="none" w:sz="0" w:space="0" w:color="auto"/>
        <w:bottom w:val="none" w:sz="0" w:space="0" w:color="auto"/>
        <w:right w:val="none" w:sz="0" w:space="0" w:color="auto"/>
      </w:divBdr>
    </w:div>
    <w:div w:id="406272751">
      <w:bodyDiv w:val="1"/>
      <w:marLeft w:val="0"/>
      <w:marRight w:val="0"/>
      <w:marTop w:val="0"/>
      <w:marBottom w:val="0"/>
      <w:divBdr>
        <w:top w:val="none" w:sz="0" w:space="0" w:color="auto"/>
        <w:left w:val="none" w:sz="0" w:space="0" w:color="auto"/>
        <w:bottom w:val="none" w:sz="0" w:space="0" w:color="auto"/>
        <w:right w:val="none" w:sz="0" w:space="0" w:color="auto"/>
      </w:divBdr>
    </w:div>
    <w:div w:id="474219238">
      <w:bodyDiv w:val="1"/>
      <w:marLeft w:val="0"/>
      <w:marRight w:val="0"/>
      <w:marTop w:val="0"/>
      <w:marBottom w:val="0"/>
      <w:divBdr>
        <w:top w:val="none" w:sz="0" w:space="0" w:color="auto"/>
        <w:left w:val="none" w:sz="0" w:space="0" w:color="auto"/>
        <w:bottom w:val="none" w:sz="0" w:space="0" w:color="auto"/>
        <w:right w:val="none" w:sz="0" w:space="0" w:color="auto"/>
      </w:divBdr>
    </w:div>
    <w:div w:id="585188837">
      <w:bodyDiv w:val="1"/>
      <w:marLeft w:val="0"/>
      <w:marRight w:val="0"/>
      <w:marTop w:val="0"/>
      <w:marBottom w:val="0"/>
      <w:divBdr>
        <w:top w:val="none" w:sz="0" w:space="0" w:color="auto"/>
        <w:left w:val="none" w:sz="0" w:space="0" w:color="auto"/>
        <w:bottom w:val="none" w:sz="0" w:space="0" w:color="auto"/>
        <w:right w:val="none" w:sz="0" w:space="0" w:color="auto"/>
      </w:divBdr>
    </w:div>
    <w:div w:id="884291402">
      <w:bodyDiv w:val="1"/>
      <w:marLeft w:val="0"/>
      <w:marRight w:val="0"/>
      <w:marTop w:val="0"/>
      <w:marBottom w:val="0"/>
      <w:divBdr>
        <w:top w:val="none" w:sz="0" w:space="0" w:color="auto"/>
        <w:left w:val="none" w:sz="0" w:space="0" w:color="auto"/>
        <w:bottom w:val="none" w:sz="0" w:space="0" w:color="auto"/>
        <w:right w:val="none" w:sz="0" w:space="0" w:color="auto"/>
      </w:divBdr>
    </w:div>
    <w:div w:id="1007555462">
      <w:bodyDiv w:val="1"/>
      <w:marLeft w:val="0"/>
      <w:marRight w:val="0"/>
      <w:marTop w:val="0"/>
      <w:marBottom w:val="0"/>
      <w:divBdr>
        <w:top w:val="none" w:sz="0" w:space="0" w:color="auto"/>
        <w:left w:val="none" w:sz="0" w:space="0" w:color="auto"/>
        <w:bottom w:val="none" w:sz="0" w:space="0" w:color="auto"/>
        <w:right w:val="none" w:sz="0" w:space="0" w:color="auto"/>
      </w:divBdr>
      <w:divsChild>
        <w:div w:id="762993109">
          <w:marLeft w:val="0"/>
          <w:marRight w:val="0"/>
          <w:marTop w:val="0"/>
          <w:marBottom w:val="0"/>
          <w:divBdr>
            <w:top w:val="none" w:sz="0" w:space="0" w:color="auto"/>
            <w:left w:val="none" w:sz="0" w:space="0" w:color="auto"/>
            <w:bottom w:val="none" w:sz="0" w:space="0" w:color="auto"/>
            <w:right w:val="none" w:sz="0" w:space="0" w:color="auto"/>
          </w:divBdr>
        </w:div>
        <w:div w:id="1773470183">
          <w:marLeft w:val="0"/>
          <w:marRight w:val="0"/>
          <w:marTop w:val="0"/>
          <w:marBottom w:val="0"/>
          <w:divBdr>
            <w:top w:val="none" w:sz="0" w:space="0" w:color="auto"/>
            <w:left w:val="none" w:sz="0" w:space="0" w:color="auto"/>
            <w:bottom w:val="none" w:sz="0" w:space="0" w:color="auto"/>
            <w:right w:val="none" w:sz="0" w:space="0" w:color="auto"/>
          </w:divBdr>
        </w:div>
        <w:div w:id="1914924895">
          <w:marLeft w:val="0"/>
          <w:marRight w:val="0"/>
          <w:marTop w:val="0"/>
          <w:marBottom w:val="0"/>
          <w:divBdr>
            <w:top w:val="none" w:sz="0" w:space="0" w:color="auto"/>
            <w:left w:val="none" w:sz="0" w:space="0" w:color="auto"/>
            <w:bottom w:val="none" w:sz="0" w:space="0" w:color="auto"/>
            <w:right w:val="none" w:sz="0" w:space="0" w:color="auto"/>
          </w:divBdr>
        </w:div>
      </w:divsChild>
    </w:div>
    <w:div w:id="1444958988">
      <w:bodyDiv w:val="1"/>
      <w:marLeft w:val="0"/>
      <w:marRight w:val="0"/>
      <w:marTop w:val="0"/>
      <w:marBottom w:val="0"/>
      <w:divBdr>
        <w:top w:val="none" w:sz="0" w:space="0" w:color="auto"/>
        <w:left w:val="none" w:sz="0" w:space="0" w:color="auto"/>
        <w:bottom w:val="none" w:sz="0" w:space="0" w:color="auto"/>
        <w:right w:val="none" w:sz="0" w:space="0" w:color="auto"/>
      </w:divBdr>
    </w:div>
    <w:div w:id="1599674992">
      <w:bodyDiv w:val="1"/>
      <w:marLeft w:val="0"/>
      <w:marRight w:val="0"/>
      <w:marTop w:val="0"/>
      <w:marBottom w:val="0"/>
      <w:divBdr>
        <w:top w:val="none" w:sz="0" w:space="0" w:color="auto"/>
        <w:left w:val="none" w:sz="0" w:space="0" w:color="auto"/>
        <w:bottom w:val="none" w:sz="0" w:space="0" w:color="auto"/>
        <w:right w:val="none" w:sz="0" w:space="0" w:color="auto"/>
      </w:divBdr>
    </w:div>
    <w:div w:id="1645164420">
      <w:bodyDiv w:val="1"/>
      <w:marLeft w:val="0"/>
      <w:marRight w:val="0"/>
      <w:marTop w:val="0"/>
      <w:marBottom w:val="0"/>
      <w:divBdr>
        <w:top w:val="none" w:sz="0" w:space="0" w:color="auto"/>
        <w:left w:val="none" w:sz="0" w:space="0" w:color="auto"/>
        <w:bottom w:val="none" w:sz="0" w:space="0" w:color="auto"/>
        <w:right w:val="none" w:sz="0" w:space="0" w:color="auto"/>
      </w:divBdr>
    </w:div>
    <w:div w:id="1687829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skwarks.wordpress.com/2016/01/19/proposed-changes-to-warwickshires-designated-speech-and-language-provision/" TargetMode="External"/><Relationship Id="rId4" Type="http://schemas.microsoft.com/office/2007/relationships/stylesWithEffects" Target="stylesWithEffects.xml"/><Relationship Id="rId9" Type="http://schemas.openxmlformats.org/officeDocument/2006/relationships/hyperlink" Target="https://askwarks.wordpres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91B1-BA77-4348-992D-969AD2AC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Wilding</dc:creator>
  <cp:lastModifiedBy>Mandeep Kalsi</cp:lastModifiedBy>
  <cp:revision>2</cp:revision>
  <cp:lastPrinted>2016-01-18T10:21:00Z</cp:lastPrinted>
  <dcterms:created xsi:type="dcterms:W3CDTF">2017-12-01T13:12:00Z</dcterms:created>
  <dcterms:modified xsi:type="dcterms:W3CDTF">2017-12-01T13:12:00Z</dcterms:modified>
</cp:coreProperties>
</file>