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6255" w:rsidRDefault="00315D87">
      <w:pPr>
        <w:jc w:val="center"/>
      </w:pPr>
      <w:bookmarkStart w:id="0" w:name="_GoBack"/>
      <w:bookmarkEnd w:id="0"/>
      <w:r>
        <w:rPr>
          <w:b/>
        </w:rPr>
        <w:t>IDS Consultation</w:t>
      </w:r>
    </w:p>
    <w:p w:rsidR="00C26255" w:rsidRDefault="00315D87">
      <w:pPr>
        <w:jc w:val="center"/>
      </w:pPr>
      <w:r>
        <w:rPr>
          <w:b/>
        </w:rPr>
        <w:t>20th June 2014</w:t>
      </w:r>
    </w:p>
    <w:p w:rsidR="00C26255" w:rsidRDefault="00315D87">
      <w:pPr>
        <w:jc w:val="center"/>
      </w:pPr>
      <w:r>
        <w:rPr>
          <w:b/>
        </w:rPr>
        <w:t xml:space="preserve"> Oak Wood School, Nuneaton</w:t>
      </w:r>
    </w:p>
    <w:p w:rsidR="00C26255" w:rsidRDefault="00C26255">
      <w:pPr>
        <w:jc w:val="center"/>
      </w:pPr>
    </w:p>
    <w:p w:rsidR="00C26255" w:rsidRDefault="00315D87">
      <w:r>
        <w:t>Parent - I was led to believe that Short Breaks was ending but this is not the case as some people still have it.  The council offered me Direct payments instead but this is not use to me as I can't afford the service and I feel that you should be providing me with a service.</w:t>
      </w:r>
    </w:p>
    <w:p w:rsidR="00C26255" w:rsidRDefault="00C26255"/>
    <w:p w:rsidR="00C26255" w:rsidRDefault="00315D87">
      <w:r>
        <w:t xml:space="preserve">Family Voice is against assessing needs by using the DLA rather than doing re-assessments.  </w:t>
      </w:r>
    </w:p>
    <w:p w:rsidR="00C26255" w:rsidRDefault="00C26255"/>
    <w:p w:rsidR="00C26255" w:rsidRDefault="00315D87">
      <w:r>
        <w:t>Parent - Its been 3 years and I have never been offered Short Breaks.  Why?  Adrian - The service has to be contacted and Short Breaks asked for otherwise we would not be aware that Short Breaks was needed.</w:t>
      </w:r>
    </w:p>
    <w:p w:rsidR="00C26255" w:rsidRDefault="00C26255"/>
    <w:p w:rsidR="00C26255" w:rsidRDefault="00315D87">
      <w:r>
        <w:t>What will happen when the Short Breaks service stops in June?  Parents will get a personal budget if they would like one.  Summer holidays will be covered by a service for the children with high level of needs.</w:t>
      </w:r>
    </w:p>
    <w:p w:rsidR="00C26255" w:rsidRDefault="00C26255"/>
    <w:p w:rsidR="00C26255" w:rsidRDefault="00315D87">
      <w:r>
        <w:t>If your circumstances have changed then please contact the IDS service for a re-assessment.</w:t>
      </w:r>
    </w:p>
    <w:p w:rsidR="00C26255" w:rsidRDefault="00C26255"/>
    <w:p w:rsidR="00C26255" w:rsidRDefault="00315D87">
      <w:r>
        <w:t>Parent - If a child is already in the system as needing short breaks will they still get this service? Adrian - The child can be assessed for the new service when its put in place in October.</w:t>
      </w:r>
    </w:p>
    <w:p w:rsidR="00C26255" w:rsidRDefault="00C26255"/>
    <w:p w:rsidR="00C26255" w:rsidRDefault="00315D87">
      <w:r>
        <w:t>Family Link - concerns with delivery of medication.  Residential care would be better suited for this for any child with very complex needs.  The needs assessment will show this.</w:t>
      </w:r>
    </w:p>
    <w:p w:rsidR="00C26255" w:rsidRDefault="00C26255"/>
    <w:p w:rsidR="00C26255" w:rsidRDefault="00315D87">
      <w:r>
        <w:t>This offer is for children up to the age of 18 years old.</w:t>
      </w:r>
    </w:p>
    <w:p w:rsidR="00C26255" w:rsidRDefault="00C26255"/>
    <w:p w:rsidR="00C26255" w:rsidRDefault="00315D87">
      <w:r>
        <w:t>Is there a contingency plan for the summer?  Adrian - Yes, there will be something in place over the summer for children with a higher level of need.</w:t>
      </w:r>
    </w:p>
    <w:p w:rsidR="00C26255" w:rsidRDefault="00C26255"/>
    <w:p w:rsidR="00C26255" w:rsidRDefault="00C26255"/>
    <w:p w:rsidR="00C26255" w:rsidRDefault="00C26255"/>
    <w:p w:rsidR="00C26255" w:rsidRDefault="00C26255"/>
    <w:p w:rsidR="00C26255" w:rsidRDefault="00C26255"/>
    <w:p w:rsidR="00C26255" w:rsidRDefault="00C26255"/>
    <w:sectPr w:rsidR="00C262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26255"/>
    <w:rsid w:val="00315D87"/>
    <w:rsid w:val="00632A02"/>
    <w:rsid w:val="00C2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20th June 2014, Oak Wood School, Nuneaton.docx</vt:lpstr>
    </vt:vector>
  </TitlesOfParts>
  <Company>Warwickshire County Council</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June 2014, Oak Wood School, Nuneaton.docx</dc:title>
  <dc:creator>Renata Conduit</dc:creator>
  <cp:lastModifiedBy>Lucy Rumble</cp:lastModifiedBy>
  <cp:revision>2</cp:revision>
  <dcterms:created xsi:type="dcterms:W3CDTF">2017-12-14T14:24:00Z</dcterms:created>
  <dcterms:modified xsi:type="dcterms:W3CDTF">2017-12-14T14:24:00Z</dcterms:modified>
</cp:coreProperties>
</file>