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CBA" w:rsidRDefault="00255AF4">
      <w:pPr>
        <w:jc w:val="center"/>
      </w:pPr>
      <w:bookmarkStart w:id="0" w:name="_GoBack"/>
      <w:bookmarkEnd w:id="0"/>
      <w:r>
        <w:rPr>
          <w:b/>
        </w:rPr>
        <w:t>IDS Consultation</w:t>
      </w:r>
    </w:p>
    <w:p w:rsidR="00293CBA" w:rsidRDefault="00255AF4">
      <w:pPr>
        <w:jc w:val="center"/>
      </w:pPr>
      <w:r>
        <w:rPr>
          <w:b/>
        </w:rPr>
        <w:t>23rd June 2014</w:t>
      </w:r>
    </w:p>
    <w:p w:rsidR="00293CBA" w:rsidRDefault="00255AF4">
      <w:pPr>
        <w:jc w:val="center"/>
      </w:pPr>
      <w:r>
        <w:rPr>
          <w:b/>
        </w:rPr>
        <w:t>Woodlands School, Coleshill</w:t>
      </w:r>
    </w:p>
    <w:p w:rsidR="00293CBA" w:rsidRDefault="00293CBA">
      <w:pPr>
        <w:jc w:val="center"/>
      </w:pPr>
    </w:p>
    <w:p w:rsidR="00293CBA" w:rsidRDefault="00255AF4">
      <w:r>
        <w:t>If on high DLA - will they automatically get respite for short break - yes you will get £350.</w:t>
      </w:r>
    </w:p>
    <w:p w:rsidR="00293CBA" w:rsidRDefault="00293CBA"/>
    <w:p w:rsidR="00293CBA" w:rsidRDefault="00255AF4">
      <w:r>
        <w:t>Have costs of assessments and Personal budgets been compared as to which is more cost effective?  Parent - You can do a lot more with a personal budget.  It takes away limitations on care.  Adrian - If you don't want a personal budget you don't have to have one and IDS can manage this for you.</w:t>
      </w:r>
    </w:p>
    <w:p w:rsidR="00293CBA" w:rsidRDefault="00293CBA"/>
    <w:p w:rsidR="00293CBA" w:rsidRDefault="00255AF4">
      <w:r>
        <w:t>Family Link offers huge benefits</w:t>
      </w:r>
    </w:p>
    <w:p w:rsidR="00293CBA" w:rsidRDefault="00293CBA"/>
    <w:p w:rsidR="00293CBA" w:rsidRDefault="00255AF4">
      <w:r>
        <w:t xml:space="preserve">Parent - </w:t>
      </w:r>
      <w:proofErr w:type="spellStart"/>
      <w:r>
        <w:t>Milage</w:t>
      </w:r>
      <w:proofErr w:type="spellEnd"/>
      <w:r>
        <w:t xml:space="preserve"> to Kingsbury in a taxi with an escort costs £20.  If </w:t>
      </w:r>
      <w:proofErr w:type="spellStart"/>
      <w:r>
        <w:t>i</w:t>
      </w:r>
      <w:proofErr w:type="spellEnd"/>
      <w:r>
        <w:t xml:space="preserve"> could have a service closer this would be a lot cheaper.  Can we have more respite services closer or one in each area?  Adrian - No as building more respite and the cost of more staff would be too high.</w:t>
      </w:r>
    </w:p>
    <w:p w:rsidR="00293CBA" w:rsidRDefault="00293CBA"/>
    <w:p w:rsidR="00293CBA" w:rsidRDefault="00255AF4">
      <w:r>
        <w:t>Parent - Personal budgets - is this not just passing the buck making parents have to look for their own care and sort it out themselves?</w:t>
      </w:r>
    </w:p>
    <w:p w:rsidR="00293CBA" w:rsidRDefault="00293CBA"/>
    <w:p w:rsidR="00293CBA" w:rsidRDefault="00255AF4">
      <w:r>
        <w:t>Some respite off things for the children like going to a new leisure centre etc.</w:t>
      </w:r>
    </w:p>
    <w:p w:rsidR="00293CBA" w:rsidRDefault="00293CBA"/>
    <w:p w:rsidR="00293CBA" w:rsidRDefault="00293CBA"/>
    <w:p w:rsidR="00293CBA" w:rsidRDefault="00293CBA"/>
    <w:p w:rsidR="00293CBA" w:rsidRDefault="00293CBA"/>
    <w:sectPr w:rsidR="00293C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CBA"/>
    <w:rsid w:val="00255AF4"/>
    <w:rsid w:val="00293CBA"/>
    <w:rsid w:val="008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June 2014, Coleshill.docx</vt:lpstr>
    </vt:vector>
  </TitlesOfParts>
  <Company>Warwickshire County Council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June 2014, Coleshill.docx</dc:title>
  <dc:creator>Renata Conduit</dc:creator>
  <cp:lastModifiedBy>Lucy Rumble</cp:lastModifiedBy>
  <cp:revision>2</cp:revision>
  <dcterms:created xsi:type="dcterms:W3CDTF">2017-12-14T14:24:00Z</dcterms:created>
  <dcterms:modified xsi:type="dcterms:W3CDTF">2017-12-14T14:24:00Z</dcterms:modified>
</cp:coreProperties>
</file>