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D24CD" w14:textId="77777777" w:rsidR="005059ED" w:rsidRDefault="005059ED" w:rsidP="0076073A">
      <w:pPr>
        <w:jc w:val="center"/>
        <w:rPr>
          <w:rFonts w:ascii="Arial" w:hAnsi="Arial" w:cs="Arial"/>
          <w:b/>
          <w:sz w:val="24"/>
          <w:szCs w:val="24"/>
          <w:u w:val="single"/>
        </w:rPr>
      </w:pPr>
      <w:bookmarkStart w:id="0" w:name="_GoBack"/>
      <w:bookmarkEnd w:id="0"/>
    </w:p>
    <w:p w14:paraId="3AC99F32" w14:textId="77777777" w:rsidR="005059ED" w:rsidRDefault="005059ED" w:rsidP="0076073A">
      <w:pPr>
        <w:jc w:val="center"/>
        <w:rPr>
          <w:rFonts w:ascii="Arial" w:hAnsi="Arial" w:cs="Arial"/>
          <w:b/>
          <w:sz w:val="24"/>
          <w:szCs w:val="24"/>
          <w:u w:val="single"/>
        </w:rPr>
      </w:pPr>
    </w:p>
    <w:p w14:paraId="63ED0905" w14:textId="77777777" w:rsidR="005059ED" w:rsidRDefault="005059ED" w:rsidP="0076073A">
      <w:pPr>
        <w:jc w:val="center"/>
        <w:rPr>
          <w:rFonts w:ascii="Arial" w:hAnsi="Arial" w:cs="Arial"/>
          <w:b/>
          <w:sz w:val="24"/>
          <w:szCs w:val="24"/>
          <w:u w:val="single"/>
        </w:rPr>
      </w:pPr>
    </w:p>
    <w:p w14:paraId="177FE613" w14:textId="77777777" w:rsidR="005059ED" w:rsidRDefault="005059ED" w:rsidP="0076073A">
      <w:pPr>
        <w:jc w:val="center"/>
        <w:rPr>
          <w:rFonts w:ascii="Arial" w:hAnsi="Arial" w:cs="Arial"/>
          <w:b/>
          <w:sz w:val="24"/>
          <w:szCs w:val="24"/>
          <w:u w:val="single"/>
        </w:rPr>
      </w:pPr>
    </w:p>
    <w:p w14:paraId="20AA37E7" w14:textId="77777777" w:rsidR="005059ED" w:rsidRDefault="005059ED" w:rsidP="0076073A">
      <w:pPr>
        <w:jc w:val="center"/>
        <w:rPr>
          <w:rFonts w:ascii="Arial" w:hAnsi="Arial" w:cs="Arial"/>
          <w:b/>
          <w:sz w:val="24"/>
          <w:szCs w:val="24"/>
          <w:u w:val="single"/>
        </w:rPr>
      </w:pPr>
    </w:p>
    <w:p w14:paraId="3D2F59F5" w14:textId="77777777" w:rsidR="005059ED" w:rsidRDefault="00E51A1D" w:rsidP="0076073A">
      <w:pPr>
        <w:jc w:val="center"/>
        <w:rPr>
          <w:rFonts w:ascii="Arial" w:hAnsi="Arial" w:cs="Arial"/>
          <w:b/>
          <w:sz w:val="24"/>
          <w:szCs w:val="24"/>
          <w:u w:val="single"/>
        </w:rPr>
      </w:pPr>
      <w:r>
        <w:rPr>
          <w:rFonts w:ascii="Arial" w:hAnsi="Arial" w:cs="Arial"/>
          <w:b/>
          <w:sz w:val="24"/>
          <w:szCs w:val="24"/>
          <w:u w:val="single"/>
        </w:rPr>
        <w:t xml:space="preserve">Warwickshire Integrated </w:t>
      </w:r>
      <w:r w:rsidR="00497EEA" w:rsidRPr="0076073A">
        <w:rPr>
          <w:rFonts w:ascii="Arial" w:hAnsi="Arial" w:cs="Arial"/>
          <w:b/>
          <w:sz w:val="24"/>
          <w:szCs w:val="24"/>
          <w:u w:val="single"/>
        </w:rPr>
        <w:t>D</w:t>
      </w:r>
      <w:r>
        <w:rPr>
          <w:rFonts w:ascii="Arial" w:hAnsi="Arial" w:cs="Arial"/>
          <w:b/>
          <w:sz w:val="24"/>
          <w:szCs w:val="24"/>
          <w:u w:val="single"/>
        </w:rPr>
        <w:t xml:space="preserve">isability </w:t>
      </w:r>
      <w:r w:rsidR="00497EEA" w:rsidRPr="0076073A">
        <w:rPr>
          <w:rFonts w:ascii="Arial" w:hAnsi="Arial" w:cs="Arial"/>
          <w:b/>
          <w:sz w:val="24"/>
          <w:szCs w:val="24"/>
          <w:u w:val="single"/>
        </w:rPr>
        <w:t>S</w:t>
      </w:r>
      <w:r>
        <w:rPr>
          <w:rFonts w:ascii="Arial" w:hAnsi="Arial" w:cs="Arial"/>
          <w:b/>
          <w:sz w:val="24"/>
          <w:szCs w:val="24"/>
          <w:u w:val="single"/>
        </w:rPr>
        <w:t>ervice</w:t>
      </w:r>
      <w:r w:rsidR="00497EEA" w:rsidRPr="0076073A">
        <w:rPr>
          <w:rFonts w:ascii="Arial" w:hAnsi="Arial" w:cs="Arial"/>
          <w:b/>
          <w:sz w:val="24"/>
          <w:szCs w:val="24"/>
          <w:u w:val="single"/>
        </w:rPr>
        <w:t xml:space="preserve"> </w:t>
      </w:r>
    </w:p>
    <w:p w14:paraId="20394712" w14:textId="77777777" w:rsidR="00401583" w:rsidRDefault="00401583" w:rsidP="0076073A">
      <w:pPr>
        <w:jc w:val="center"/>
        <w:rPr>
          <w:rFonts w:ascii="Arial" w:hAnsi="Arial" w:cs="Arial"/>
          <w:b/>
          <w:sz w:val="24"/>
          <w:szCs w:val="24"/>
          <w:u w:val="single"/>
        </w:rPr>
      </w:pPr>
    </w:p>
    <w:p w14:paraId="506851D5" w14:textId="77777777" w:rsidR="00401583" w:rsidRDefault="005059ED" w:rsidP="0076073A">
      <w:pPr>
        <w:jc w:val="center"/>
        <w:rPr>
          <w:rFonts w:ascii="Arial" w:hAnsi="Arial" w:cs="Arial"/>
          <w:b/>
          <w:sz w:val="24"/>
          <w:szCs w:val="24"/>
          <w:u w:val="single"/>
        </w:rPr>
      </w:pPr>
      <w:r>
        <w:rPr>
          <w:rFonts w:ascii="Arial" w:hAnsi="Arial" w:cs="Arial"/>
          <w:b/>
          <w:sz w:val="24"/>
          <w:szCs w:val="24"/>
          <w:u w:val="single"/>
        </w:rPr>
        <w:t>Consultation</w:t>
      </w:r>
      <w:r w:rsidR="00401583">
        <w:rPr>
          <w:rFonts w:ascii="Arial" w:hAnsi="Arial" w:cs="Arial"/>
          <w:b/>
          <w:sz w:val="24"/>
          <w:szCs w:val="24"/>
          <w:u w:val="single"/>
        </w:rPr>
        <w:t xml:space="preserve"> on Warwickshire’s Social Care Local offer for </w:t>
      </w:r>
    </w:p>
    <w:p w14:paraId="5C9AD8F4" w14:textId="5385E5C9" w:rsidR="005103C9" w:rsidRDefault="00181D12" w:rsidP="0076073A">
      <w:pPr>
        <w:jc w:val="center"/>
        <w:rPr>
          <w:rFonts w:ascii="Arial" w:hAnsi="Arial" w:cs="Arial"/>
          <w:b/>
          <w:sz w:val="24"/>
          <w:szCs w:val="24"/>
          <w:u w:val="single"/>
        </w:rPr>
      </w:pPr>
      <w:r>
        <w:rPr>
          <w:rFonts w:ascii="Arial" w:hAnsi="Arial" w:cs="Arial"/>
          <w:b/>
          <w:sz w:val="24"/>
          <w:szCs w:val="24"/>
          <w:u w:val="single"/>
        </w:rPr>
        <w:t>Children and Young P</w:t>
      </w:r>
      <w:r w:rsidR="00401583">
        <w:rPr>
          <w:rFonts w:ascii="Arial" w:hAnsi="Arial" w:cs="Arial"/>
          <w:b/>
          <w:sz w:val="24"/>
          <w:szCs w:val="24"/>
          <w:u w:val="single"/>
        </w:rPr>
        <w:t>eople with disabilities</w:t>
      </w:r>
    </w:p>
    <w:p w14:paraId="36482920" w14:textId="77777777" w:rsidR="00401583" w:rsidRDefault="00401583" w:rsidP="0076073A">
      <w:pPr>
        <w:jc w:val="center"/>
        <w:rPr>
          <w:rFonts w:ascii="Arial" w:hAnsi="Arial" w:cs="Arial"/>
          <w:b/>
          <w:sz w:val="24"/>
          <w:szCs w:val="24"/>
          <w:u w:val="single"/>
        </w:rPr>
      </w:pPr>
    </w:p>
    <w:p w14:paraId="3B81F763" w14:textId="77777777" w:rsidR="005059ED" w:rsidRDefault="005059ED" w:rsidP="0076073A">
      <w:pPr>
        <w:jc w:val="center"/>
        <w:rPr>
          <w:rFonts w:ascii="Arial" w:hAnsi="Arial" w:cs="Arial"/>
          <w:b/>
          <w:sz w:val="24"/>
          <w:szCs w:val="24"/>
          <w:u w:val="single"/>
        </w:rPr>
      </w:pPr>
    </w:p>
    <w:p w14:paraId="03FC5647" w14:textId="77777777" w:rsidR="005059ED" w:rsidRDefault="005059ED" w:rsidP="0076073A">
      <w:pPr>
        <w:jc w:val="center"/>
        <w:rPr>
          <w:rFonts w:ascii="Arial" w:hAnsi="Arial" w:cs="Arial"/>
          <w:b/>
          <w:sz w:val="24"/>
          <w:szCs w:val="24"/>
          <w:u w:val="single"/>
        </w:rPr>
      </w:pPr>
    </w:p>
    <w:p w14:paraId="028695F2" w14:textId="77777777" w:rsidR="005059ED" w:rsidRDefault="005059ED" w:rsidP="0076073A">
      <w:pPr>
        <w:jc w:val="center"/>
        <w:rPr>
          <w:rFonts w:ascii="Arial" w:hAnsi="Arial" w:cs="Arial"/>
          <w:b/>
          <w:sz w:val="24"/>
          <w:szCs w:val="24"/>
          <w:u w:val="single"/>
        </w:rPr>
      </w:pPr>
    </w:p>
    <w:p w14:paraId="00332894" w14:textId="0FA72B8A" w:rsidR="00E51A1D" w:rsidRDefault="00E51A1D" w:rsidP="0076073A">
      <w:pPr>
        <w:jc w:val="center"/>
        <w:rPr>
          <w:rFonts w:ascii="Arial" w:hAnsi="Arial" w:cs="Arial"/>
          <w:b/>
          <w:sz w:val="24"/>
          <w:szCs w:val="24"/>
          <w:u w:val="single"/>
        </w:rPr>
      </w:pPr>
    </w:p>
    <w:p w14:paraId="4F130A65" w14:textId="77777777" w:rsidR="00651C7C" w:rsidRDefault="00651C7C" w:rsidP="0076073A">
      <w:pPr>
        <w:jc w:val="center"/>
        <w:rPr>
          <w:rFonts w:ascii="Arial" w:hAnsi="Arial" w:cs="Arial"/>
          <w:b/>
          <w:sz w:val="24"/>
          <w:szCs w:val="24"/>
          <w:u w:val="single"/>
        </w:rPr>
      </w:pPr>
    </w:p>
    <w:p w14:paraId="2882B503" w14:textId="77777777" w:rsidR="00651C7C" w:rsidRDefault="00651C7C" w:rsidP="0076073A">
      <w:pPr>
        <w:jc w:val="center"/>
        <w:rPr>
          <w:rFonts w:ascii="Arial" w:hAnsi="Arial" w:cs="Arial"/>
          <w:b/>
          <w:sz w:val="24"/>
          <w:szCs w:val="24"/>
          <w:u w:val="single"/>
        </w:rPr>
      </w:pPr>
    </w:p>
    <w:p w14:paraId="3966F248" w14:textId="77777777" w:rsidR="00651C7C" w:rsidRDefault="00651C7C" w:rsidP="0076073A">
      <w:pPr>
        <w:jc w:val="center"/>
        <w:rPr>
          <w:rFonts w:ascii="Arial" w:hAnsi="Arial" w:cs="Arial"/>
          <w:b/>
          <w:sz w:val="24"/>
          <w:szCs w:val="24"/>
          <w:u w:val="single"/>
        </w:rPr>
      </w:pPr>
    </w:p>
    <w:p w14:paraId="3D6984DB" w14:textId="77777777" w:rsidR="00651C7C" w:rsidRDefault="00651C7C" w:rsidP="0076073A">
      <w:pPr>
        <w:jc w:val="center"/>
        <w:rPr>
          <w:rFonts w:ascii="Arial" w:hAnsi="Arial" w:cs="Arial"/>
          <w:b/>
          <w:sz w:val="24"/>
          <w:szCs w:val="24"/>
          <w:u w:val="single"/>
        </w:rPr>
      </w:pPr>
    </w:p>
    <w:p w14:paraId="141A9117" w14:textId="77777777" w:rsidR="00651C7C" w:rsidRDefault="00651C7C" w:rsidP="0076073A">
      <w:pPr>
        <w:jc w:val="center"/>
        <w:rPr>
          <w:rFonts w:ascii="Arial" w:hAnsi="Arial" w:cs="Arial"/>
          <w:b/>
          <w:sz w:val="24"/>
          <w:szCs w:val="24"/>
          <w:u w:val="single"/>
        </w:rPr>
      </w:pPr>
    </w:p>
    <w:p w14:paraId="5A3CD66D" w14:textId="77777777" w:rsidR="00651C7C" w:rsidRDefault="00651C7C" w:rsidP="0076073A">
      <w:pPr>
        <w:jc w:val="center"/>
        <w:rPr>
          <w:rFonts w:ascii="Arial" w:hAnsi="Arial" w:cs="Arial"/>
          <w:b/>
          <w:sz w:val="24"/>
          <w:szCs w:val="24"/>
          <w:u w:val="single"/>
        </w:rPr>
      </w:pPr>
    </w:p>
    <w:p w14:paraId="6AFB00D7" w14:textId="77777777" w:rsidR="00651C7C" w:rsidRDefault="00651C7C" w:rsidP="0076073A">
      <w:pPr>
        <w:jc w:val="center"/>
        <w:rPr>
          <w:rFonts w:ascii="Arial" w:hAnsi="Arial" w:cs="Arial"/>
          <w:b/>
          <w:sz w:val="24"/>
          <w:szCs w:val="24"/>
          <w:u w:val="single"/>
        </w:rPr>
      </w:pPr>
    </w:p>
    <w:p w14:paraId="3A5C31DD" w14:textId="77777777" w:rsidR="00651C7C" w:rsidRDefault="00651C7C" w:rsidP="0076073A">
      <w:pPr>
        <w:jc w:val="center"/>
        <w:rPr>
          <w:rFonts w:ascii="Arial" w:hAnsi="Arial" w:cs="Arial"/>
          <w:b/>
          <w:sz w:val="24"/>
          <w:szCs w:val="24"/>
          <w:u w:val="single"/>
        </w:rPr>
      </w:pPr>
    </w:p>
    <w:p w14:paraId="7DF1CB91" w14:textId="77777777" w:rsidR="00651C7C" w:rsidRDefault="00651C7C" w:rsidP="0076073A">
      <w:pPr>
        <w:jc w:val="center"/>
        <w:rPr>
          <w:rFonts w:ascii="Arial" w:hAnsi="Arial" w:cs="Arial"/>
          <w:b/>
          <w:sz w:val="24"/>
          <w:szCs w:val="24"/>
          <w:u w:val="single"/>
        </w:rPr>
      </w:pPr>
    </w:p>
    <w:p w14:paraId="401B632D" w14:textId="77777777" w:rsidR="00651C7C" w:rsidRDefault="00651C7C" w:rsidP="0076073A">
      <w:pPr>
        <w:jc w:val="center"/>
        <w:rPr>
          <w:rFonts w:ascii="Arial" w:hAnsi="Arial" w:cs="Arial"/>
          <w:b/>
          <w:sz w:val="24"/>
          <w:szCs w:val="24"/>
          <w:u w:val="single"/>
        </w:rPr>
      </w:pPr>
    </w:p>
    <w:p w14:paraId="75B88598" w14:textId="77777777" w:rsidR="00651C7C" w:rsidRDefault="00651C7C" w:rsidP="00651C7C">
      <w:pPr>
        <w:spacing w:after="0" w:line="240" w:lineRule="auto"/>
        <w:jc w:val="center"/>
        <w:rPr>
          <w:rFonts w:ascii="Arial" w:hAnsi="Arial" w:cs="Arial"/>
          <w:b/>
          <w:sz w:val="24"/>
          <w:szCs w:val="24"/>
          <w:u w:val="single"/>
        </w:rPr>
      </w:pPr>
    </w:p>
    <w:p w14:paraId="043F95C4" w14:textId="77777777" w:rsidR="00651C7C" w:rsidRDefault="00651C7C" w:rsidP="00651C7C">
      <w:pPr>
        <w:spacing w:after="0" w:line="240" w:lineRule="auto"/>
        <w:jc w:val="center"/>
        <w:rPr>
          <w:rFonts w:ascii="Arial" w:hAnsi="Arial" w:cs="Arial"/>
          <w:b/>
          <w:sz w:val="24"/>
          <w:szCs w:val="24"/>
          <w:u w:val="single"/>
        </w:rPr>
      </w:pPr>
    </w:p>
    <w:p w14:paraId="16612BD0" w14:textId="77777777" w:rsidR="00651C7C" w:rsidRDefault="00651C7C" w:rsidP="00651C7C">
      <w:pPr>
        <w:spacing w:after="0" w:line="240" w:lineRule="auto"/>
        <w:jc w:val="center"/>
        <w:rPr>
          <w:rFonts w:ascii="Arial" w:hAnsi="Arial" w:cs="Arial"/>
          <w:b/>
          <w:sz w:val="24"/>
          <w:szCs w:val="24"/>
          <w:u w:val="single"/>
        </w:rPr>
      </w:pPr>
    </w:p>
    <w:p w14:paraId="28DA9977" w14:textId="77777777" w:rsidR="00651C7C" w:rsidRDefault="00651C7C" w:rsidP="00651C7C">
      <w:pPr>
        <w:spacing w:after="0" w:line="240" w:lineRule="auto"/>
        <w:jc w:val="center"/>
        <w:rPr>
          <w:rFonts w:ascii="Arial" w:hAnsi="Arial" w:cs="Arial"/>
          <w:b/>
          <w:sz w:val="24"/>
          <w:szCs w:val="24"/>
          <w:u w:val="single"/>
        </w:rPr>
      </w:pPr>
    </w:p>
    <w:p w14:paraId="710D6D95" w14:textId="2B31D5A8" w:rsidR="00651C7C" w:rsidRDefault="00651C7C" w:rsidP="00651C7C">
      <w:pPr>
        <w:spacing w:after="0" w:line="240" w:lineRule="auto"/>
        <w:jc w:val="center"/>
        <w:rPr>
          <w:rFonts w:ascii="Arial" w:hAnsi="Arial" w:cs="Arial"/>
          <w:b/>
          <w:sz w:val="24"/>
          <w:szCs w:val="24"/>
          <w:u w:val="single"/>
        </w:rPr>
      </w:pPr>
      <w:r>
        <w:rPr>
          <w:noProof/>
          <w:lang w:eastAsia="en-GB"/>
        </w:rPr>
        <w:drawing>
          <wp:inline distT="0" distB="0" distL="0" distR="0" wp14:anchorId="31DE507E" wp14:editId="3EA1C3B1">
            <wp:extent cx="790041" cy="3883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 Bear Green.jpg"/>
                    <pic:cNvPicPr/>
                  </pic:nvPicPr>
                  <pic:blipFill>
                    <a:blip r:embed="rId9">
                      <a:extLst>
                        <a:ext uri="{28A0092B-C50C-407E-A947-70E740481C1C}">
                          <a14:useLocalDpi xmlns:a14="http://schemas.microsoft.com/office/drawing/2010/main" val="0"/>
                        </a:ext>
                      </a:extLst>
                    </a:blip>
                    <a:stretch>
                      <a:fillRect/>
                    </a:stretch>
                  </pic:blipFill>
                  <pic:spPr>
                    <a:xfrm>
                      <a:off x="0" y="0"/>
                      <a:ext cx="794992" cy="390786"/>
                    </a:xfrm>
                    <a:prstGeom prst="rect">
                      <a:avLst/>
                    </a:prstGeom>
                  </pic:spPr>
                </pic:pic>
              </a:graphicData>
            </a:graphic>
          </wp:inline>
        </w:drawing>
      </w:r>
    </w:p>
    <w:p w14:paraId="45A86A11" w14:textId="1B3DFD3D" w:rsidR="005059ED" w:rsidRPr="003861B6" w:rsidRDefault="003861B6" w:rsidP="00651C7C">
      <w:pPr>
        <w:spacing w:after="0" w:line="240" w:lineRule="auto"/>
        <w:jc w:val="both"/>
        <w:rPr>
          <w:rFonts w:ascii="Arial" w:hAnsi="Arial" w:cs="Arial"/>
          <w:sz w:val="20"/>
          <w:szCs w:val="20"/>
        </w:rPr>
      </w:pPr>
      <w:r w:rsidRPr="003861B6">
        <w:rPr>
          <w:rFonts w:ascii="Arial" w:hAnsi="Arial" w:cs="Arial"/>
          <w:sz w:val="24"/>
          <w:szCs w:val="24"/>
        </w:rPr>
        <w:tab/>
      </w:r>
      <w:r w:rsidR="005059ED" w:rsidRPr="003861B6">
        <w:rPr>
          <w:rFonts w:ascii="Arial" w:hAnsi="Arial" w:cs="Arial"/>
          <w:sz w:val="20"/>
          <w:szCs w:val="20"/>
        </w:rPr>
        <w:br w:type="page"/>
      </w:r>
    </w:p>
    <w:p w14:paraId="78111541" w14:textId="77777777" w:rsidR="009E16E4" w:rsidRPr="009E16E4" w:rsidRDefault="009E16E4" w:rsidP="009E16E4">
      <w:pPr>
        <w:jc w:val="both"/>
        <w:rPr>
          <w:rFonts w:ascii="Arial" w:hAnsi="Arial" w:cs="Arial"/>
          <w:sz w:val="24"/>
          <w:szCs w:val="24"/>
          <w:u w:val="single"/>
        </w:rPr>
      </w:pPr>
      <w:r w:rsidRPr="009E16E4">
        <w:rPr>
          <w:rFonts w:ascii="Arial" w:hAnsi="Arial" w:cs="Arial"/>
          <w:sz w:val="24"/>
          <w:szCs w:val="24"/>
          <w:u w:val="single"/>
        </w:rPr>
        <w:lastRenderedPageBreak/>
        <w:t>Warwickshire’s Local Offer</w:t>
      </w:r>
    </w:p>
    <w:p w14:paraId="42695D3E" w14:textId="77777777" w:rsidR="009E16E4" w:rsidRPr="009E16E4" w:rsidRDefault="009E16E4" w:rsidP="009E16E4">
      <w:pPr>
        <w:jc w:val="both"/>
        <w:rPr>
          <w:rFonts w:ascii="Arial" w:hAnsi="Arial" w:cs="Arial"/>
          <w:sz w:val="24"/>
          <w:szCs w:val="24"/>
        </w:rPr>
      </w:pPr>
      <w:r w:rsidRPr="009E16E4">
        <w:rPr>
          <w:rFonts w:ascii="Arial" w:hAnsi="Arial" w:cs="Arial"/>
          <w:sz w:val="24"/>
          <w:szCs w:val="24"/>
        </w:rPr>
        <w:t>Warwickshire County Council (WCC) is in the process of developing a Local Offer. The local offer details the services and support children, young people and their families can expect to receive from a range of local education, health and social care agencies working together in Warwickshire. Understanding the Local Offer gives families more choice and therefore more control over what support is right for their child.</w:t>
      </w:r>
    </w:p>
    <w:p w14:paraId="5F2AEC50" w14:textId="77777777" w:rsidR="009E16E4" w:rsidRPr="009E16E4" w:rsidRDefault="009E16E4" w:rsidP="009E16E4">
      <w:pPr>
        <w:jc w:val="both"/>
        <w:rPr>
          <w:rFonts w:ascii="Arial" w:hAnsi="Arial" w:cs="Arial"/>
          <w:sz w:val="24"/>
          <w:szCs w:val="24"/>
        </w:rPr>
      </w:pPr>
      <w:r w:rsidRPr="009E16E4">
        <w:rPr>
          <w:rFonts w:ascii="Arial" w:hAnsi="Arial" w:cs="Arial"/>
          <w:sz w:val="24"/>
          <w:szCs w:val="24"/>
        </w:rPr>
        <w:t>The local offer provides information on a number of things, including:</w:t>
      </w:r>
    </w:p>
    <w:p w14:paraId="0CB89C45" w14:textId="6ACC9B00" w:rsidR="009E16E4" w:rsidRPr="00F63750" w:rsidRDefault="009E16E4" w:rsidP="00F63750">
      <w:pPr>
        <w:pStyle w:val="ListParagraph"/>
        <w:numPr>
          <w:ilvl w:val="0"/>
          <w:numId w:val="30"/>
        </w:numPr>
        <w:ind w:left="426" w:hanging="426"/>
        <w:jc w:val="both"/>
        <w:rPr>
          <w:rFonts w:ascii="Arial" w:hAnsi="Arial" w:cs="Arial"/>
          <w:sz w:val="24"/>
          <w:szCs w:val="24"/>
        </w:rPr>
      </w:pPr>
      <w:r w:rsidRPr="00F63750">
        <w:rPr>
          <w:rFonts w:ascii="Arial" w:hAnsi="Arial" w:cs="Arial"/>
          <w:sz w:val="24"/>
          <w:szCs w:val="24"/>
        </w:rPr>
        <w:t>special educational provision;</w:t>
      </w:r>
    </w:p>
    <w:p w14:paraId="214FC96D" w14:textId="4F56723D" w:rsidR="009E16E4" w:rsidRPr="00F63750" w:rsidRDefault="009E16E4" w:rsidP="00F63750">
      <w:pPr>
        <w:pStyle w:val="ListParagraph"/>
        <w:numPr>
          <w:ilvl w:val="0"/>
          <w:numId w:val="30"/>
        </w:numPr>
        <w:ind w:left="426" w:hanging="426"/>
        <w:jc w:val="both"/>
        <w:rPr>
          <w:rFonts w:ascii="Arial" w:hAnsi="Arial" w:cs="Arial"/>
          <w:sz w:val="24"/>
          <w:szCs w:val="24"/>
        </w:rPr>
      </w:pPr>
      <w:r w:rsidRPr="00F63750">
        <w:rPr>
          <w:rFonts w:ascii="Arial" w:hAnsi="Arial" w:cs="Arial"/>
          <w:sz w:val="24"/>
          <w:szCs w:val="24"/>
        </w:rPr>
        <w:t>health provision;</w:t>
      </w:r>
    </w:p>
    <w:p w14:paraId="0CEF2395" w14:textId="38CF3F63" w:rsidR="009E16E4" w:rsidRPr="00F63750" w:rsidRDefault="009E16E4" w:rsidP="00F63750">
      <w:pPr>
        <w:pStyle w:val="ListParagraph"/>
        <w:numPr>
          <w:ilvl w:val="0"/>
          <w:numId w:val="30"/>
        </w:numPr>
        <w:ind w:left="426" w:hanging="426"/>
        <w:jc w:val="both"/>
        <w:rPr>
          <w:rFonts w:ascii="Arial" w:hAnsi="Arial" w:cs="Arial"/>
          <w:sz w:val="24"/>
          <w:szCs w:val="24"/>
        </w:rPr>
      </w:pPr>
      <w:r w:rsidRPr="00F63750">
        <w:rPr>
          <w:rFonts w:ascii="Arial" w:hAnsi="Arial" w:cs="Arial"/>
          <w:sz w:val="24"/>
          <w:szCs w:val="24"/>
        </w:rPr>
        <w:t>social care provision;</w:t>
      </w:r>
    </w:p>
    <w:p w14:paraId="4D34BB75" w14:textId="139BCDEC" w:rsidR="009E16E4" w:rsidRPr="00F63750" w:rsidRDefault="009E16E4" w:rsidP="00F63750">
      <w:pPr>
        <w:pStyle w:val="ListParagraph"/>
        <w:numPr>
          <w:ilvl w:val="0"/>
          <w:numId w:val="30"/>
        </w:numPr>
        <w:ind w:left="426" w:hanging="426"/>
        <w:jc w:val="both"/>
        <w:rPr>
          <w:rFonts w:ascii="Arial" w:hAnsi="Arial" w:cs="Arial"/>
          <w:sz w:val="24"/>
          <w:szCs w:val="24"/>
        </w:rPr>
      </w:pPr>
      <w:r w:rsidRPr="00F63750">
        <w:rPr>
          <w:rFonts w:ascii="Arial" w:hAnsi="Arial" w:cs="Arial"/>
          <w:sz w:val="24"/>
          <w:szCs w:val="24"/>
        </w:rPr>
        <w:t xml:space="preserve">other educational provision; </w:t>
      </w:r>
    </w:p>
    <w:p w14:paraId="7B085769" w14:textId="5F1C5206" w:rsidR="009E16E4" w:rsidRPr="00F63750" w:rsidRDefault="009E16E4" w:rsidP="00F63750">
      <w:pPr>
        <w:pStyle w:val="ListParagraph"/>
        <w:numPr>
          <w:ilvl w:val="0"/>
          <w:numId w:val="30"/>
        </w:numPr>
        <w:ind w:left="426" w:hanging="426"/>
        <w:jc w:val="both"/>
        <w:rPr>
          <w:rFonts w:ascii="Arial" w:hAnsi="Arial" w:cs="Arial"/>
          <w:sz w:val="24"/>
          <w:szCs w:val="24"/>
        </w:rPr>
      </w:pPr>
      <w:r w:rsidRPr="00F63750">
        <w:rPr>
          <w:rFonts w:ascii="Arial" w:hAnsi="Arial" w:cs="Arial"/>
          <w:sz w:val="24"/>
          <w:szCs w:val="24"/>
        </w:rPr>
        <w:t>training provision;</w:t>
      </w:r>
    </w:p>
    <w:p w14:paraId="0A0E442B" w14:textId="2245FCDA" w:rsidR="009E16E4" w:rsidRPr="00F63750" w:rsidRDefault="009E16E4" w:rsidP="00F63750">
      <w:pPr>
        <w:pStyle w:val="ListParagraph"/>
        <w:numPr>
          <w:ilvl w:val="0"/>
          <w:numId w:val="30"/>
        </w:numPr>
        <w:ind w:left="426" w:hanging="426"/>
        <w:jc w:val="both"/>
        <w:rPr>
          <w:rFonts w:ascii="Arial" w:hAnsi="Arial" w:cs="Arial"/>
          <w:sz w:val="24"/>
          <w:szCs w:val="24"/>
        </w:rPr>
      </w:pPr>
      <w:r w:rsidRPr="00F63750">
        <w:rPr>
          <w:rFonts w:ascii="Arial" w:hAnsi="Arial" w:cs="Arial"/>
          <w:sz w:val="24"/>
          <w:szCs w:val="24"/>
        </w:rPr>
        <w:t>travel arrangements for children and young people to schools, colleges and early years education; and</w:t>
      </w:r>
    </w:p>
    <w:p w14:paraId="6059E42F" w14:textId="40AA5CF7" w:rsidR="009E16E4" w:rsidRPr="00F63750" w:rsidRDefault="009E16E4" w:rsidP="00F63750">
      <w:pPr>
        <w:pStyle w:val="ListParagraph"/>
        <w:numPr>
          <w:ilvl w:val="0"/>
          <w:numId w:val="30"/>
        </w:numPr>
        <w:ind w:left="426" w:hanging="426"/>
        <w:jc w:val="both"/>
        <w:rPr>
          <w:rFonts w:ascii="Arial" w:hAnsi="Arial" w:cs="Arial"/>
          <w:sz w:val="24"/>
          <w:szCs w:val="24"/>
        </w:rPr>
      </w:pPr>
      <w:r w:rsidRPr="00F63750">
        <w:rPr>
          <w:rFonts w:ascii="Arial" w:hAnsi="Arial" w:cs="Arial"/>
          <w:sz w:val="24"/>
          <w:szCs w:val="24"/>
        </w:rPr>
        <w:t>how to prepare for adulthood, including housing, employment and leisure opportunities.</w:t>
      </w:r>
    </w:p>
    <w:p w14:paraId="1DD64FFE" w14:textId="7393D29C" w:rsidR="009E16E4" w:rsidRPr="009E16E4" w:rsidRDefault="009E16E4" w:rsidP="009E16E4">
      <w:pPr>
        <w:jc w:val="both"/>
        <w:rPr>
          <w:rFonts w:ascii="Arial" w:hAnsi="Arial" w:cs="Arial"/>
          <w:sz w:val="24"/>
          <w:szCs w:val="24"/>
        </w:rPr>
      </w:pPr>
      <w:r w:rsidRPr="009E16E4">
        <w:rPr>
          <w:rFonts w:ascii="Arial" w:hAnsi="Arial" w:cs="Arial"/>
          <w:sz w:val="24"/>
          <w:szCs w:val="24"/>
        </w:rPr>
        <w:t>This document contains details of the proposed Social Care Local Offer which together with the Education and Health Local Offers will form a cohesive proposition for disabled children, young people and their families in Warwickshire.</w:t>
      </w:r>
    </w:p>
    <w:p w14:paraId="0903AE53" w14:textId="77777777" w:rsidR="009E16E4" w:rsidRDefault="009E16E4" w:rsidP="00DE556C">
      <w:pPr>
        <w:jc w:val="both"/>
        <w:rPr>
          <w:rFonts w:ascii="Arial" w:hAnsi="Arial" w:cs="Arial"/>
          <w:sz w:val="24"/>
          <w:szCs w:val="24"/>
          <w:u w:val="single"/>
        </w:rPr>
      </w:pPr>
    </w:p>
    <w:p w14:paraId="6D435F2C" w14:textId="77777777" w:rsidR="009E16E4" w:rsidRDefault="009E16E4" w:rsidP="00DE556C">
      <w:pPr>
        <w:jc w:val="both"/>
        <w:rPr>
          <w:rFonts w:ascii="Arial" w:hAnsi="Arial" w:cs="Arial"/>
          <w:sz w:val="24"/>
          <w:szCs w:val="24"/>
          <w:u w:val="single"/>
        </w:rPr>
      </w:pPr>
    </w:p>
    <w:p w14:paraId="4CA6FD97" w14:textId="77777777" w:rsidR="009E16E4" w:rsidRDefault="009E16E4" w:rsidP="00DE556C">
      <w:pPr>
        <w:jc w:val="both"/>
        <w:rPr>
          <w:rFonts w:ascii="Arial" w:hAnsi="Arial" w:cs="Arial"/>
          <w:sz w:val="24"/>
          <w:szCs w:val="24"/>
          <w:u w:val="single"/>
        </w:rPr>
      </w:pPr>
    </w:p>
    <w:p w14:paraId="3D5B6532" w14:textId="77777777" w:rsidR="009E16E4" w:rsidRDefault="009E16E4" w:rsidP="00DE556C">
      <w:pPr>
        <w:jc w:val="both"/>
        <w:rPr>
          <w:rFonts w:ascii="Arial" w:hAnsi="Arial" w:cs="Arial"/>
          <w:sz w:val="24"/>
          <w:szCs w:val="24"/>
          <w:u w:val="single"/>
        </w:rPr>
      </w:pPr>
    </w:p>
    <w:p w14:paraId="7645F2BF" w14:textId="77777777" w:rsidR="009E16E4" w:rsidRDefault="009E16E4" w:rsidP="00DE556C">
      <w:pPr>
        <w:jc w:val="both"/>
        <w:rPr>
          <w:rFonts w:ascii="Arial" w:hAnsi="Arial" w:cs="Arial"/>
          <w:sz w:val="24"/>
          <w:szCs w:val="24"/>
          <w:u w:val="single"/>
        </w:rPr>
      </w:pPr>
    </w:p>
    <w:p w14:paraId="747E8371" w14:textId="77777777" w:rsidR="009E16E4" w:rsidRDefault="009E16E4" w:rsidP="00DE556C">
      <w:pPr>
        <w:jc w:val="both"/>
        <w:rPr>
          <w:rFonts w:ascii="Arial" w:hAnsi="Arial" w:cs="Arial"/>
          <w:sz w:val="24"/>
          <w:szCs w:val="24"/>
          <w:u w:val="single"/>
        </w:rPr>
      </w:pPr>
    </w:p>
    <w:p w14:paraId="34858235" w14:textId="77777777" w:rsidR="009E16E4" w:rsidRDefault="009E16E4" w:rsidP="00DE556C">
      <w:pPr>
        <w:jc w:val="both"/>
        <w:rPr>
          <w:rFonts w:ascii="Arial" w:hAnsi="Arial" w:cs="Arial"/>
          <w:sz w:val="24"/>
          <w:szCs w:val="24"/>
          <w:u w:val="single"/>
        </w:rPr>
      </w:pPr>
    </w:p>
    <w:p w14:paraId="00E10459" w14:textId="77777777" w:rsidR="009E16E4" w:rsidRDefault="009E16E4" w:rsidP="00DE556C">
      <w:pPr>
        <w:jc w:val="both"/>
        <w:rPr>
          <w:rFonts w:ascii="Arial" w:hAnsi="Arial" w:cs="Arial"/>
          <w:sz w:val="24"/>
          <w:szCs w:val="24"/>
          <w:u w:val="single"/>
        </w:rPr>
      </w:pPr>
    </w:p>
    <w:p w14:paraId="53707CAF" w14:textId="77777777" w:rsidR="009E16E4" w:rsidRDefault="009E16E4" w:rsidP="00DE556C">
      <w:pPr>
        <w:jc w:val="both"/>
        <w:rPr>
          <w:rFonts w:ascii="Arial" w:hAnsi="Arial" w:cs="Arial"/>
          <w:sz w:val="24"/>
          <w:szCs w:val="24"/>
          <w:u w:val="single"/>
        </w:rPr>
      </w:pPr>
    </w:p>
    <w:p w14:paraId="1D6C21D1" w14:textId="77777777" w:rsidR="009E16E4" w:rsidRDefault="009E16E4" w:rsidP="00DE556C">
      <w:pPr>
        <w:jc w:val="both"/>
        <w:rPr>
          <w:rFonts w:ascii="Arial" w:hAnsi="Arial" w:cs="Arial"/>
          <w:sz w:val="24"/>
          <w:szCs w:val="24"/>
          <w:u w:val="single"/>
        </w:rPr>
      </w:pPr>
    </w:p>
    <w:p w14:paraId="5859FE81" w14:textId="77777777" w:rsidR="009E16E4" w:rsidRDefault="009E16E4" w:rsidP="00DE556C">
      <w:pPr>
        <w:jc w:val="both"/>
        <w:rPr>
          <w:rFonts w:ascii="Arial" w:hAnsi="Arial" w:cs="Arial"/>
          <w:sz w:val="24"/>
          <w:szCs w:val="24"/>
          <w:u w:val="single"/>
        </w:rPr>
      </w:pPr>
    </w:p>
    <w:p w14:paraId="63C306EC" w14:textId="77777777" w:rsidR="00BE0B9C" w:rsidRDefault="00BE0B9C" w:rsidP="00DE556C">
      <w:pPr>
        <w:jc w:val="both"/>
        <w:rPr>
          <w:rFonts w:ascii="Arial" w:hAnsi="Arial" w:cs="Arial"/>
          <w:sz w:val="24"/>
          <w:szCs w:val="24"/>
          <w:u w:val="single"/>
        </w:rPr>
      </w:pPr>
    </w:p>
    <w:p w14:paraId="4BED680C" w14:textId="77777777" w:rsidR="00BE0B9C" w:rsidRDefault="00BE0B9C" w:rsidP="00DE556C">
      <w:pPr>
        <w:jc w:val="both"/>
        <w:rPr>
          <w:rFonts w:ascii="Arial" w:hAnsi="Arial" w:cs="Arial"/>
          <w:sz w:val="24"/>
          <w:szCs w:val="24"/>
          <w:u w:val="single"/>
        </w:rPr>
      </w:pPr>
    </w:p>
    <w:p w14:paraId="0F8581D1" w14:textId="77777777" w:rsidR="009E16E4" w:rsidRDefault="009E16E4" w:rsidP="00DE556C">
      <w:pPr>
        <w:jc w:val="both"/>
        <w:rPr>
          <w:rFonts w:ascii="Arial" w:hAnsi="Arial" w:cs="Arial"/>
          <w:sz w:val="24"/>
          <w:szCs w:val="24"/>
          <w:u w:val="single"/>
        </w:rPr>
      </w:pPr>
    </w:p>
    <w:p w14:paraId="0FD1F86F" w14:textId="77777777" w:rsidR="009E16E4" w:rsidRDefault="009E16E4" w:rsidP="00DE556C">
      <w:pPr>
        <w:jc w:val="both"/>
        <w:rPr>
          <w:rFonts w:ascii="Arial" w:hAnsi="Arial" w:cs="Arial"/>
          <w:sz w:val="24"/>
          <w:szCs w:val="24"/>
          <w:u w:val="single"/>
        </w:rPr>
      </w:pPr>
    </w:p>
    <w:p w14:paraId="0ACD6A96" w14:textId="2C6E4B0E" w:rsidR="00401583" w:rsidRDefault="00401583" w:rsidP="00DE556C">
      <w:pPr>
        <w:jc w:val="both"/>
        <w:rPr>
          <w:rFonts w:ascii="Arial" w:hAnsi="Arial" w:cs="Arial"/>
          <w:sz w:val="24"/>
          <w:szCs w:val="24"/>
          <w:u w:val="single"/>
        </w:rPr>
      </w:pPr>
      <w:r>
        <w:rPr>
          <w:rFonts w:ascii="Arial" w:hAnsi="Arial" w:cs="Arial"/>
          <w:sz w:val="24"/>
          <w:szCs w:val="24"/>
          <w:u w:val="single"/>
        </w:rPr>
        <w:lastRenderedPageBreak/>
        <w:t>Introduction</w:t>
      </w:r>
    </w:p>
    <w:p w14:paraId="1B3CF9E6" w14:textId="69F57B7A" w:rsidR="00551B49" w:rsidRDefault="00551B49" w:rsidP="00BE0B9C">
      <w:pPr>
        <w:jc w:val="both"/>
        <w:rPr>
          <w:rFonts w:ascii="Arial" w:hAnsi="Arial" w:cs="Arial"/>
          <w:sz w:val="24"/>
          <w:szCs w:val="24"/>
        </w:rPr>
      </w:pPr>
      <w:r>
        <w:rPr>
          <w:rFonts w:ascii="Arial" w:hAnsi="Arial" w:cs="Arial"/>
          <w:sz w:val="24"/>
          <w:szCs w:val="24"/>
        </w:rPr>
        <w:t>Th</w:t>
      </w:r>
      <w:r w:rsidR="00F65B1F">
        <w:rPr>
          <w:rFonts w:ascii="Arial" w:hAnsi="Arial" w:cs="Arial"/>
          <w:sz w:val="24"/>
          <w:szCs w:val="24"/>
        </w:rPr>
        <w:t>e</w:t>
      </w:r>
      <w:r>
        <w:rPr>
          <w:rFonts w:ascii="Arial" w:hAnsi="Arial" w:cs="Arial"/>
          <w:sz w:val="24"/>
          <w:szCs w:val="24"/>
        </w:rPr>
        <w:t xml:space="preserve"> purpose of this consultation is to seek views on eligibility criteria and service delivery of the social care and short breaks elements of Warwickshire County Council’s Integrated Disability Service </w:t>
      </w:r>
      <w:r w:rsidR="00CA330C">
        <w:rPr>
          <w:rFonts w:ascii="Arial" w:hAnsi="Arial" w:cs="Arial"/>
          <w:sz w:val="24"/>
          <w:szCs w:val="24"/>
        </w:rPr>
        <w:t xml:space="preserve">Local Offer </w:t>
      </w:r>
      <w:r>
        <w:rPr>
          <w:rFonts w:ascii="Arial" w:hAnsi="Arial" w:cs="Arial"/>
          <w:sz w:val="24"/>
          <w:szCs w:val="24"/>
        </w:rPr>
        <w:t>for children and young people.</w:t>
      </w:r>
    </w:p>
    <w:p w14:paraId="2B770706" w14:textId="77777777" w:rsidR="00551B49" w:rsidRDefault="00551B49" w:rsidP="00BE0B9C">
      <w:pPr>
        <w:jc w:val="both"/>
        <w:rPr>
          <w:rFonts w:ascii="Arial" w:hAnsi="Arial" w:cs="Arial"/>
          <w:sz w:val="24"/>
          <w:szCs w:val="24"/>
        </w:rPr>
      </w:pPr>
      <w:r>
        <w:rPr>
          <w:rFonts w:ascii="Arial" w:hAnsi="Arial" w:cs="Arial"/>
          <w:sz w:val="24"/>
          <w:szCs w:val="24"/>
        </w:rPr>
        <w:t xml:space="preserve">The consultation puts forward the concept of a Local Offer which </w:t>
      </w:r>
      <w:r w:rsidRPr="00401583">
        <w:rPr>
          <w:rFonts w:ascii="Arial" w:hAnsi="Arial" w:cs="Arial"/>
          <w:sz w:val="24"/>
          <w:szCs w:val="24"/>
        </w:rPr>
        <w:t xml:space="preserve">defines how </w:t>
      </w:r>
      <w:r>
        <w:rPr>
          <w:rFonts w:ascii="Arial" w:hAnsi="Arial" w:cs="Arial"/>
          <w:sz w:val="24"/>
          <w:szCs w:val="24"/>
        </w:rPr>
        <w:t xml:space="preserve">the </w:t>
      </w:r>
      <w:r w:rsidRPr="00401583">
        <w:rPr>
          <w:rFonts w:ascii="Arial" w:hAnsi="Arial" w:cs="Arial"/>
          <w:sz w:val="24"/>
          <w:szCs w:val="24"/>
        </w:rPr>
        <w:t>needs</w:t>
      </w:r>
      <w:r>
        <w:rPr>
          <w:rFonts w:ascii="Arial" w:hAnsi="Arial" w:cs="Arial"/>
          <w:sz w:val="24"/>
          <w:szCs w:val="24"/>
        </w:rPr>
        <w:t xml:space="preserve"> of local families</w:t>
      </w:r>
      <w:r w:rsidRPr="00401583">
        <w:rPr>
          <w:rFonts w:ascii="Arial" w:hAnsi="Arial" w:cs="Arial"/>
          <w:sz w:val="24"/>
          <w:szCs w:val="24"/>
        </w:rPr>
        <w:t xml:space="preserve"> are assessed and local support is accessed</w:t>
      </w:r>
      <w:r>
        <w:rPr>
          <w:rFonts w:ascii="Arial" w:hAnsi="Arial" w:cs="Arial"/>
          <w:sz w:val="24"/>
          <w:szCs w:val="24"/>
        </w:rPr>
        <w:t>.</w:t>
      </w:r>
    </w:p>
    <w:p w14:paraId="10552E66" w14:textId="59383E72" w:rsidR="00551B49" w:rsidRDefault="00551B49" w:rsidP="00BE0B9C">
      <w:pPr>
        <w:jc w:val="both"/>
        <w:rPr>
          <w:rFonts w:ascii="Arial" w:hAnsi="Arial" w:cs="Arial"/>
          <w:sz w:val="24"/>
          <w:szCs w:val="24"/>
        </w:rPr>
      </w:pPr>
      <w:r>
        <w:rPr>
          <w:rFonts w:ascii="Arial" w:hAnsi="Arial" w:cs="Arial"/>
          <w:sz w:val="24"/>
          <w:szCs w:val="24"/>
        </w:rPr>
        <w:t>The Local Offer will enable the council to carry out consistent assessments of individual’s needs to ensure each eligible family receives appropriate support at the right time and is able to exercise choice and control over the services they receive.</w:t>
      </w:r>
    </w:p>
    <w:p w14:paraId="269D02B0" w14:textId="77777777" w:rsidR="00C02E5E" w:rsidRDefault="00C02E5E" w:rsidP="00BE0B9C">
      <w:pPr>
        <w:jc w:val="both"/>
        <w:rPr>
          <w:rFonts w:ascii="Arial" w:hAnsi="Arial" w:cs="Arial"/>
          <w:b/>
          <w:sz w:val="24"/>
          <w:szCs w:val="24"/>
        </w:rPr>
      </w:pPr>
      <w:r w:rsidRPr="00C02E5E">
        <w:rPr>
          <w:rFonts w:ascii="Arial" w:hAnsi="Arial" w:cs="Arial"/>
          <w:b/>
          <w:sz w:val="24"/>
          <w:szCs w:val="24"/>
        </w:rPr>
        <w:t>Services for disabled children and young people within Warwickshire are being remodelled</w:t>
      </w:r>
      <w:r>
        <w:rPr>
          <w:rFonts w:ascii="Arial" w:hAnsi="Arial" w:cs="Arial"/>
          <w:b/>
          <w:sz w:val="24"/>
          <w:szCs w:val="24"/>
        </w:rPr>
        <w:t xml:space="preserve"> as a result of a number of issues, these include;</w:t>
      </w:r>
    </w:p>
    <w:p w14:paraId="40EE8E4F" w14:textId="3EBEAF28" w:rsidR="00C02E5E" w:rsidRPr="00B8213D" w:rsidRDefault="00C02E5E" w:rsidP="00B8213D">
      <w:pPr>
        <w:pStyle w:val="ListParagraph"/>
        <w:numPr>
          <w:ilvl w:val="0"/>
          <w:numId w:val="41"/>
        </w:numPr>
        <w:jc w:val="both"/>
        <w:rPr>
          <w:rFonts w:ascii="Arial" w:hAnsi="Arial" w:cs="Arial"/>
          <w:sz w:val="24"/>
          <w:szCs w:val="24"/>
        </w:rPr>
      </w:pPr>
      <w:r w:rsidRPr="00B8213D">
        <w:rPr>
          <w:rFonts w:ascii="Arial" w:hAnsi="Arial" w:cs="Arial"/>
          <w:sz w:val="24"/>
          <w:szCs w:val="24"/>
        </w:rPr>
        <w:t>The responsibilities on Local Authorities as a result of the Children and Families Act 2014 which requires new arrangements for Special Educational Needs and Disability (SEND) to be in place for 1 September 2014;</w:t>
      </w:r>
    </w:p>
    <w:p w14:paraId="3452738A" w14:textId="65168A66" w:rsidR="00C02E5E" w:rsidRPr="00B8213D" w:rsidRDefault="00C02E5E" w:rsidP="00B8213D">
      <w:pPr>
        <w:pStyle w:val="ListParagraph"/>
        <w:numPr>
          <w:ilvl w:val="0"/>
          <w:numId w:val="41"/>
        </w:numPr>
        <w:jc w:val="both"/>
        <w:rPr>
          <w:rFonts w:ascii="Arial" w:hAnsi="Arial" w:cs="Arial"/>
          <w:sz w:val="24"/>
          <w:szCs w:val="24"/>
        </w:rPr>
      </w:pPr>
      <w:r w:rsidRPr="00B8213D">
        <w:rPr>
          <w:rFonts w:ascii="Arial" w:hAnsi="Arial" w:cs="Arial"/>
          <w:sz w:val="24"/>
          <w:szCs w:val="24"/>
        </w:rPr>
        <w:t xml:space="preserve">A desire to </w:t>
      </w:r>
      <w:r w:rsidR="00B8213D" w:rsidRPr="00B8213D">
        <w:rPr>
          <w:rFonts w:ascii="Arial" w:hAnsi="Arial" w:cs="Arial"/>
          <w:sz w:val="24"/>
          <w:szCs w:val="24"/>
        </w:rPr>
        <w:t xml:space="preserve">introduce </w:t>
      </w:r>
      <w:r w:rsidRPr="00B8213D">
        <w:rPr>
          <w:rFonts w:ascii="Arial" w:hAnsi="Arial" w:cs="Arial"/>
          <w:sz w:val="24"/>
          <w:szCs w:val="24"/>
        </w:rPr>
        <w:t>b</w:t>
      </w:r>
      <w:r w:rsidR="00B8213D" w:rsidRPr="00B8213D">
        <w:rPr>
          <w:rFonts w:ascii="Arial" w:hAnsi="Arial" w:cs="Arial"/>
          <w:sz w:val="24"/>
          <w:szCs w:val="24"/>
        </w:rPr>
        <w:t>est</w:t>
      </w:r>
      <w:r w:rsidRPr="00B8213D">
        <w:rPr>
          <w:rFonts w:ascii="Arial" w:hAnsi="Arial" w:cs="Arial"/>
          <w:sz w:val="24"/>
          <w:szCs w:val="24"/>
        </w:rPr>
        <w:t xml:space="preserve"> practice</w:t>
      </w:r>
      <w:r w:rsidR="00B8213D" w:rsidRPr="00B8213D">
        <w:rPr>
          <w:rFonts w:ascii="Arial" w:hAnsi="Arial" w:cs="Arial"/>
          <w:sz w:val="24"/>
          <w:szCs w:val="24"/>
        </w:rPr>
        <w:t xml:space="preserve"> from around the country in </w:t>
      </w:r>
      <w:r w:rsidR="006E1547">
        <w:rPr>
          <w:rFonts w:ascii="Arial" w:hAnsi="Arial" w:cs="Arial"/>
          <w:sz w:val="24"/>
          <w:szCs w:val="24"/>
        </w:rPr>
        <w:t xml:space="preserve">the council’s </w:t>
      </w:r>
      <w:r w:rsidR="00B8213D" w:rsidRPr="00B8213D">
        <w:rPr>
          <w:rFonts w:ascii="Arial" w:hAnsi="Arial" w:cs="Arial"/>
          <w:sz w:val="24"/>
          <w:szCs w:val="24"/>
        </w:rPr>
        <w:t xml:space="preserve">work with disabled children and young people and their families and to provide </w:t>
      </w:r>
      <w:r w:rsidRPr="00B8213D">
        <w:rPr>
          <w:rFonts w:ascii="Arial" w:hAnsi="Arial" w:cs="Arial"/>
          <w:sz w:val="24"/>
          <w:szCs w:val="24"/>
        </w:rPr>
        <w:t>services more in line with neighbouring Local Authorities</w:t>
      </w:r>
      <w:r w:rsidR="00B8213D" w:rsidRPr="00B8213D">
        <w:rPr>
          <w:rFonts w:ascii="Arial" w:hAnsi="Arial" w:cs="Arial"/>
          <w:sz w:val="24"/>
          <w:szCs w:val="24"/>
        </w:rPr>
        <w:t>, and</w:t>
      </w:r>
      <w:r w:rsidRPr="00B8213D">
        <w:rPr>
          <w:rFonts w:ascii="Arial" w:hAnsi="Arial" w:cs="Arial"/>
          <w:sz w:val="24"/>
          <w:szCs w:val="24"/>
        </w:rPr>
        <w:t>;</w:t>
      </w:r>
    </w:p>
    <w:p w14:paraId="14BE8829" w14:textId="198C2208" w:rsidR="00551B49" w:rsidRPr="00B8213D" w:rsidRDefault="00B8213D" w:rsidP="00B8213D">
      <w:pPr>
        <w:pStyle w:val="ListParagraph"/>
        <w:numPr>
          <w:ilvl w:val="0"/>
          <w:numId w:val="41"/>
        </w:numPr>
        <w:jc w:val="both"/>
        <w:rPr>
          <w:rFonts w:ascii="Arial" w:hAnsi="Arial" w:cs="Arial"/>
          <w:sz w:val="24"/>
          <w:szCs w:val="24"/>
        </w:rPr>
      </w:pPr>
      <w:r w:rsidRPr="00B8213D">
        <w:rPr>
          <w:rFonts w:ascii="Arial" w:hAnsi="Arial" w:cs="Arial"/>
          <w:sz w:val="24"/>
          <w:szCs w:val="24"/>
        </w:rPr>
        <w:t xml:space="preserve">A need to </w:t>
      </w:r>
      <w:r w:rsidR="000B73FF" w:rsidRPr="00B8213D">
        <w:rPr>
          <w:rFonts w:ascii="Arial" w:hAnsi="Arial" w:cs="Arial"/>
          <w:sz w:val="24"/>
          <w:szCs w:val="24"/>
        </w:rPr>
        <w:t xml:space="preserve">make essential savings to the Integrated Disability Service budget which has been reduced by </w:t>
      </w:r>
      <w:r w:rsidR="00D13AB6" w:rsidRPr="00B8213D">
        <w:rPr>
          <w:rFonts w:ascii="Arial" w:hAnsi="Arial" w:cs="Arial"/>
          <w:sz w:val="24"/>
          <w:szCs w:val="24"/>
        </w:rPr>
        <w:t>31</w:t>
      </w:r>
      <w:r w:rsidR="000B73FF" w:rsidRPr="00B8213D">
        <w:rPr>
          <w:rFonts w:ascii="Arial" w:hAnsi="Arial" w:cs="Arial"/>
          <w:sz w:val="24"/>
          <w:szCs w:val="24"/>
        </w:rPr>
        <w:t>% to £3.85m as part of the local authorit</w:t>
      </w:r>
      <w:r w:rsidR="00ED50C9">
        <w:rPr>
          <w:rFonts w:ascii="Arial" w:hAnsi="Arial" w:cs="Arial"/>
          <w:sz w:val="24"/>
          <w:szCs w:val="24"/>
        </w:rPr>
        <w:t>y’s</w:t>
      </w:r>
      <w:r w:rsidR="000B73FF" w:rsidRPr="00B8213D">
        <w:rPr>
          <w:rFonts w:ascii="Arial" w:hAnsi="Arial" w:cs="Arial"/>
          <w:sz w:val="24"/>
          <w:szCs w:val="24"/>
        </w:rPr>
        <w:t xml:space="preserve"> saving programme. In making the savings, frontline services have been protected as </w:t>
      </w:r>
      <w:r w:rsidR="006E1547">
        <w:rPr>
          <w:rFonts w:ascii="Arial" w:hAnsi="Arial" w:cs="Arial"/>
          <w:sz w:val="24"/>
          <w:szCs w:val="24"/>
        </w:rPr>
        <w:t>far</w:t>
      </w:r>
      <w:r w:rsidR="000B73FF" w:rsidRPr="00B8213D">
        <w:rPr>
          <w:rFonts w:ascii="Arial" w:hAnsi="Arial" w:cs="Arial"/>
          <w:sz w:val="24"/>
          <w:szCs w:val="24"/>
        </w:rPr>
        <w:t xml:space="preserve"> as possible and </w:t>
      </w:r>
      <w:r w:rsidR="006E1547">
        <w:rPr>
          <w:rFonts w:ascii="Arial" w:hAnsi="Arial" w:cs="Arial"/>
          <w:sz w:val="24"/>
          <w:szCs w:val="24"/>
        </w:rPr>
        <w:t>the</w:t>
      </w:r>
      <w:r w:rsidR="000B73FF" w:rsidRPr="00B8213D">
        <w:rPr>
          <w:rFonts w:ascii="Arial" w:hAnsi="Arial" w:cs="Arial"/>
          <w:sz w:val="24"/>
          <w:szCs w:val="24"/>
        </w:rPr>
        <w:t xml:space="preserve"> proposals </w:t>
      </w:r>
      <w:r w:rsidR="006E1547">
        <w:rPr>
          <w:rFonts w:ascii="Arial" w:hAnsi="Arial" w:cs="Arial"/>
          <w:sz w:val="24"/>
          <w:szCs w:val="24"/>
        </w:rPr>
        <w:t>which</w:t>
      </w:r>
      <w:r w:rsidR="000B73FF" w:rsidRPr="00B8213D">
        <w:rPr>
          <w:rFonts w:ascii="Arial" w:hAnsi="Arial" w:cs="Arial"/>
          <w:sz w:val="24"/>
          <w:szCs w:val="24"/>
        </w:rPr>
        <w:t xml:space="preserve"> giv</w:t>
      </w:r>
      <w:r w:rsidR="006E1547">
        <w:rPr>
          <w:rFonts w:ascii="Arial" w:hAnsi="Arial" w:cs="Arial"/>
          <w:sz w:val="24"/>
          <w:szCs w:val="24"/>
        </w:rPr>
        <w:t>e families more control allow the council</w:t>
      </w:r>
      <w:r w:rsidR="000B73FF" w:rsidRPr="00B8213D">
        <w:rPr>
          <w:rFonts w:ascii="Arial" w:hAnsi="Arial" w:cs="Arial"/>
          <w:sz w:val="24"/>
          <w:szCs w:val="24"/>
        </w:rPr>
        <w:t xml:space="preserve"> to make greater reductions from staffing costs.</w:t>
      </w:r>
    </w:p>
    <w:p w14:paraId="07C4CE83" w14:textId="35F2632A" w:rsidR="00CA1BB4" w:rsidRDefault="00CA1BB4" w:rsidP="00BE0B9C">
      <w:pPr>
        <w:jc w:val="both"/>
        <w:rPr>
          <w:rFonts w:ascii="Arial" w:hAnsi="Arial" w:cs="Arial"/>
          <w:sz w:val="24"/>
          <w:szCs w:val="24"/>
        </w:rPr>
      </w:pPr>
      <w:r>
        <w:rPr>
          <w:rFonts w:ascii="Arial" w:hAnsi="Arial" w:cs="Arial"/>
          <w:sz w:val="24"/>
          <w:szCs w:val="24"/>
        </w:rPr>
        <w:t>This</w:t>
      </w:r>
      <w:r w:rsidR="00D16BF7">
        <w:rPr>
          <w:rFonts w:ascii="Arial" w:hAnsi="Arial" w:cs="Arial"/>
          <w:sz w:val="24"/>
          <w:szCs w:val="24"/>
        </w:rPr>
        <w:t xml:space="preserve"> consultation offers detailed explanation</w:t>
      </w:r>
      <w:r w:rsidR="00D13AB6">
        <w:rPr>
          <w:rFonts w:ascii="Arial" w:hAnsi="Arial" w:cs="Arial"/>
          <w:sz w:val="24"/>
          <w:szCs w:val="24"/>
        </w:rPr>
        <w:t>s</w:t>
      </w:r>
      <w:r w:rsidR="00D16BF7">
        <w:rPr>
          <w:rFonts w:ascii="Arial" w:hAnsi="Arial" w:cs="Arial"/>
          <w:sz w:val="24"/>
          <w:szCs w:val="24"/>
        </w:rPr>
        <w:t xml:space="preserve"> of </w:t>
      </w:r>
      <w:r>
        <w:rPr>
          <w:rFonts w:ascii="Arial" w:hAnsi="Arial" w:cs="Arial"/>
          <w:sz w:val="24"/>
          <w:szCs w:val="24"/>
        </w:rPr>
        <w:t xml:space="preserve">the county council’s proposals </w:t>
      </w:r>
      <w:r w:rsidR="00D16BF7">
        <w:rPr>
          <w:rFonts w:ascii="Arial" w:hAnsi="Arial" w:cs="Arial"/>
          <w:sz w:val="24"/>
          <w:szCs w:val="24"/>
        </w:rPr>
        <w:t>to assess</w:t>
      </w:r>
      <w:r>
        <w:rPr>
          <w:rFonts w:ascii="Arial" w:hAnsi="Arial" w:cs="Arial"/>
          <w:sz w:val="24"/>
          <w:szCs w:val="24"/>
        </w:rPr>
        <w:t xml:space="preserve"> eligibility </w:t>
      </w:r>
      <w:r w:rsidR="00D16BF7">
        <w:rPr>
          <w:rFonts w:ascii="Arial" w:hAnsi="Arial" w:cs="Arial"/>
          <w:sz w:val="24"/>
          <w:szCs w:val="24"/>
        </w:rPr>
        <w:t xml:space="preserve">for social care </w:t>
      </w:r>
      <w:r>
        <w:rPr>
          <w:rFonts w:ascii="Arial" w:hAnsi="Arial" w:cs="Arial"/>
          <w:sz w:val="24"/>
          <w:szCs w:val="24"/>
        </w:rPr>
        <w:t>services</w:t>
      </w:r>
      <w:r w:rsidR="00D16BF7">
        <w:rPr>
          <w:rFonts w:ascii="Arial" w:hAnsi="Arial" w:cs="Arial"/>
          <w:sz w:val="24"/>
          <w:szCs w:val="24"/>
        </w:rPr>
        <w:t xml:space="preserve"> and short breaks</w:t>
      </w:r>
      <w:r>
        <w:rPr>
          <w:rFonts w:ascii="Arial" w:hAnsi="Arial" w:cs="Arial"/>
          <w:sz w:val="24"/>
          <w:szCs w:val="24"/>
        </w:rPr>
        <w:t xml:space="preserve"> available through the Local Offer</w:t>
      </w:r>
      <w:r w:rsidR="00D16BF7">
        <w:rPr>
          <w:rFonts w:ascii="Arial" w:hAnsi="Arial" w:cs="Arial"/>
          <w:sz w:val="24"/>
          <w:szCs w:val="24"/>
        </w:rPr>
        <w:t>. All proposals are evidence based, make use of existing processes such as the Common Assessment Framework (CAF) and align with Warwickshire Safeguarding Chil</w:t>
      </w:r>
      <w:r w:rsidR="00B759CD">
        <w:rPr>
          <w:rFonts w:ascii="Arial" w:hAnsi="Arial" w:cs="Arial"/>
          <w:sz w:val="24"/>
          <w:szCs w:val="24"/>
        </w:rPr>
        <w:t>dren’s Board</w:t>
      </w:r>
      <w:r w:rsidR="006E1547">
        <w:rPr>
          <w:rFonts w:ascii="Arial" w:hAnsi="Arial" w:cs="Arial"/>
          <w:sz w:val="24"/>
          <w:szCs w:val="24"/>
        </w:rPr>
        <w:t>’s</w:t>
      </w:r>
      <w:r w:rsidR="00B759CD">
        <w:rPr>
          <w:rFonts w:ascii="Arial" w:hAnsi="Arial" w:cs="Arial"/>
          <w:sz w:val="24"/>
          <w:szCs w:val="24"/>
        </w:rPr>
        <w:t xml:space="preserve"> ‘Thresholds of Service</w:t>
      </w:r>
      <w:r w:rsidR="00D16BF7">
        <w:rPr>
          <w:rFonts w:ascii="Arial" w:hAnsi="Arial" w:cs="Arial"/>
          <w:sz w:val="24"/>
          <w:szCs w:val="24"/>
        </w:rPr>
        <w:t>’.</w:t>
      </w:r>
    </w:p>
    <w:p w14:paraId="485D430D" w14:textId="1B5FE6DF" w:rsidR="00CA1BB4" w:rsidRDefault="00CA1BB4" w:rsidP="00BE0B9C">
      <w:pPr>
        <w:jc w:val="both"/>
        <w:rPr>
          <w:rFonts w:ascii="Arial" w:hAnsi="Arial" w:cs="Arial"/>
          <w:sz w:val="24"/>
          <w:szCs w:val="24"/>
        </w:rPr>
      </w:pPr>
      <w:r>
        <w:rPr>
          <w:rFonts w:ascii="Arial" w:hAnsi="Arial" w:cs="Arial"/>
          <w:sz w:val="24"/>
          <w:szCs w:val="24"/>
        </w:rPr>
        <w:t>Council officers have worked closely with a group of local parent representatives on the development of the Local Offer and the proposals in this consultation this process to ensure that the service user views have been considered at each stage of the process.</w:t>
      </w:r>
      <w:r w:rsidR="00D16BF7">
        <w:rPr>
          <w:rFonts w:ascii="Arial" w:hAnsi="Arial" w:cs="Arial"/>
          <w:sz w:val="24"/>
          <w:szCs w:val="24"/>
        </w:rPr>
        <w:t xml:space="preserve"> As part of the consultation process we will be holding countywide consultation events for families and we will ensure that young people are also given the opportunity to have their say.</w:t>
      </w:r>
    </w:p>
    <w:p w14:paraId="51988B80" w14:textId="2ED31834" w:rsidR="00D16BF7" w:rsidRPr="00401583" w:rsidRDefault="00D16BF7" w:rsidP="00BE0B9C">
      <w:pPr>
        <w:jc w:val="both"/>
        <w:rPr>
          <w:rFonts w:ascii="Arial" w:hAnsi="Arial" w:cs="Arial"/>
          <w:sz w:val="24"/>
          <w:szCs w:val="24"/>
        </w:rPr>
      </w:pPr>
      <w:r>
        <w:rPr>
          <w:rFonts w:ascii="Arial" w:hAnsi="Arial" w:cs="Arial"/>
          <w:sz w:val="24"/>
          <w:szCs w:val="24"/>
        </w:rPr>
        <w:t>Some of the terms used in this consultation document may be unfamiliar</w:t>
      </w:r>
      <w:r w:rsidR="006E1547">
        <w:rPr>
          <w:rFonts w:ascii="Arial" w:hAnsi="Arial" w:cs="Arial"/>
          <w:sz w:val="24"/>
          <w:szCs w:val="24"/>
        </w:rPr>
        <w:t>,</w:t>
      </w:r>
      <w:r>
        <w:rPr>
          <w:rFonts w:ascii="Arial" w:hAnsi="Arial" w:cs="Arial"/>
          <w:sz w:val="24"/>
          <w:szCs w:val="24"/>
        </w:rPr>
        <w:t xml:space="preserve"> so a glossary is included</w:t>
      </w:r>
      <w:r w:rsidR="00D13AB6">
        <w:rPr>
          <w:rFonts w:ascii="Arial" w:hAnsi="Arial" w:cs="Arial"/>
          <w:sz w:val="24"/>
          <w:szCs w:val="24"/>
        </w:rPr>
        <w:t xml:space="preserve"> as Appendix 1</w:t>
      </w:r>
      <w:r>
        <w:rPr>
          <w:rFonts w:ascii="Arial" w:hAnsi="Arial" w:cs="Arial"/>
          <w:sz w:val="24"/>
          <w:szCs w:val="24"/>
        </w:rPr>
        <w:t>. Anyone requiring assistance to understand and complete the co</w:t>
      </w:r>
      <w:r w:rsidR="00BE0B9C">
        <w:rPr>
          <w:rFonts w:ascii="Arial" w:hAnsi="Arial" w:cs="Arial"/>
          <w:sz w:val="24"/>
          <w:szCs w:val="24"/>
        </w:rPr>
        <w:t xml:space="preserve">nsultation is invited to call Adrian Wells, Interim Service Manager Integrated Disability Service on 01926 </w:t>
      </w:r>
      <w:r w:rsidR="007C683F">
        <w:rPr>
          <w:rFonts w:ascii="Arial" w:hAnsi="Arial" w:cs="Arial"/>
          <w:sz w:val="24"/>
          <w:szCs w:val="24"/>
        </w:rPr>
        <w:t xml:space="preserve">742504 </w:t>
      </w:r>
      <w:r w:rsidR="00BE0B9C">
        <w:rPr>
          <w:rFonts w:ascii="Arial" w:hAnsi="Arial" w:cs="Arial"/>
          <w:sz w:val="24"/>
          <w:szCs w:val="24"/>
        </w:rPr>
        <w:t xml:space="preserve">who will </w:t>
      </w:r>
      <w:r w:rsidR="007C683F">
        <w:rPr>
          <w:rFonts w:ascii="Arial" w:hAnsi="Arial" w:cs="Arial"/>
          <w:sz w:val="24"/>
          <w:szCs w:val="24"/>
        </w:rPr>
        <w:t>make the necessary arrangements.</w:t>
      </w:r>
    </w:p>
    <w:p w14:paraId="7B493093" w14:textId="6B98C7FE" w:rsidR="00401583" w:rsidRDefault="00D13AB6" w:rsidP="00A541B6">
      <w:pPr>
        <w:rPr>
          <w:rFonts w:ascii="Arial" w:hAnsi="Arial" w:cs="Arial"/>
          <w:sz w:val="24"/>
          <w:szCs w:val="24"/>
          <w:u w:val="single"/>
        </w:rPr>
      </w:pPr>
      <w:r>
        <w:rPr>
          <w:rFonts w:ascii="Arial" w:hAnsi="Arial" w:cs="Arial"/>
          <w:sz w:val="24"/>
          <w:szCs w:val="24"/>
        </w:rPr>
        <w:br w:type="page"/>
      </w:r>
    </w:p>
    <w:p w14:paraId="1FCF66F7" w14:textId="64E7B375" w:rsidR="008544FF" w:rsidRPr="00025A32" w:rsidRDefault="008544FF" w:rsidP="007C683F">
      <w:pPr>
        <w:jc w:val="both"/>
        <w:rPr>
          <w:rFonts w:ascii="Arial" w:hAnsi="Arial" w:cs="Arial"/>
          <w:sz w:val="24"/>
          <w:szCs w:val="24"/>
          <w:u w:val="single"/>
        </w:rPr>
      </w:pPr>
      <w:r w:rsidRPr="00025A32">
        <w:rPr>
          <w:rFonts w:ascii="Arial" w:hAnsi="Arial" w:cs="Arial"/>
          <w:sz w:val="24"/>
          <w:szCs w:val="24"/>
          <w:u w:val="single"/>
        </w:rPr>
        <w:lastRenderedPageBreak/>
        <w:t>Consultation</w:t>
      </w:r>
    </w:p>
    <w:p w14:paraId="72ADDC82" w14:textId="59F36ECB" w:rsidR="008544FF" w:rsidRPr="008544FF" w:rsidRDefault="004B36F7" w:rsidP="007C683F">
      <w:pPr>
        <w:jc w:val="both"/>
        <w:rPr>
          <w:rFonts w:ascii="Arial" w:hAnsi="Arial" w:cs="Arial"/>
          <w:sz w:val="24"/>
          <w:szCs w:val="24"/>
        </w:rPr>
      </w:pPr>
      <w:r>
        <w:rPr>
          <w:rFonts w:ascii="Arial" w:hAnsi="Arial" w:cs="Arial"/>
          <w:sz w:val="24"/>
          <w:szCs w:val="24"/>
        </w:rPr>
        <w:t xml:space="preserve">The local authority is required to </w:t>
      </w:r>
      <w:r w:rsidR="008544FF" w:rsidRPr="008544FF">
        <w:rPr>
          <w:rFonts w:ascii="Arial" w:hAnsi="Arial" w:cs="Arial"/>
          <w:sz w:val="24"/>
          <w:szCs w:val="24"/>
        </w:rPr>
        <w:t>consult on the Warwickshire Local Offer</w:t>
      </w:r>
      <w:r>
        <w:rPr>
          <w:rFonts w:ascii="Arial" w:hAnsi="Arial" w:cs="Arial"/>
          <w:sz w:val="24"/>
          <w:szCs w:val="24"/>
        </w:rPr>
        <w:t xml:space="preserve"> to ensure the views of families and young people are taken into consideration. </w:t>
      </w:r>
      <w:r w:rsidR="009E16E4">
        <w:rPr>
          <w:rFonts w:ascii="Arial" w:hAnsi="Arial" w:cs="Arial"/>
          <w:sz w:val="24"/>
          <w:szCs w:val="24"/>
        </w:rPr>
        <w:t xml:space="preserve">In Warwickshire we have been working with a Reference Group </w:t>
      </w:r>
      <w:r w:rsidR="006E1547">
        <w:rPr>
          <w:rFonts w:ascii="Arial" w:hAnsi="Arial" w:cs="Arial"/>
          <w:sz w:val="24"/>
          <w:szCs w:val="24"/>
        </w:rPr>
        <w:t xml:space="preserve">including parents and carers </w:t>
      </w:r>
      <w:r w:rsidR="009E16E4">
        <w:rPr>
          <w:rFonts w:ascii="Arial" w:hAnsi="Arial" w:cs="Arial"/>
          <w:sz w:val="24"/>
          <w:szCs w:val="24"/>
        </w:rPr>
        <w:t xml:space="preserve">since January 2014. </w:t>
      </w:r>
      <w:r>
        <w:rPr>
          <w:rFonts w:ascii="Arial" w:hAnsi="Arial" w:cs="Arial"/>
          <w:sz w:val="24"/>
          <w:szCs w:val="24"/>
        </w:rPr>
        <w:t>This consultation puts forward</w:t>
      </w:r>
      <w:r w:rsidR="008544FF" w:rsidRPr="008544FF">
        <w:rPr>
          <w:rFonts w:ascii="Arial" w:hAnsi="Arial" w:cs="Arial"/>
          <w:sz w:val="24"/>
          <w:szCs w:val="24"/>
        </w:rPr>
        <w:t xml:space="preserve"> our proposals for </w:t>
      </w:r>
      <w:r>
        <w:rPr>
          <w:rFonts w:ascii="Arial" w:hAnsi="Arial" w:cs="Arial"/>
          <w:sz w:val="24"/>
          <w:szCs w:val="24"/>
        </w:rPr>
        <w:t>s</w:t>
      </w:r>
      <w:r w:rsidR="008544FF" w:rsidRPr="008544FF">
        <w:rPr>
          <w:rFonts w:ascii="Arial" w:hAnsi="Arial" w:cs="Arial"/>
          <w:sz w:val="24"/>
          <w:szCs w:val="24"/>
        </w:rPr>
        <w:t xml:space="preserve">ocial </w:t>
      </w:r>
      <w:r>
        <w:rPr>
          <w:rFonts w:ascii="Arial" w:hAnsi="Arial" w:cs="Arial"/>
          <w:sz w:val="24"/>
          <w:szCs w:val="24"/>
        </w:rPr>
        <w:t>c</w:t>
      </w:r>
      <w:r w:rsidR="008544FF" w:rsidRPr="008544FF">
        <w:rPr>
          <w:rFonts w:ascii="Arial" w:hAnsi="Arial" w:cs="Arial"/>
          <w:sz w:val="24"/>
          <w:szCs w:val="24"/>
        </w:rPr>
        <w:t>are including providing details and options for</w:t>
      </w:r>
      <w:r>
        <w:rPr>
          <w:rFonts w:ascii="Arial" w:hAnsi="Arial" w:cs="Arial"/>
          <w:sz w:val="24"/>
          <w:szCs w:val="24"/>
        </w:rPr>
        <w:t>:</w:t>
      </w:r>
    </w:p>
    <w:p w14:paraId="12F14BB5" w14:textId="7D4E00CA" w:rsidR="008544FF" w:rsidRPr="004A4086" w:rsidRDefault="008544FF" w:rsidP="007C683F">
      <w:pPr>
        <w:pStyle w:val="ListParagraph"/>
        <w:numPr>
          <w:ilvl w:val="0"/>
          <w:numId w:val="12"/>
        </w:numPr>
        <w:jc w:val="both"/>
        <w:rPr>
          <w:rFonts w:ascii="Arial" w:hAnsi="Arial" w:cs="Arial"/>
          <w:sz w:val="24"/>
          <w:szCs w:val="24"/>
        </w:rPr>
      </w:pPr>
      <w:r w:rsidRPr="004A4086">
        <w:rPr>
          <w:rFonts w:ascii="Arial" w:hAnsi="Arial" w:cs="Arial"/>
          <w:sz w:val="24"/>
          <w:szCs w:val="24"/>
        </w:rPr>
        <w:t>Local Offer eligibility;</w:t>
      </w:r>
    </w:p>
    <w:p w14:paraId="4DF2288F" w14:textId="3991944E" w:rsidR="008544FF" w:rsidRPr="004A4086" w:rsidRDefault="008544FF" w:rsidP="007C683F">
      <w:pPr>
        <w:pStyle w:val="ListParagraph"/>
        <w:numPr>
          <w:ilvl w:val="0"/>
          <w:numId w:val="12"/>
        </w:numPr>
        <w:jc w:val="both"/>
        <w:rPr>
          <w:rFonts w:ascii="Arial" w:hAnsi="Arial" w:cs="Arial"/>
          <w:sz w:val="24"/>
          <w:szCs w:val="24"/>
        </w:rPr>
      </w:pPr>
      <w:r w:rsidRPr="004A4086">
        <w:rPr>
          <w:rFonts w:ascii="Arial" w:hAnsi="Arial" w:cs="Arial"/>
          <w:sz w:val="24"/>
          <w:szCs w:val="24"/>
        </w:rPr>
        <w:t>short break</w:t>
      </w:r>
      <w:r w:rsidR="004B36F7">
        <w:rPr>
          <w:rFonts w:ascii="Arial" w:hAnsi="Arial" w:cs="Arial"/>
          <w:sz w:val="24"/>
          <w:szCs w:val="24"/>
        </w:rPr>
        <w:t xml:space="preserve"> eligibility</w:t>
      </w:r>
      <w:r w:rsidRPr="004A4086">
        <w:rPr>
          <w:rFonts w:ascii="Arial" w:hAnsi="Arial" w:cs="Arial"/>
          <w:sz w:val="24"/>
          <w:szCs w:val="24"/>
        </w:rPr>
        <w:t>;</w:t>
      </w:r>
    </w:p>
    <w:p w14:paraId="5E0ACC91" w14:textId="6CC5FE7F" w:rsidR="008544FF" w:rsidRPr="004A4086" w:rsidRDefault="008544FF" w:rsidP="007C683F">
      <w:pPr>
        <w:pStyle w:val="ListParagraph"/>
        <w:numPr>
          <w:ilvl w:val="0"/>
          <w:numId w:val="12"/>
        </w:numPr>
        <w:jc w:val="both"/>
        <w:rPr>
          <w:rFonts w:ascii="Arial" w:hAnsi="Arial" w:cs="Arial"/>
          <w:sz w:val="24"/>
          <w:szCs w:val="24"/>
        </w:rPr>
      </w:pPr>
      <w:r w:rsidRPr="004A4086">
        <w:rPr>
          <w:rFonts w:ascii="Arial" w:hAnsi="Arial" w:cs="Arial"/>
          <w:sz w:val="24"/>
          <w:szCs w:val="24"/>
        </w:rPr>
        <w:t xml:space="preserve">short break </w:t>
      </w:r>
      <w:r w:rsidR="004B36F7">
        <w:rPr>
          <w:rFonts w:ascii="Arial" w:hAnsi="Arial" w:cs="Arial"/>
          <w:sz w:val="24"/>
          <w:szCs w:val="24"/>
        </w:rPr>
        <w:t>opportunities</w:t>
      </w:r>
      <w:r w:rsidRPr="004A4086">
        <w:rPr>
          <w:rFonts w:ascii="Arial" w:hAnsi="Arial" w:cs="Arial"/>
          <w:sz w:val="24"/>
          <w:szCs w:val="24"/>
        </w:rPr>
        <w:t xml:space="preserve">; </w:t>
      </w:r>
    </w:p>
    <w:p w14:paraId="5F56AF9D" w14:textId="02C1493F" w:rsidR="008544FF" w:rsidRPr="004A4086" w:rsidRDefault="004B36F7" w:rsidP="007C683F">
      <w:pPr>
        <w:pStyle w:val="ListParagraph"/>
        <w:numPr>
          <w:ilvl w:val="0"/>
          <w:numId w:val="12"/>
        </w:numPr>
        <w:jc w:val="both"/>
        <w:rPr>
          <w:rFonts w:ascii="Arial" w:hAnsi="Arial" w:cs="Arial"/>
          <w:sz w:val="24"/>
          <w:szCs w:val="24"/>
        </w:rPr>
      </w:pPr>
      <w:r>
        <w:rPr>
          <w:rFonts w:ascii="Arial" w:hAnsi="Arial" w:cs="Arial"/>
          <w:sz w:val="24"/>
          <w:szCs w:val="24"/>
        </w:rPr>
        <w:t xml:space="preserve">allocation of </w:t>
      </w:r>
      <w:r w:rsidR="008544FF" w:rsidRPr="004A4086">
        <w:rPr>
          <w:rFonts w:ascii="Arial" w:hAnsi="Arial" w:cs="Arial"/>
          <w:sz w:val="24"/>
          <w:szCs w:val="24"/>
        </w:rPr>
        <w:t>personal budgets could work and indicative amounts of money</w:t>
      </w:r>
      <w:r>
        <w:rPr>
          <w:rFonts w:ascii="Arial" w:hAnsi="Arial" w:cs="Arial"/>
          <w:sz w:val="24"/>
          <w:szCs w:val="24"/>
        </w:rPr>
        <w:t xml:space="preserve"> (based on an assessment of need)</w:t>
      </w:r>
      <w:r w:rsidR="004A4086">
        <w:rPr>
          <w:rFonts w:ascii="Arial" w:hAnsi="Arial" w:cs="Arial"/>
          <w:sz w:val="24"/>
          <w:szCs w:val="24"/>
        </w:rPr>
        <w:t>.</w:t>
      </w:r>
    </w:p>
    <w:p w14:paraId="1F95C550" w14:textId="11897C95" w:rsidR="004B36F7" w:rsidRDefault="004B36F7" w:rsidP="007C683F">
      <w:pPr>
        <w:jc w:val="both"/>
        <w:rPr>
          <w:rFonts w:ascii="Arial" w:hAnsi="Arial" w:cs="Arial"/>
          <w:sz w:val="24"/>
          <w:szCs w:val="24"/>
        </w:rPr>
      </w:pPr>
      <w:r>
        <w:rPr>
          <w:rFonts w:ascii="Arial" w:hAnsi="Arial" w:cs="Arial"/>
          <w:sz w:val="24"/>
          <w:szCs w:val="24"/>
        </w:rPr>
        <w:t xml:space="preserve">Consultation questions are </w:t>
      </w:r>
      <w:r w:rsidR="00016AF9">
        <w:rPr>
          <w:rFonts w:ascii="Arial" w:hAnsi="Arial" w:cs="Arial"/>
          <w:sz w:val="24"/>
          <w:szCs w:val="24"/>
        </w:rPr>
        <w:t>listed at the end of this document.</w:t>
      </w:r>
    </w:p>
    <w:p w14:paraId="66D16107" w14:textId="77777777" w:rsidR="00E51A1D" w:rsidRPr="00B8213D" w:rsidRDefault="005059ED" w:rsidP="007C683F">
      <w:pPr>
        <w:jc w:val="both"/>
        <w:rPr>
          <w:rFonts w:ascii="Arial" w:hAnsi="Arial" w:cs="Arial"/>
          <w:sz w:val="24"/>
          <w:szCs w:val="24"/>
          <w:u w:val="single"/>
        </w:rPr>
      </w:pPr>
      <w:r w:rsidRPr="00B8213D">
        <w:rPr>
          <w:rFonts w:ascii="Arial" w:hAnsi="Arial" w:cs="Arial"/>
          <w:sz w:val="24"/>
          <w:szCs w:val="24"/>
          <w:u w:val="single"/>
        </w:rPr>
        <w:t>The Proposed</w:t>
      </w:r>
      <w:r w:rsidR="00A6502D" w:rsidRPr="00B8213D">
        <w:rPr>
          <w:rFonts w:ascii="Arial" w:hAnsi="Arial" w:cs="Arial"/>
          <w:sz w:val="24"/>
          <w:szCs w:val="24"/>
          <w:u w:val="single"/>
        </w:rPr>
        <w:t xml:space="preserve"> Social Care</w:t>
      </w:r>
      <w:r w:rsidRPr="00B8213D">
        <w:rPr>
          <w:rFonts w:ascii="Arial" w:hAnsi="Arial" w:cs="Arial"/>
          <w:sz w:val="24"/>
          <w:szCs w:val="24"/>
          <w:u w:val="single"/>
        </w:rPr>
        <w:t xml:space="preserve"> Local Offer</w:t>
      </w:r>
    </w:p>
    <w:p w14:paraId="5F52A242" w14:textId="7DB2CDEC" w:rsidR="002C4608" w:rsidRDefault="00281091" w:rsidP="007C683F">
      <w:pPr>
        <w:jc w:val="both"/>
        <w:rPr>
          <w:rFonts w:ascii="Arial" w:hAnsi="Arial" w:cs="Arial"/>
          <w:sz w:val="24"/>
          <w:szCs w:val="24"/>
        </w:rPr>
      </w:pPr>
      <w:r>
        <w:rPr>
          <w:rFonts w:ascii="Arial" w:hAnsi="Arial" w:cs="Arial"/>
          <w:sz w:val="24"/>
          <w:szCs w:val="24"/>
        </w:rPr>
        <w:t>T</w:t>
      </w:r>
      <w:r w:rsidR="00851821">
        <w:rPr>
          <w:rFonts w:ascii="Arial" w:hAnsi="Arial" w:cs="Arial"/>
          <w:sz w:val="24"/>
          <w:szCs w:val="24"/>
        </w:rPr>
        <w:t>he t</w:t>
      </w:r>
      <w:r w:rsidR="003861B6">
        <w:rPr>
          <w:rFonts w:ascii="Arial" w:hAnsi="Arial" w:cs="Arial"/>
          <w:sz w:val="24"/>
          <w:szCs w:val="24"/>
        </w:rPr>
        <w:t>able</w:t>
      </w:r>
      <w:r>
        <w:rPr>
          <w:rFonts w:ascii="Arial" w:hAnsi="Arial" w:cs="Arial"/>
          <w:sz w:val="24"/>
          <w:szCs w:val="24"/>
        </w:rPr>
        <w:t xml:space="preserve"> below</w:t>
      </w:r>
      <w:r w:rsidR="003861B6">
        <w:rPr>
          <w:rFonts w:ascii="Arial" w:hAnsi="Arial" w:cs="Arial"/>
          <w:sz w:val="24"/>
          <w:szCs w:val="24"/>
        </w:rPr>
        <w:t xml:space="preserve"> shows </w:t>
      </w:r>
      <w:r w:rsidR="005103C9" w:rsidRPr="005103C9">
        <w:rPr>
          <w:rFonts w:ascii="Arial" w:hAnsi="Arial" w:cs="Arial"/>
          <w:sz w:val="24"/>
          <w:szCs w:val="24"/>
        </w:rPr>
        <w:t xml:space="preserve">services </w:t>
      </w:r>
      <w:r w:rsidR="003861B6">
        <w:rPr>
          <w:rFonts w:ascii="Arial" w:hAnsi="Arial" w:cs="Arial"/>
          <w:sz w:val="24"/>
          <w:szCs w:val="24"/>
        </w:rPr>
        <w:t xml:space="preserve">that </w:t>
      </w:r>
      <w:r w:rsidR="005103C9" w:rsidRPr="005103C9">
        <w:rPr>
          <w:rFonts w:ascii="Arial" w:hAnsi="Arial" w:cs="Arial"/>
          <w:sz w:val="24"/>
          <w:szCs w:val="24"/>
        </w:rPr>
        <w:t xml:space="preserve">could be available </w:t>
      </w:r>
      <w:r w:rsidR="0069314A">
        <w:rPr>
          <w:rFonts w:ascii="Arial" w:hAnsi="Arial" w:cs="Arial"/>
          <w:sz w:val="24"/>
          <w:szCs w:val="24"/>
        </w:rPr>
        <w:t xml:space="preserve">from the Integrated Disability Service </w:t>
      </w:r>
      <w:r w:rsidR="003861B6">
        <w:rPr>
          <w:rFonts w:ascii="Arial" w:hAnsi="Arial" w:cs="Arial"/>
          <w:sz w:val="24"/>
          <w:szCs w:val="24"/>
        </w:rPr>
        <w:t xml:space="preserve">within the </w:t>
      </w:r>
      <w:r w:rsidR="00EF55A4">
        <w:rPr>
          <w:rFonts w:ascii="Arial" w:hAnsi="Arial" w:cs="Arial"/>
          <w:sz w:val="24"/>
          <w:szCs w:val="24"/>
        </w:rPr>
        <w:t xml:space="preserve">range of </w:t>
      </w:r>
      <w:r w:rsidR="003861B6">
        <w:rPr>
          <w:rFonts w:ascii="Arial" w:hAnsi="Arial" w:cs="Arial"/>
          <w:sz w:val="24"/>
          <w:szCs w:val="24"/>
        </w:rPr>
        <w:t xml:space="preserve">Early </w:t>
      </w:r>
      <w:r w:rsidR="00EF55A4">
        <w:rPr>
          <w:rFonts w:ascii="Arial" w:hAnsi="Arial" w:cs="Arial"/>
          <w:sz w:val="24"/>
          <w:szCs w:val="24"/>
        </w:rPr>
        <w:t>Help to Statutory Help</w:t>
      </w:r>
      <w:r w:rsidR="003861B6">
        <w:rPr>
          <w:rFonts w:ascii="Arial" w:hAnsi="Arial" w:cs="Arial"/>
          <w:sz w:val="24"/>
          <w:szCs w:val="24"/>
        </w:rPr>
        <w:t>.</w:t>
      </w:r>
      <w:r w:rsidR="004A6383">
        <w:rPr>
          <w:rFonts w:ascii="Arial" w:hAnsi="Arial" w:cs="Arial"/>
          <w:sz w:val="24"/>
          <w:szCs w:val="24"/>
        </w:rPr>
        <w:t xml:space="preserve"> </w:t>
      </w:r>
    </w:p>
    <w:p w14:paraId="09844315" w14:textId="3733CA2F" w:rsidR="005103C9" w:rsidRDefault="00B8213D" w:rsidP="007C683F">
      <w:pPr>
        <w:jc w:val="both"/>
        <w:rPr>
          <w:rFonts w:ascii="Arial" w:hAnsi="Arial" w:cs="Arial"/>
          <w:sz w:val="24"/>
          <w:szCs w:val="24"/>
        </w:rPr>
      </w:pPr>
      <w:r>
        <w:rPr>
          <w:rFonts w:ascii="Arial" w:hAnsi="Arial" w:cs="Arial"/>
          <w:sz w:val="24"/>
          <w:szCs w:val="24"/>
        </w:rPr>
        <w:t>Definitions</w:t>
      </w:r>
      <w:r w:rsidR="0016554B">
        <w:rPr>
          <w:rFonts w:ascii="Arial" w:hAnsi="Arial" w:cs="Arial"/>
          <w:sz w:val="24"/>
          <w:szCs w:val="24"/>
        </w:rPr>
        <w:t xml:space="preserve"> are</w:t>
      </w:r>
      <w:r w:rsidR="002C4608">
        <w:rPr>
          <w:rFonts w:ascii="Arial" w:hAnsi="Arial" w:cs="Arial"/>
          <w:sz w:val="24"/>
          <w:szCs w:val="24"/>
        </w:rPr>
        <w:t xml:space="preserve"> provided</w:t>
      </w:r>
      <w:r w:rsidR="004A6383">
        <w:rPr>
          <w:rFonts w:ascii="Arial" w:hAnsi="Arial" w:cs="Arial"/>
          <w:sz w:val="24"/>
          <w:szCs w:val="24"/>
        </w:rPr>
        <w:t xml:space="preserve"> </w:t>
      </w:r>
      <w:r w:rsidR="0016554B">
        <w:rPr>
          <w:rFonts w:ascii="Arial" w:hAnsi="Arial" w:cs="Arial"/>
          <w:sz w:val="24"/>
          <w:szCs w:val="24"/>
        </w:rPr>
        <w:t xml:space="preserve">below and in the glossary </w:t>
      </w:r>
      <w:r w:rsidR="002C4608">
        <w:rPr>
          <w:rFonts w:ascii="Arial" w:hAnsi="Arial" w:cs="Arial"/>
          <w:sz w:val="24"/>
          <w:szCs w:val="24"/>
        </w:rPr>
        <w:t>to</w:t>
      </w:r>
      <w:r w:rsidR="004A6383">
        <w:rPr>
          <w:rFonts w:ascii="Arial" w:hAnsi="Arial" w:cs="Arial"/>
          <w:sz w:val="24"/>
          <w:szCs w:val="24"/>
        </w:rPr>
        <w:t xml:space="preserve"> help </w:t>
      </w:r>
      <w:r w:rsidR="0016554B">
        <w:rPr>
          <w:rFonts w:ascii="Arial" w:hAnsi="Arial" w:cs="Arial"/>
          <w:sz w:val="24"/>
          <w:szCs w:val="24"/>
        </w:rPr>
        <w:t>you</w:t>
      </w:r>
      <w:r w:rsidR="00A541B6">
        <w:rPr>
          <w:rFonts w:ascii="Arial" w:hAnsi="Arial" w:cs="Arial"/>
          <w:sz w:val="24"/>
          <w:szCs w:val="24"/>
        </w:rPr>
        <w:t xml:space="preserve"> </w:t>
      </w:r>
      <w:r w:rsidR="0016554B">
        <w:rPr>
          <w:rFonts w:ascii="Arial" w:hAnsi="Arial" w:cs="Arial"/>
          <w:sz w:val="24"/>
          <w:szCs w:val="24"/>
        </w:rPr>
        <w:t xml:space="preserve">to </w:t>
      </w:r>
      <w:r w:rsidR="004A6383">
        <w:rPr>
          <w:rFonts w:ascii="Arial" w:hAnsi="Arial" w:cs="Arial"/>
          <w:sz w:val="24"/>
          <w:szCs w:val="24"/>
        </w:rPr>
        <w:t>understand the table.</w:t>
      </w:r>
    </w:p>
    <w:p w14:paraId="0F35293C" w14:textId="77777777" w:rsidR="003A1109" w:rsidRDefault="003A1109" w:rsidP="00E51A1D">
      <w:pPr>
        <w:rPr>
          <w:rFonts w:ascii="Arial" w:hAnsi="Arial" w:cs="Arial"/>
          <w:sz w:val="24"/>
          <w:szCs w:val="24"/>
        </w:rPr>
      </w:pPr>
    </w:p>
    <w:p w14:paraId="559FC909" w14:textId="77777777" w:rsidR="00F65B1F" w:rsidRDefault="00F65B1F" w:rsidP="00E51A1D">
      <w:pPr>
        <w:rPr>
          <w:rFonts w:ascii="Arial" w:hAnsi="Arial" w:cs="Arial"/>
          <w:sz w:val="24"/>
          <w:szCs w:val="24"/>
        </w:rPr>
      </w:pPr>
    </w:p>
    <w:p w14:paraId="130E035D" w14:textId="77777777" w:rsidR="00173085" w:rsidRDefault="00173085" w:rsidP="00E51A1D">
      <w:pPr>
        <w:rPr>
          <w:rFonts w:ascii="Arial" w:hAnsi="Arial" w:cs="Arial"/>
          <w:sz w:val="24"/>
          <w:szCs w:val="24"/>
        </w:rPr>
      </w:pPr>
    </w:p>
    <w:p w14:paraId="6312F270" w14:textId="63E3B91F" w:rsidR="00173085" w:rsidRDefault="00173085" w:rsidP="00E51A1D">
      <w:pPr>
        <w:rPr>
          <w:rFonts w:ascii="Arial" w:hAnsi="Arial" w:cs="Arial"/>
          <w:sz w:val="24"/>
          <w:szCs w:val="24"/>
        </w:rPr>
      </w:pPr>
    </w:p>
    <w:p w14:paraId="7CCA67EF" w14:textId="77777777" w:rsidR="00A31861" w:rsidRDefault="00A31861" w:rsidP="00E51A1D">
      <w:pPr>
        <w:rPr>
          <w:rFonts w:ascii="Arial" w:hAnsi="Arial" w:cs="Arial"/>
          <w:sz w:val="24"/>
          <w:szCs w:val="24"/>
        </w:rPr>
      </w:pPr>
    </w:p>
    <w:p w14:paraId="484BB170" w14:textId="77777777" w:rsidR="00A31861" w:rsidRDefault="00A31861" w:rsidP="00E51A1D">
      <w:pPr>
        <w:rPr>
          <w:rFonts w:ascii="Arial" w:hAnsi="Arial" w:cs="Arial"/>
          <w:sz w:val="24"/>
          <w:szCs w:val="24"/>
        </w:rPr>
      </w:pPr>
    </w:p>
    <w:p w14:paraId="2B583D9D" w14:textId="66BBF96B" w:rsidR="00A31861" w:rsidRDefault="00A31861" w:rsidP="00E51A1D">
      <w:pPr>
        <w:rPr>
          <w:rFonts w:ascii="Arial" w:hAnsi="Arial" w:cs="Arial"/>
          <w:sz w:val="24"/>
          <w:szCs w:val="24"/>
        </w:rPr>
        <w:sectPr w:rsidR="00A31861" w:rsidSect="00D92A2C">
          <w:headerReference w:type="default" r:id="rId10"/>
          <w:footerReference w:type="default" r:id="rId11"/>
          <w:pgSz w:w="11906" w:h="16838"/>
          <w:pgMar w:top="720" w:right="720" w:bottom="720" w:left="720" w:header="708" w:footer="708" w:gutter="0"/>
          <w:cols w:space="708"/>
          <w:docGrid w:linePitch="360"/>
        </w:sectPr>
      </w:pPr>
    </w:p>
    <w:tbl>
      <w:tblPr>
        <w:tblStyle w:val="TableGrid"/>
        <w:tblW w:w="15984" w:type="dxa"/>
        <w:tblLayout w:type="fixed"/>
        <w:tblLook w:val="04A0" w:firstRow="1" w:lastRow="0" w:firstColumn="1" w:lastColumn="0" w:noHBand="0" w:noVBand="1"/>
      </w:tblPr>
      <w:tblGrid>
        <w:gridCol w:w="2770"/>
        <w:gridCol w:w="2637"/>
        <w:gridCol w:w="1788"/>
        <w:gridCol w:w="850"/>
        <w:gridCol w:w="3262"/>
        <w:gridCol w:w="425"/>
        <w:gridCol w:w="4252"/>
      </w:tblGrid>
      <w:tr w:rsidR="002C39A5" w:rsidRPr="00A639D6" w14:paraId="1A5FF47E" w14:textId="77777777" w:rsidTr="00B759CD">
        <w:tc>
          <w:tcPr>
            <w:tcW w:w="15984" w:type="dxa"/>
            <w:gridSpan w:val="7"/>
            <w:tcBorders>
              <w:top w:val="nil"/>
              <w:left w:val="nil"/>
              <w:bottom w:val="nil"/>
              <w:right w:val="nil"/>
            </w:tcBorders>
            <w:shd w:val="clear" w:color="auto" w:fill="FFFFFF" w:themeFill="background1"/>
          </w:tcPr>
          <w:p w14:paraId="55DE0D8C" w14:textId="77777777" w:rsidR="002C39A5" w:rsidRPr="00B759CD" w:rsidRDefault="002C39A5" w:rsidP="002C39A5">
            <w:pPr>
              <w:rPr>
                <w:rFonts w:ascii="Arial" w:hAnsi="Arial" w:cs="Arial"/>
                <w:b/>
                <w:sz w:val="20"/>
                <w:szCs w:val="20"/>
              </w:rPr>
            </w:pPr>
            <w:r w:rsidRPr="00B759CD">
              <w:rPr>
                <w:rFonts w:ascii="Arial" w:hAnsi="Arial" w:cs="Arial"/>
                <w:b/>
                <w:sz w:val="20"/>
                <w:szCs w:val="20"/>
              </w:rPr>
              <w:lastRenderedPageBreak/>
              <w:t>The Local Offer Framework for Social Care and Short Breaks for Children and Young People</w:t>
            </w:r>
          </w:p>
          <w:p w14:paraId="0EA99258" w14:textId="1372CB29" w:rsidR="002C39A5" w:rsidRPr="002C39A5" w:rsidRDefault="002C39A5" w:rsidP="00C672DD">
            <w:pPr>
              <w:jc w:val="center"/>
              <w:rPr>
                <w:rFonts w:ascii="Arial" w:hAnsi="Arial" w:cs="Arial"/>
                <w:b/>
                <w:sz w:val="18"/>
                <w:szCs w:val="20"/>
              </w:rPr>
            </w:pPr>
          </w:p>
        </w:tc>
      </w:tr>
      <w:tr w:rsidR="003A1109" w:rsidRPr="00A639D6" w14:paraId="0708D24E" w14:textId="77777777" w:rsidTr="00B759CD">
        <w:tc>
          <w:tcPr>
            <w:tcW w:w="2770" w:type="dxa"/>
            <w:vMerge w:val="restart"/>
            <w:tcBorders>
              <w:top w:val="single" w:sz="12" w:space="0" w:color="auto"/>
              <w:left w:val="single" w:sz="12" w:space="0" w:color="auto"/>
              <w:bottom w:val="single" w:sz="4" w:space="0" w:color="auto"/>
              <w:right w:val="single" w:sz="4" w:space="0" w:color="auto"/>
            </w:tcBorders>
            <w:shd w:val="clear" w:color="auto" w:fill="FFFF00"/>
          </w:tcPr>
          <w:p w14:paraId="6C7454B6" w14:textId="77777777" w:rsidR="003A1109" w:rsidRPr="00A639D6" w:rsidRDefault="003A1109" w:rsidP="00C672DD">
            <w:pPr>
              <w:rPr>
                <w:rFonts w:ascii="Arial" w:hAnsi="Arial" w:cs="Arial"/>
                <w:b/>
                <w:sz w:val="20"/>
                <w:szCs w:val="20"/>
              </w:rPr>
            </w:pPr>
          </w:p>
        </w:tc>
        <w:tc>
          <w:tcPr>
            <w:tcW w:w="2637" w:type="dxa"/>
            <w:tcBorders>
              <w:top w:val="single" w:sz="12" w:space="0" w:color="auto"/>
              <w:left w:val="single" w:sz="4" w:space="0" w:color="auto"/>
              <w:bottom w:val="single" w:sz="4" w:space="0" w:color="auto"/>
              <w:right w:val="single" w:sz="4" w:space="0" w:color="auto"/>
            </w:tcBorders>
            <w:shd w:val="clear" w:color="auto" w:fill="FFFF00"/>
          </w:tcPr>
          <w:p w14:paraId="45E2B8C9" w14:textId="77777777" w:rsidR="003A1109" w:rsidRPr="00A639D6" w:rsidRDefault="003A1109" w:rsidP="00C672DD">
            <w:pPr>
              <w:jc w:val="center"/>
              <w:rPr>
                <w:rFonts w:ascii="Arial" w:hAnsi="Arial" w:cs="Arial"/>
                <w:b/>
                <w:sz w:val="20"/>
                <w:szCs w:val="20"/>
              </w:rPr>
            </w:pPr>
            <w:r w:rsidRPr="00A639D6">
              <w:rPr>
                <w:rFonts w:ascii="Arial" w:hAnsi="Arial" w:cs="Arial"/>
                <w:b/>
                <w:sz w:val="20"/>
                <w:szCs w:val="20"/>
              </w:rPr>
              <w:t>Level 2</w:t>
            </w:r>
          </w:p>
          <w:p w14:paraId="25D7DBCD" w14:textId="77777777" w:rsidR="003A1109" w:rsidRPr="00A639D6" w:rsidRDefault="003A1109" w:rsidP="00C672DD">
            <w:pPr>
              <w:jc w:val="center"/>
              <w:rPr>
                <w:rFonts w:ascii="Arial" w:hAnsi="Arial" w:cs="Arial"/>
                <w:b/>
                <w:sz w:val="20"/>
                <w:szCs w:val="20"/>
              </w:rPr>
            </w:pPr>
            <w:r w:rsidRPr="00A639D6">
              <w:rPr>
                <w:rFonts w:ascii="Arial" w:hAnsi="Arial" w:cs="Arial"/>
                <w:b/>
                <w:sz w:val="20"/>
                <w:szCs w:val="20"/>
              </w:rPr>
              <w:t>Additional needs</w:t>
            </w:r>
          </w:p>
        </w:tc>
        <w:tc>
          <w:tcPr>
            <w:tcW w:w="2638" w:type="dxa"/>
            <w:gridSpan w:val="2"/>
            <w:tcBorders>
              <w:top w:val="single" w:sz="12" w:space="0" w:color="auto"/>
              <w:left w:val="single" w:sz="4" w:space="0" w:color="auto"/>
              <w:bottom w:val="single" w:sz="4" w:space="0" w:color="auto"/>
              <w:right w:val="single" w:sz="4" w:space="0" w:color="auto"/>
            </w:tcBorders>
            <w:shd w:val="clear" w:color="auto" w:fill="FFFF00"/>
          </w:tcPr>
          <w:p w14:paraId="651806B6" w14:textId="77777777" w:rsidR="003A1109" w:rsidRPr="00A639D6" w:rsidRDefault="003A1109" w:rsidP="00C672DD">
            <w:pPr>
              <w:jc w:val="center"/>
              <w:rPr>
                <w:rFonts w:ascii="Arial" w:hAnsi="Arial" w:cs="Arial"/>
                <w:b/>
                <w:sz w:val="20"/>
                <w:szCs w:val="20"/>
              </w:rPr>
            </w:pPr>
            <w:r w:rsidRPr="00A639D6">
              <w:rPr>
                <w:rFonts w:ascii="Arial" w:hAnsi="Arial" w:cs="Arial"/>
                <w:b/>
                <w:sz w:val="20"/>
                <w:szCs w:val="20"/>
              </w:rPr>
              <w:t>Level 3</w:t>
            </w:r>
          </w:p>
          <w:p w14:paraId="65C659A5" w14:textId="77777777" w:rsidR="003A1109" w:rsidRPr="00A639D6" w:rsidRDefault="003A1109" w:rsidP="00C672DD">
            <w:pPr>
              <w:jc w:val="center"/>
              <w:rPr>
                <w:rFonts w:ascii="Arial" w:hAnsi="Arial" w:cs="Arial"/>
                <w:b/>
                <w:sz w:val="20"/>
                <w:szCs w:val="20"/>
              </w:rPr>
            </w:pPr>
            <w:r w:rsidRPr="00A639D6">
              <w:rPr>
                <w:rFonts w:ascii="Arial" w:hAnsi="Arial" w:cs="Arial"/>
                <w:b/>
                <w:sz w:val="20"/>
                <w:szCs w:val="20"/>
              </w:rPr>
              <w:t>Complex Needs</w:t>
            </w:r>
          </w:p>
        </w:tc>
        <w:tc>
          <w:tcPr>
            <w:tcW w:w="3262" w:type="dxa"/>
            <w:tcBorders>
              <w:top w:val="single" w:sz="12" w:space="0" w:color="auto"/>
              <w:left w:val="single" w:sz="4" w:space="0" w:color="auto"/>
              <w:bottom w:val="single" w:sz="4" w:space="0" w:color="auto"/>
              <w:right w:val="single" w:sz="12" w:space="0" w:color="auto"/>
            </w:tcBorders>
            <w:shd w:val="clear" w:color="auto" w:fill="FFFF00"/>
          </w:tcPr>
          <w:p w14:paraId="0569ED81" w14:textId="77777777" w:rsidR="003A1109" w:rsidRPr="00A639D6" w:rsidRDefault="003A1109" w:rsidP="00C672DD">
            <w:pPr>
              <w:jc w:val="center"/>
              <w:rPr>
                <w:rFonts w:ascii="Arial" w:hAnsi="Arial" w:cs="Arial"/>
                <w:b/>
                <w:sz w:val="20"/>
                <w:szCs w:val="20"/>
              </w:rPr>
            </w:pPr>
            <w:r w:rsidRPr="00A639D6">
              <w:rPr>
                <w:rFonts w:ascii="Arial" w:hAnsi="Arial" w:cs="Arial"/>
                <w:b/>
                <w:sz w:val="20"/>
                <w:szCs w:val="20"/>
              </w:rPr>
              <w:t>Level 4</w:t>
            </w:r>
          </w:p>
          <w:p w14:paraId="4BC92A2E" w14:textId="77777777" w:rsidR="003A1109" w:rsidRPr="00A639D6" w:rsidRDefault="003A1109" w:rsidP="00C672DD">
            <w:pPr>
              <w:jc w:val="center"/>
              <w:rPr>
                <w:rFonts w:ascii="Arial" w:hAnsi="Arial" w:cs="Arial"/>
                <w:b/>
                <w:sz w:val="20"/>
                <w:szCs w:val="20"/>
              </w:rPr>
            </w:pPr>
            <w:r w:rsidRPr="00A639D6">
              <w:rPr>
                <w:rFonts w:ascii="Arial" w:hAnsi="Arial" w:cs="Arial"/>
                <w:b/>
                <w:sz w:val="20"/>
                <w:szCs w:val="20"/>
              </w:rPr>
              <w:t>Acute/Severe needs</w:t>
            </w:r>
          </w:p>
        </w:tc>
        <w:tc>
          <w:tcPr>
            <w:tcW w:w="425" w:type="dxa"/>
            <w:tcBorders>
              <w:top w:val="nil"/>
              <w:left w:val="single" w:sz="12" w:space="0" w:color="auto"/>
              <w:bottom w:val="nil"/>
              <w:right w:val="single" w:sz="12" w:space="0" w:color="auto"/>
            </w:tcBorders>
            <w:shd w:val="clear" w:color="auto" w:fill="FFFFFF" w:themeFill="background1"/>
          </w:tcPr>
          <w:p w14:paraId="7F640903" w14:textId="77777777" w:rsidR="003A1109" w:rsidRPr="00A639D6" w:rsidRDefault="003A1109" w:rsidP="00C672DD">
            <w:pPr>
              <w:jc w:val="center"/>
              <w:rPr>
                <w:rFonts w:ascii="Arial" w:hAnsi="Arial" w:cs="Arial"/>
                <w:b/>
                <w:sz w:val="20"/>
                <w:szCs w:val="20"/>
              </w:rPr>
            </w:pPr>
          </w:p>
        </w:tc>
        <w:tc>
          <w:tcPr>
            <w:tcW w:w="4252" w:type="dxa"/>
            <w:vMerge w:val="restart"/>
            <w:tcBorders>
              <w:top w:val="single" w:sz="12" w:space="0" w:color="auto"/>
              <w:left w:val="single" w:sz="12" w:space="0" w:color="auto"/>
              <w:bottom w:val="single" w:sz="12" w:space="0" w:color="auto"/>
              <w:right w:val="single" w:sz="12" w:space="0" w:color="auto"/>
            </w:tcBorders>
            <w:shd w:val="clear" w:color="auto" w:fill="FFFF00"/>
          </w:tcPr>
          <w:p w14:paraId="3BBAC448" w14:textId="77777777" w:rsidR="003A1109" w:rsidRPr="00A639D6" w:rsidRDefault="003A1109" w:rsidP="00C672DD">
            <w:pPr>
              <w:jc w:val="center"/>
              <w:rPr>
                <w:rFonts w:ascii="Arial" w:hAnsi="Arial" w:cs="Arial"/>
                <w:b/>
                <w:sz w:val="20"/>
                <w:szCs w:val="20"/>
              </w:rPr>
            </w:pPr>
            <w:r>
              <w:rPr>
                <w:rFonts w:ascii="Arial" w:hAnsi="Arial" w:cs="Arial"/>
                <w:b/>
                <w:sz w:val="20"/>
                <w:szCs w:val="20"/>
              </w:rPr>
              <w:t>Services Available</w:t>
            </w:r>
          </w:p>
        </w:tc>
      </w:tr>
      <w:tr w:rsidR="00B759CD" w:rsidRPr="00A639D6" w14:paraId="3CCB178A" w14:textId="77777777" w:rsidTr="00B759CD">
        <w:tc>
          <w:tcPr>
            <w:tcW w:w="2770" w:type="dxa"/>
            <w:vMerge/>
            <w:tcBorders>
              <w:top w:val="single" w:sz="4" w:space="0" w:color="auto"/>
              <w:left w:val="single" w:sz="12" w:space="0" w:color="auto"/>
              <w:bottom w:val="single" w:sz="12" w:space="0" w:color="auto"/>
              <w:right w:val="single" w:sz="4" w:space="0" w:color="auto"/>
            </w:tcBorders>
            <w:shd w:val="clear" w:color="auto" w:fill="FFFF00"/>
          </w:tcPr>
          <w:p w14:paraId="7878AD22" w14:textId="77777777" w:rsidR="003A1109" w:rsidRPr="00A639D6" w:rsidRDefault="003A1109" w:rsidP="00C672DD">
            <w:pPr>
              <w:rPr>
                <w:rFonts w:ascii="Arial" w:hAnsi="Arial" w:cs="Arial"/>
                <w:b/>
                <w:sz w:val="20"/>
                <w:szCs w:val="20"/>
              </w:rPr>
            </w:pPr>
          </w:p>
        </w:tc>
        <w:tc>
          <w:tcPr>
            <w:tcW w:w="5275" w:type="dxa"/>
            <w:gridSpan w:val="3"/>
            <w:tcBorders>
              <w:top w:val="single" w:sz="4" w:space="0" w:color="auto"/>
              <w:left w:val="single" w:sz="4" w:space="0" w:color="auto"/>
              <w:bottom w:val="single" w:sz="12" w:space="0" w:color="auto"/>
              <w:right w:val="single" w:sz="4" w:space="0" w:color="auto"/>
            </w:tcBorders>
            <w:shd w:val="clear" w:color="auto" w:fill="92D050"/>
          </w:tcPr>
          <w:p w14:paraId="4896F766" w14:textId="77777777" w:rsidR="003A1109" w:rsidRPr="00A639D6" w:rsidRDefault="003A1109" w:rsidP="00C672DD">
            <w:pPr>
              <w:jc w:val="center"/>
              <w:rPr>
                <w:rFonts w:ascii="Arial" w:hAnsi="Arial" w:cs="Arial"/>
                <w:b/>
                <w:sz w:val="20"/>
                <w:szCs w:val="20"/>
              </w:rPr>
            </w:pPr>
            <w:r w:rsidRPr="00A639D6">
              <w:rPr>
                <w:rFonts w:ascii="Arial" w:hAnsi="Arial" w:cs="Arial"/>
                <w:b/>
                <w:sz w:val="20"/>
                <w:szCs w:val="20"/>
              </w:rPr>
              <w:t>Early Help</w:t>
            </w:r>
          </w:p>
        </w:tc>
        <w:tc>
          <w:tcPr>
            <w:tcW w:w="3262" w:type="dxa"/>
            <w:tcBorders>
              <w:top w:val="single" w:sz="4" w:space="0" w:color="auto"/>
              <w:left w:val="single" w:sz="4" w:space="0" w:color="auto"/>
              <w:bottom w:val="single" w:sz="12" w:space="0" w:color="auto"/>
              <w:right w:val="single" w:sz="12" w:space="0" w:color="auto"/>
            </w:tcBorders>
            <w:shd w:val="clear" w:color="auto" w:fill="92D050"/>
          </w:tcPr>
          <w:p w14:paraId="629DDC3E" w14:textId="77777777" w:rsidR="003A1109" w:rsidRPr="00A639D6" w:rsidRDefault="003A1109" w:rsidP="00C672DD">
            <w:pPr>
              <w:jc w:val="center"/>
              <w:rPr>
                <w:rFonts w:ascii="Arial" w:hAnsi="Arial" w:cs="Arial"/>
                <w:b/>
                <w:sz w:val="20"/>
                <w:szCs w:val="20"/>
              </w:rPr>
            </w:pPr>
            <w:r w:rsidRPr="00A639D6">
              <w:rPr>
                <w:rFonts w:ascii="Arial" w:hAnsi="Arial" w:cs="Arial"/>
                <w:b/>
                <w:sz w:val="20"/>
                <w:szCs w:val="20"/>
              </w:rPr>
              <w:t xml:space="preserve">Statutory Help </w:t>
            </w:r>
          </w:p>
          <w:p w14:paraId="5D172EB5" w14:textId="77777777" w:rsidR="003A1109" w:rsidRPr="00A639D6" w:rsidRDefault="003A1109" w:rsidP="00C672DD">
            <w:pPr>
              <w:jc w:val="center"/>
              <w:rPr>
                <w:rFonts w:ascii="Arial" w:hAnsi="Arial" w:cs="Arial"/>
                <w:b/>
                <w:sz w:val="20"/>
                <w:szCs w:val="20"/>
              </w:rPr>
            </w:pPr>
          </w:p>
        </w:tc>
        <w:tc>
          <w:tcPr>
            <w:tcW w:w="425" w:type="dxa"/>
            <w:tcBorders>
              <w:top w:val="nil"/>
              <w:left w:val="single" w:sz="12" w:space="0" w:color="auto"/>
              <w:bottom w:val="nil"/>
              <w:right w:val="single" w:sz="12" w:space="0" w:color="auto"/>
            </w:tcBorders>
            <w:shd w:val="clear" w:color="auto" w:fill="FFFFFF" w:themeFill="background1"/>
          </w:tcPr>
          <w:p w14:paraId="5D67BD14" w14:textId="77777777" w:rsidR="003A1109" w:rsidRPr="00A639D6" w:rsidRDefault="003A1109" w:rsidP="00C672DD">
            <w:pPr>
              <w:jc w:val="center"/>
              <w:rPr>
                <w:rFonts w:ascii="Arial" w:hAnsi="Arial" w:cs="Arial"/>
                <w:b/>
                <w:sz w:val="20"/>
                <w:szCs w:val="20"/>
              </w:rPr>
            </w:pPr>
          </w:p>
        </w:tc>
        <w:tc>
          <w:tcPr>
            <w:tcW w:w="4252" w:type="dxa"/>
            <w:vMerge/>
            <w:tcBorders>
              <w:top w:val="nil"/>
              <w:left w:val="single" w:sz="12" w:space="0" w:color="auto"/>
              <w:bottom w:val="single" w:sz="12" w:space="0" w:color="auto"/>
              <w:right w:val="single" w:sz="12" w:space="0" w:color="auto"/>
            </w:tcBorders>
            <w:shd w:val="clear" w:color="auto" w:fill="FFFF00"/>
          </w:tcPr>
          <w:p w14:paraId="6FCD949C" w14:textId="77777777" w:rsidR="003A1109" w:rsidRPr="00A639D6" w:rsidRDefault="003A1109" w:rsidP="00C672DD">
            <w:pPr>
              <w:jc w:val="center"/>
              <w:rPr>
                <w:rFonts w:ascii="Arial" w:hAnsi="Arial" w:cs="Arial"/>
                <w:b/>
                <w:sz w:val="20"/>
                <w:szCs w:val="20"/>
              </w:rPr>
            </w:pPr>
          </w:p>
        </w:tc>
      </w:tr>
      <w:tr w:rsidR="00B759CD" w:rsidRPr="00A639D6" w14:paraId="33EFC952" w14:textId="77777777" w:rsidTr="00B759CD">
        <w:tc>
          <w:tcPr>
            <w:tcW w:w="2770" w:type="dxa"/>
            <w:tcBorders>
              <w:top w:val="single" w:sz="12" w:space="0" w:color="auto"/>
              <w:left w:val="single" w:sz="12" w:space="0" w:color="auto"/>
              <w:bottom w:val="single" w:sz="4" w:space="0" w:color="auto"/>
              <w:right w:val="single" w:sz="4" w:space="0" w:color="auto"/>
            </w:tcBorders>
            <w:vAlign w:val="center"/>
          </w:tcPr>
          <w:p w14:paraId="5652CE24" w14:textId="77777777" w:rsidR="00B759CD" w:rsidRPr="00A639D6" w:rsidRDefault="00B759CD" w:rsidP="00C672DD">
            <w:pPr>
              <w:jc w:val="center"/>
              <w:rPr>
                <w:rFonts w:ascii="Arial" w:hAnsi="Arial" w:cs="Arial"/>
                <w:b/>
                <w:sz w:val="20"/>
                <w:szCs w:val="20"/>
              </w:rPr>
            </w:pPr>
          </w:p>
          <w:p w14:paraId="41BB2015" w14:textId="1C3E2D73" w:rsidR="00B759CD" w:rsidRPr="00A639D6" w:rsidRDefault="00B759CD" w:rsidP="00C672DD">
            <w:pPr>
              <w:jc w:val="center"/>
              <w:rPr>
                <w:rFonts w:ascii="Arial" w:hAnsi="Arial" w:cs="Arial"/>
                <w:b/>
                <w:sz w:val="20"/>
                <w:szCs w:val="20"/>
              </w:rPr>
            </w:pPr>
            <w:r>
              <w:rPr>
                <w:rFonts w:ascii="Arial" w:hAnsi="Arial" w:cs="Arial"/>
                <w:b/>
                <w:sz w:val="20"/>
                <w:szCs w:val="20"/>
              </w:rPr>
              <w:t>Information, Advice and Guidance (Level 1)</w:t>
            </w:r>
          </w:p>
          <w:p w14:paraId="42CA99C6" w14:textId="77777777" w:rsidR="00B759CD" w:rsidRPr="00A639D6" w:rsidRDefault="00B759CD" w:rsidP="00C672DD">
            <w:pPr>
              <w:jc w:val="center"/>
              <w:rPr>
                <w:rFonts w:ascii="Arial" w:hAnsi="Arial" w:cs="Arial"/>
                <w:b/>
                <w:sz w:val="20"/>
                <w:szCs w:val="20"/>
              </w:rPr>
            </w:pPr>
          </w:p>
        </w:tc>
        <w:tc>
          <w:tcPr>
            <w:tcW w:w="8537" w:type="dxa"/>
            <w:gridSpan w:val="4"/>
            <w:tcBorders>
              <w:top w:val="single" w:sz="12" w:space="0" w:color="auto"/>
              <w:left w:val="single" w:sz="4" w:space="0" w:color="auto"/>
              <w:bottom w:val="single" w:sz="4" w:space="0" w:color="auto"/>
              <w:right w:val="single" w:sz="12" w:space="0" w:color="auto"/>
            </w:tcBorders>
            <w:vAlign w:val="center"/>
          </w:tcPr>
          <w:p w14:paraId="6468A427" w14:textId="51A5224A" w:rsidR="00B759CD" w:rsidRPr="00A639D6" w:rsidRDefault="00B759CD" w:rsidP="00B759CD">
            <w:pPr>
              <w:rPr>
                <w:rFonts w:ascii="Arial" w:hAnsi="Arial" w:cs="Arial"/>
                <w:sz w:val="20"/>
                <w:szCs w:val="20"/>
              </w:rPr>
            </w:pPr>
            <w:r w:rsidRPr="00A639D6">
              <w:rPr>
                <w:rFonts w:ascii="Arial" w:hAnsi="Arial" w:cs="Arial"/>
                <w:sz w:val="20"/>
                <w:szCs w:val="20"/>
              </w:rPr>
              <w:t xml:space="preserve">                                                                                                             </w:t>
            </w:r>
          </w:p>
          <w:p w14:paraId="07703953" w14:textId="7753C990" w:rsidR="00B759CD" w:rsidRPr="00A639D6" w:rsidRDefault="00B759CD" w:rsidP="00C672DD">
            <w:pPr>
              <w:jc w:val="center"/>
              <w:rPr>
                <w:rFonts w:ascii="Arial" w:hAnsi="Arial" w:cs="Arial"/>
                <w:sz w:val="20"/>
                <w:szCs w:val="20"/>
              </w:rPr>
            </w:pPr>
            <w:r>
              <w:rPr>
                <w:rFonts w:ascii="Arial" w:hAnsi="Arial" w:cs="Arial"/>
                <w:sz w:val="20"/>
                <w:szCs w:val="20"/>
              </w:rPr>
              <w:t>Information, Advice and Guidance</w:t>
            </w:r>
            <w:r w:rsidRPr="00A639D6">
              <w:rPr>
                <w:rFonts w:ascii="Arial" w:hAnsi="Arial" w:cs="Arial"/>
                <w:sz w:val="20"/>
                <w:szCs w:val="20"/>
              </w:rPr>
              <w:t xml:space="preserve"> remain</w:t>
            </w:r>
            <w:r>
              <w:rPr>
                <w:rFonts w:ascii="Arial" w:hAnsi="Arial" w:cs="Arial"/>
                <w:sz w:val="20"/>
                <w:szCs w:val="20"/>
              </w:rPr>
              <w:t>s</w:t>
            </w:r>
            <w:r w:rsidRPr="00A639D6">
              <w:rPr>
                <w:rFonts w:ascii="Arial" w:hAnsi="Arial" w:cs="Arial"/>
                <w:sz w:val="20"/>
                <w:szCs w:val="20"/>
              </w:rPr>
              <w:t xml:space="preserve"> </w:t>
            </w:r>
            <w:r>
              <w:rPr>
                <w:rFonts w:ascii="Arial" w:hAnsi="Arial" w:cs="Arial"/>
                <w:sz w:val="20"/>
                <w:szCs w:val="20"/>
              </w:rPr>
              <w:t>available</w:t>
            </w:r>
            <w:r w:rsidRPr="00A639D6">
              <w:rPr>
                <w:rFonts w:ascii="Arial" w:hAnsi="Arial" w:cs="Arial"/>
                <w:sz w:val="20"/>
                <w:szCs w:val="20"/>
              </w:rPr>
              <w:t xml:space="preserve"> at all Levels of Need  </w:t>
            </w:r>
          </w:p>
          <w:p w14:paraId="05F8499D" w14:textId="47215B0E" w:rsidR="00B759CD" w:rsidRPr="00A639D6" w:rsidRDefault="00B759CD" w:rsidP="00B759CD">
            <w:pPr>
              <w:rPr>
                <w:rFonts w:ascii="Arial" w:hAnsi="Arial" w:cs="Arial"/>
                <w:sz w:val="20"/>
                <w:szCs w:val="20"/>
              </w:rPr>
            </w:pPr>
          </w:p>
        </w:tc>
        <w:tc>
          <w:tcPr>
            <w:tcW w:w="425" w:type="dxa"/>
            <w:tcBorders>
              <w:top w:val="nil"/>
              <w:left w:val="single" w:sz="12" w:space="0" w:color="auto"/>
              <w:bottom w:val="nil"/>
              <w:right w:val="single" w:sz="12" w:space="0" w:color="auto"/>
            </w:tcBorders>
          </w:tcPr>
          <w:p w14:paraId="212CB792" w14:textId="77777777" w:rsidR="00B759CD" w:rsidRPr="00A639D6" w:rsidRDefault="00B759CD" w:rsidP="00C672DD">
            <w:pPr>
              <w:jc w:val="center"/>
              <w:rPr>
                <w:rFonts w:ascii="Arial" w:hAnsi="Arial" w:cs="Arial"/>
                <w:sz w:val="20"/>
                <w:szCs w:val="20"/>
              </w:rPr>
            </w:pPr>
          </w:p>
        </w:tc>
        <w:tc>
          <w:tcPr>
            <w:tcW w:w="4252" w:type="dxa"/>
            <w:tcBorders>
              <w:top w:val="single" w:sz="12" w:space="0" w:color="auto"/>
              <w:left w:val="single" w:sz="12" w:space="0" w:color="auto"/>
              <w:bottom w:val="single" w:sz="4" w:space="0" w:color="auto"/>
              <w:right w:val="single" w:sz="12" w:space="0" w:color="auto"/>
            </w:tcBorders>
            <w:vAlign w:val="center"/>
          </w:tcPr>
          <w:p w14:paraId="4B8B23F8" w14:textId="77777777" w:rsidR="00B759CD" w:rsidRPr="00A639D6" w:rsidRDefault="00B759CD" w:rsidP="00C672DD">
            <w:pPr>
              <w:jc w:val="center"/>
              <w:rPr>
                <w:rFonts w:ascii="Arial" w:hAnsi="Arial" w:cs="Arial"/>
                <w:sz w:val="20"/>
                <w:szCs w:val="20"/>
              </w:rPr>
            </w:pPr>
            <w:r>
              <w:rPr>
                <w:rFonts w:ascii="Arial" w:hAnsi="Arial" w:cs="Arial"/>
                <w:sz w:val="20"/>
                <w:szCs w:val="20"/>
              </w:rPr>
              <w:t>Information, Advice and Guidance</w:t>
            </w:r>
          </w:p>
        </w:tc>
      </w:tr>
      <w:tr w:rsidR="00B759CD" w:rsidRPr="00A639D6" w14:paraId="75D2950A" w14:textId="77777777" w:rsidTr="00B759CD">
        <w:tc>
          <w:tcPr>
            <w:tcW w:w="2770" w:type="dxa"/>
            <w:tcBorders>
              <w:top w:val="single" w:sz="4" w:space="0" w:color="auto"/>
              <w:left w:val="single" w:sz="12" w:space="0" w:color="auto"/>
              <w:bottom w:val="single" w:sz="4" w:space="0" w:color="auto"/>
              <w:right w:val="single" w:sz="4" w:space="0" w:color="auto"/>
            </w:tcBorders>
            <w:vAlign w:val="center"/>
          </w:tcPr>
          <w:p w14:paraId="110B1BAB" w14:textId="77777777" w:rsidR="00B759CD" w:rsidRPr="00A639D6" w:rsidRDefault="00B759CD" w:rsidP="00C672DD">
            <w:pPr>
              <w:jc w:val="center"/>
              <w:rPr>
                <w:rFonts w:ascii="Arial" w:hAnsi="Arial" w:cs="Arial"/>
                <w:b/>
                <w:sz w:val="20"/>
                <w:szCs w:val="20"/>
              </w:rPr>
            </w:pPr>
            <w:r w:rsidRPr="00D92A2C">
              <w:rPr>
                <w:rFonts w:ascii="Arial" w:hAnsi="Arial" w:cs="Arial"/>
                <w:b/>
                <w:sz w:val="20"/>
                <w:szCs w:val="20"/>
              </w:rPr>
              <w:t>Short Breaks</w:t>
            </w:r>
          </w:p>
        </w:tc>
        <w:tc>
          <w:tcPr>
            <w:tcW w:w="8537" w:type="dxa"/>
            <w:gridSpan w:val="4"/>
            <w:tcBorders>
              <w:top w:val="single" w:sz="4" w:space="0" w:color="auto"/>
              <w:left w:val="single" w:sz="4" w:space="0" w:color="auto"/>
              <w:bottom w:val="single" w:sz="4" w:space="0" w:color="auto"/>
              <w:right w:val="single" w:sz="12" w:space="0" w:color="auto"/>
            </w:tcBorders>
            <w:vAlign w:val="center"/>
          </w:tcPr>
          <w:p w14:paraId="1FE4292B" w14:textId="65AF10AF" w:rsidR="00B759CD" w:rsidRPr="00A639D6" w:rsidRDefault="00B759CD" w:rsidP="00B759CD">
            <w:pPr>
              <w:rPr>
                <w:rFonts w:ascii="Arial" w:hAnsi="Arial" w:cs="Arial"/>
                <w:sz w:val="20"/>
                <w:szCs w:val="20"/>
              </w:rPr>
            </w:pPr>
          </w:p>
          <w:p w14:paraId="4D22F210" w14:textId="4DAB856A" w:rsidR="00B759CD" w:rsidRDefault="00B759CD" w:rsidP="00C672DD">
            <w:pPr>
              <w:jc w:val="center"/>
              <w:rPr>
                <w:rFonts w:ascii="Arial" w:hAnsi="Arial" w:cs="Arial"/>
                <w:sz w:val="20"/>
                <w:szCs w:val="20"/>
              </w:rPr>
            </w:pPr>
            <w:r w:rsidRPr="00D92A2C">
              <w:rPr>
                <w:rFonts w:ascii="Arial" w:hAnsi="Arial" w:cs="Arial"/>
                <w:sz w:val="20"/>
                <w:szCs w:val="20"/>
              </w:rPr>
              <w:t>WCC Short Break</w:t>
            </w:r>
            <w:r>
              <w:rPr>
                <w:rStyle w:val="FootnoteReference"/>
                <w:rFonts w:ascii="Arial" w:hAnsi="Arial" w:cs="Arial"/>
                <w:sz w:val="20"/>
                <w:szCs w:val="20"/>
              </w:rPr>
              <w:footnoteReference w:id="1"/>
            </w:r>
            <w:r w:rsidRPr="00D92A2C">
              <w:rPr>
                <w:rFonts w:ascii="Arial" w:hAnsi="Arial" w:cs="Arial"/>
                <w:sz w:val="20"/>
                <w:szCs w:val="20"/>
              </w:rPr>
              <w:t xml:space="preserve"> Standard Offer</w:t>
            </w:r>
          </w:p>
          <w:p w14:paraId="218BF540" w14:textId="081FF94C" w:rsidR="00B759CD" w:rsidRPr="00A639D6" w:rsidRDefault="00B759CD" w:rsidP="00B759CD">
            <w:pPr>
              <w:rPr>
                <w:rFonts w:ascii="Arial" w:hAnsi="Arial" w:cs="Arial"/>
                <w:sz w:val="20"/>
                <w:szCs w:val="20"/>
              </w:rPr>
            </w:pPr>
          </w:p>
        </w:tc>
        <w:tc>
          <w:tcPr>
            <w:tcW w:w="425" w:type="dxa"/>
            <w:tcBorders>
              <w:top w:val="nil"/>
              <w:left w:val="single" w:sz="12" w:space="0" w:color="auto"/>
              <w:bottom w:val="nil"/>
              <w:right w:val="single" w:sz="12" w:space="0" w:color="auto"/>
            </w:tcBorders>
          </w:tcPr>
          <w:p w14:paraId="114C55EB" w14:textId="77777777" w:rsidR="00B759CD" w:rsidRPr="00A639D6" w:rsidRDefault="00B759CD" w:rsidP="00C672DD">
            <w:pPr>
              <w:jc w:val="center"/>
              <w:rPr>
                <w:rFonts w:ascii="Arial" w:hAnsi="Arial" w:cs="Arial"/>
                <w:sz w:val="20"/>
                <w:szCs w:val="20"/>
              </w:rPr>
            </w:pPr>
          </w:p>
        </w:tc>
        <w:tc>
          <w:tcPr>
            <w:tcW w:w="4252" w:type="dxa"/>
            <w:tcBorders>
              <w:top w:val="single" w:sz="4" w:space="0" w:color="auto"/>
              <w:left w:val="single" w:sz="12" w:space="0" w:color="auto"/>
              <w:bottom w:val="single" w:sz="4" w:space="0" w:color="auto"/>
              <w:right w:val="single" w:sz="12" w:space="0" w:color="auto"/>
            </w:tcBorders>
            <w:vAlign w:val="center"/>
          </w:tcPr>
          <w:p w14:paraId="3888DEA8" w14:textId="77777777" w:rsidR="00B759CD" w:rsidRPr="00A639D6" w:rsidRDefault="00B759CD" w:rsidP="00C672DD">
            <w:pPr>
              <w:jc w:val="center"/>
              <w:rPr>
                <w:rFonts w:ascii="Arial" w:hAnsi="Arial" w:cs="Arial"/>
                <w:sz w:val="20"/>
                <w:szCs w:val="20"/>
              </w:rPr>
            </w:pPr>
            <w:r>
              <w:rPr>
                <w:rFonts w:ascii="Arial" w:hAnsi="Arial" w:cs="Arial"/>
                <w:sz w:val="20"/>
                <w:szCs w:val="20"/>
              </w:rPr>
              <w:t>Warwickshire Short Breaks Framework</w:t>
            </w:r>
          </w:p>
        </w:tc>
      </w:tr>
      <w:tr w:rsidR="003A1109" w:rsidRPr="00A639D6" w14:paraId="0FE03A48" w14:textId="77777777" w:rsidTr="00B759CD">
        <w:tc>
          <w:tcPr>
            <w:tcW w:w="2770" w:type="dxa"/>
            <w:tcBorders>
              <w:top w:val="single" w:sz="4" w:space="0" w:color="auto"/>
              <w:left w:val="single" w:sz="12" w:space="0" w:color="auto"/>
              <w:bottom w:val="single" w:sz="4" w:space="0" w:color="auto"/>
              <w:right w:val="single" w:sz="4" w:space="0" w:color="auto"/>
            </w:tcBorders>
            <w:vAlign w:val="center"/>
          </w:tcPr>
          <w:p w14:paraId="2AACA1D0" w14:textId="77777777" w:rsidR="003A1109" w:rsidRPr="00A639D6" w:rsidRDefault="003A1109" w:rsidP="00C672DD">
            <w:pPr>
              <w:jc w:val="center"/>
              <w:rPr>
                <w:rFonts w:ascii="Arial" w:hAnsi="Arial" w:cs="Arial"/>
                <w:b/>
                <w:sz w:val="20"/>
                <w:szCs w:val="20"/>
              </w:rPr>
            </w:pPr>
          </w:p>
          <w:p w14:paraId="3BC861BC" w14:textId="77777777" w:rsidR="003A1109" w:rsidRPr="00A639D6" w:rsidRDefault="003A1109" w:rsidP="00C672DD">
            <w:pPr>
              <w:jc w:val="center"/>
              <w:rPr>
                <w:rFonts w:ascii="Arial" w:hAnsi="Arial" w:cs="Arial"/>
                <w:b/>
                <w:sz w:val="20"/>
                <w:szCs w:val="20"/>
              </w:rPr>
            </w:pPr>
            <w:r w:rsidRPr="00A639D6">
              <w:rPr>
                <w:rFonts w:ascii="Arial" w:hAnsi="Arial" w:cs="Arial"/>
                <w:b/>
                <w:sz w:val="20"/>
                <w:szCs w:val="20"/>
              </w:rPr>
              <w:t>Early Help Assessment</w:t>
            </w:r>
          </w:p>
          <w:p w14:paraId="115A337B" w14:textId="77777777" w:rsidR="003A1109" w:rsidRPr="00A639D6" w:rsidRDefault="003A1109" w:rsidP="00C672DD">
            <w:pPr>
              <w:jc w:val="center"/>
              <w:rPr>
                <w:rFonts w:ascii="Arial" w:hAnsi="Arial" w:cs="Arial"/>
                <w:b/>
                <w:sz w:val="20"/>
                <w:szCs w:val="20"/>
              </w:rPr>
            </w:pPr>
          </w:p>
        </w:tc>
        <w:tc>
          <w:tcPr>
            <w:tcW w:w="5275" w:type="dxa"/>
            <w:gridSpan w:val="3"/>
            <w:tcBorders>
              <w:top w:val="single" w:sz="4" w:space="0" w:color="auto"/>
              <w:left w:val="single" w:sz="4" w:space="0" w:color="auto"/>
              <w:bottom w:val="single" w:sz="4" w:space="0" w:color="auto"/>
              <w:right w:val="single" w:sz="4" w:space="0" w:color="auto"/>
            </w:tcBorders>
            <w:vAlign w:val="center"/>
          </w:tcPr>
          <w:p w14:paraId="4C75A26A" w14:textId="77777777" w:rsidR="003A1109" w:rsidRPr="00A639D6" w:rsidRDefault="003A1109" w:rsidP="00C672DD">
            <w:pPr>
              <w:jc w:val="center"/>
              <w:rPr>
                <w:rFonts w:ascii="Arial" w:hAnsi="Arial" w:cs="Arial"/>
                <w:sz w:val="20"/>
                <w:szCs w:val="20"/>
              </w:rPr>
            </w:pPr>
          </w:p>
          <w:p w14:paraId="57E4A734" w14:textId="77777777" w:rsidR="003A1109" w:rsidRPr="00A639D6" w:rsidRDefault="003A1109" w:rsidP="00C672DD">
            <w:pPr>
              <w:jc w:val="center"/>
              <w:rPr>
                <w:rFonts w:ascii="Arial" w:hAnsi="Arial" w:cs="Arial"/>
                <w:sz w:val="20"/>
                <w:szCs w:val="20"/>
              </w:rPr>
            </w:pPr>
            <w:r w:rsidRPr="00A639D6">
              <w:rPr>
                <w:rFonts w:ascii="Arial" w:hAnsi="Arial" w:cs="Arial"/>
                <w:sz w:val="20"/>
                <w:szCs w:val="20"/>
              </w:rPr>
              <w:t>Single Agency Assessment/</w:t>
            </w:r>
          </w:p>
          <w:p w14:paraId="79EF68E7" w14:textId="77777777" w:rsidR="003A1109" w:rsidRPr="00A639D6" w:rsidRDefault="003A1109" w:rsidP="00C672DD">
            <w:pPr>
              <w:jc w:val="center"/>
              <w:rPr>
                <w:rFonts w:ascii="Arial" w:hAnsi="Arial" w:cs="Arial"/>
                <w:sz w:val="20"/>
                <w:szCs w:val="20"/>
              </w:rPr>
            </w:pPr>
            <w:r w:rsidRPr="00A639D6">
              <w:rPr>
                <w:rFonts w:ascii="Arial" w:hAnsi="Arial" w:cs="Arial"/>
                <w:sz w:val="20"/>
                <w:szCs w:val="20"/>
              </w:rPr>
              <w:t>Common Assessment Framework  (CAF)</w:t>
            </w:r>
          </w:p>
          <w:p w14:paraId="70985F26" w14:textId="77777777" w:rsidR="003A1109" w:rsidRPr="00A639D6" w:rsidRDefault="003A1109" w:rsidP="00C672DD">
            <w:pPr>
              <w:jc w:val="center"/>
              <w:rPr>
                <w:rFonts w:ascii="Arial" w:hAnsi="Arial" w:cs="Arial"/>
                <w:sz w:val="20"/>
                <w:szCs w:val="20"/>
              </w:rPr>
            </w:pPr>
            <w:r w:rsidRPr="00A639D6">
              <w:rPr>
                <w:rFonts w:ascii="Arial" w:hAnsi="Arial" w:cs="Arial"/>
                <w:sz w:val="20"/>
                <w:szCs w:val="20"/>
              </w:rPr>
              <w:t>˅</w:t>
            </w:r>
          </w:p>
        </w:tc>
        <w:tc>
          <w:tcPr>
            <w:tcW w:w="3262" w:type="dxa"/>
            <w:tcBorders>
              <w:top w:val="single" w:sz="4" w:space="0" w:color="auto"/>
              <w:left w:val="single" w:sz="4" w:space="0" w:color="auto"/>
              <w:bottom w:val="single" w:sz="4" w:space="0" w:color="auto"/>
              <w:right w:val="single" w:sz="12" w:space="0" w:color="auto"/>
            </w:tcBorders>
            <w:shd w:val="clear" w:color="auto" w:fill="FF0000"/>
            <w:vAlign w:val="center"/>
          </w:tcPr>
          <w:p w14:paraId="208730F7" w14:textId="77777777" w:rsidR="003A1109" w:rsidRPr="00A639D6" w:rsidRDefault="003A1109" w:rsidP="00C672DD">
            <w:pPr>
              <w:jc w:val="center"/>
              <w:rPr>
                <w:rFonts w:ascii="Arial" w:hAnsi="Arial" w:cs="Arial"/>
                <w:sz w:val="20"/>
                <w:szCs w:val="20"/>
              </w:rPr>
            </w:pPr>
          </w:p>
          <w:p w14:paraId="7D6E2674" w14:textId="77777777" w:rsidR="003A1109" w:rsidRPr="00A639D6" w:rsidRDefault="003A1109" w:rsidP="00C672DD">
            <w:pPr>
              <w:jc w:val="center"/>
              <w:rPr>
                <w:rFonts w:ascii="Arial" w:hAnsi="Arial" w:cs="Arial"/>
                <w:sz w:val="20"/>
                <w:szCs w:val="20"/>
              </w:rPr>
            </w:pPr>
          </w:p>
        </w:tc>
        <w:tc>
          <w:tcPr>
            <w:tcW w:w="425" w:type="dxa"/>
            <w:tcBorders>
              <w:top w:val="nil"/>
              <w:left w:val="single" w:sz="12" w:space="0" w:color="auto"/>
              <w:bottom w:val="nil"/>
              <w:right w:val="single" w:sz="12" w:space="0" w:color="auto"/>
            </w:tcBorders>
            <w:shd w:val="clear" w:color="auto" w:fill="FFFFFF" w:themeFill="background1"/>
          </w:tcPr>
          <w:p w14:paraId="05C62F39" w14:textId="77777777" w:rsidR="003A1109" w:rsidRPr="00A639D6" w:rsidRDefault="003A1109" w:rsidP="00C672DD">
            <w:pPr>
              <w:jc w:val="center"/>
              <w:rPr>
                <w:rFonts w:ascii="Arial" w:hAnsi="Arial" w:cs="Arial"/>
                <w:sz w:val="20"/>
                <w:szCs w:val="20"/>
              </w:rPr>
            </w:pPr>
          </w:p>
        </w:tc>
        <w:tc>
          <w:tcPr>
            <w:tcW w:w="4252"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1F0E5395" w14:textId="77777777" w:rsidR="003A1109" w:rsidRDefault="003A1109" w:rsidP="00C672DD">
            <w:pPr>
              <w:jc w:val="center"/>
              <w:rPr>
                <w:rFonts w:ascii="Arial" w:hAnsi="Arial" w:cs="Arial"/>
                <w:sz w:val="20"/>
                <w:szCs w:val="20"/>
              </w:rPr>
            </w:pPr>
            <w:r>
              <w:rPr>
                <w:rFonts w:ascii="Arial" w:hAnsi="Arial" w:cs="Arial"/>
                <w:sz w:val="20"/>
                <w:szCs w:val="20"/>
              </w:rPr>
              <w:t>Assessment for</w:t>
            </w:r>
          </w:p>
          <w:p w14:paraId="03A9459D" w14:textId="77777777" w:rsidR="003A1109" w:rsidRPr="00A639D6" w:rsidRDefault="003A1109" w:rsidP="00C672DD">
            <w:pPr>
              <w:jc w:val="center"/>
              <w:rPr>
                <w:rFonts w:ascii="Arial" w:hAnsi="Arial" w:cs="Arial"/>
                <w:sz w:val="20"/>
                <w:szCs w:val="20"/>
              </w:rPr>
            </w:pPr>
            <w:r>
              <w:rPr>
                <w:rFonts w:ascii="Arial" w:hAnsi="Arial" w:cs="Arial"/>
                <w:sz w:val="20"/>
                <w:szCs w:val="20"/>
              </w:rPr>
              <w:t>Early Help Services</w:t>
            </w:r>
          </w:p>
        </w:tc>
      </w:tr>
      <w:tr w:rsidR="003A1109" w:rsidRPr="00A639D6" w14:paraId="0BAEE158" w14:textId="77777777" w:rsidTr="00B759CD">
        <w:tc>
          <w:tcPr>
            <w:tcW w:w="2770" w:type="dxa"/>
            <w:tcBorders>
              <w:top w:val="single" w:sz="4" w:space="0" w:color="auto"/>
              <w:left w:val="single" w:sz="12" w:space="0" w:color="auto"/>
              <w:bottom w:val="single" w:sz="4" w:space="0" w:color="auto"/>
              <w:right w:val="single" w:sz="4" w:space="0" w:color="auto"/>
            </w:tcBorders>
            <w:vAlign w:val="center"/>
          </w:tcPr>
          <w:p w14:paraId="28289002" w14:textId="77777777" w:rsidR="003A1109" w:rsidRPr="00A639D6" w:rsidRDefault="003A1109" w:rsidP="00C672DD">
            <w:pPr>
              <w:jc w:val="center"/>
              <w:rPr>
                <w:rFonts w:ascii="Arial" w:hAnsi="Arial" w:cs="Arial"/>
                <w:b/>
                <w:sz w:val="20"/>
                <w:szCs w:val="20"/>
              </w:rPr>
            </w:pPr>
          </w:p>
          <w:p w14:paraId="37296AE1" w14:textId="39403C3F" w:rsidR="003A1109" w:rsidRPr="00A639D6" w:rsidRDefault="003A1109" w:rsidP="00C672DD">
            <w:pPr>
              <w:jc w:val="center"/>
              <w:rPr>
                <w:rFonts w:ascii="Arial" w:hAnsi="Arial" w:cs="Arial"/>
                <w:b/>
                <w:sz w:val="20"/>
                <w:szCs w:val="20"/>
              </w:rPr>
            </w:pPr>
            <w:r w:rsidRPr="00A639D6">
              <w:rPr>
                <w:rFonts w:ascii="Arial" w:hAnsi="Arial" w:cs="Arial"/>
                <w:b/>
                <w:sz w:val="20"/>
                <w:szCs w:val="20"/>
              </w:rPr>
              <w:t xml:space="preserve">Early Help </w:t>
            </w:r>
            <w:r w:rsidR="009512E9">
              <w:rPr>
                <w:rFonts w:ascii="Arial" w:hAnsi="Arial" w:cs="Arial"/>
                <w:b/>
                <w:sz w:val="20"/>
                <w:szCs w:val="20"/>
              </w:rPr>
              <w:t>Provision</w:t>
            </w:r>
          </w:p>
          <w:p w14:paraId="4AF5FE86" w14:textId="77777777" w:rsidR="003A1109" w:rsidRPr="00A639D6" w:rsidRDefault="003A1109" w:rsidP="00C672DD">
            <w:pPr>
              <w:jc w:val="center"/>
              <w:rPr>
                <w:rFonts w:ascii="Arial" w:hAnsi="Arial" w:cs="Arial"/>
                <w:b/>
                <w:sz w:val="20"/>
                <w:szCs w:val="20"/>
              </w:rPr>
            </w:pPr>
          </w:p>
        </w:tc>
        <w:tc>
          <w:tcPr>
            <w:tcW w:w="8537" w:type="dxa"/>
            <w:gridSpan w:val="4"/>
            <w:tcBorders>
              <w:top w:val="single" w:sz="4" w:space="0" w:color="auto"/>
              <w:left w:val="single" w:sz="4" w:space="0" w:color="auto"/>
              <w:bottom w:val="single" w:sz="4" w:space="0" w:color="auto"/>
              <w:right w:val="single" w:sz="12" w:space="0" w:color="auto"/>
            </w:tcBorders>
            <w:vAlign w:val="center"/>
          </w:tcPr>
          <w:p w14:paraId="5A322AC7" w14:textId="77777777" w:rsidR="003A1109" w:rsidRPr="00A639D6" w:rsidRDefault="003A1109" w:rsidP="00C672DD">
            <w:pPr>
              <w:jc w:val="center"/>
              <w:rPr>
                <w:rFonts w:ascii="Arial" w:hAnsi="Arial" w:cs="Arial"/>
                <w:sz w:val="20"/>
                <w:szCs w:val="20"/>
              </w:rPr>
            </w:pPr>
            <w:r w:rsidRPr="00A639D6">
              <w:rPr>
                <w:rFonts w:ascii="Arial" w:hAnsi="Arial" w:cs="Arial"/>
                <w:sz w:val="20"/>
                <w:szCs w:val="20"/>
              </w:rPr>
              <w:t>Additional Support Services</w:t>
            </w:r>
          </w:p>
          <w:p w14:paraId="519FF4CD" w14:textId="77777777" w:rsidR="003A1109" w:rsidRPr="00A639D6" w:rsidRDefault="003A1109" w:rsidP="00C672DD">
            <w:pPr>
              <w:jc w:val="center"/>
              <w:rPr>
                <w:rFonts w:ascii="Arial" w:hAnsi="Arial" w:cs="Arial"/>
                <w:sz w:val="20"/>
                <w:szCs w:val="20"/>
              </w:rPr>
            </w:pPr>
            <w:r w:rsidRPr="00A639D6">
              <w:rPr>
                <w:rFonts w:ascii="Arial" w:hAnsi="Arial" w:cs="Arial"/>
                <w:sz w:val="20"/>
                <w:szCs w:val="20"/>
              </w:rPr>
              <w:t xml:space="preserve">(subject to Single Agency/CAF/Social Work Assessment)                    </w:t>
            </w:r>
          </w:p>
        </w:tc>
        <w:tc>
          <w:tcPr>
            <w:tcW w:w="425" w:type="dxa"/>
            <w:tcBorders>
              <w:top w:val="nil"/>
              <w:left w:val="single" w:sz="12" w:space="0" w:color="auto"/>
              <w:bottom w:val="nil"/>
              <w:right w:val="single" w:sz="12" w:space="0" w:color="auto"/>
            </w:tcBorders>
          </w:tcPr>
          <w:p w14:paraId="007F3485" w14:textId="77777777" w:rsidR="003A1109" w:rsidRPr="00A639D6" w:rsidRDefault="003A1109" w:rsidP="00C672DD">
            <w:pPr>
              <w:jc w:val="center"/>
              <w:rPr>
                <w:rFonts w:ascii="Arial" w:hAnsi="Arial" w:cs="Arial"/>
                <w:sz w:val="20"/>
                <w:szCs w:val="20"/>
              </w:rPr>
            </w:pPr>
          </w:p>
        </w:tc>
        <w:tc>
          <w:tcPr>
            <w:tcW w:w="4252" w:type="dxa"/>
            <w:tcBorders>
              <w:top w:val="single" w:sz="4" w:space="0" w:color="auto"/>
              <w:left w:val="single" w:sz="12" w:space="0" w:color="auto"/>
              <w:bottom w:val="single" w:sz="4" w:space="0" w:color="auto"/>
              <w:right w:val="single" w:sz="12" w:space="0" w:color="auto"/>
            </w:tcBorders>
            <w:vAlign w:val="center"/>
          </w:tcPr>
          <w:p w14:paraId="2B0E6FD7" w14:textId="77777777" w:rsidR="003A1109" w:rsidRDefault="003A1109" w:rsidP="00C672DD">
            <w:pPr>
              <w:jc w:val="center"/>
              <w:rPr>
                <w:rFonts w:ascii="Arial" w:hAnsi="Arial" w:cs="Arial"/>
                <w:sz w:val="20"/>
                <w:szCs w:val="20"/>
              </w:rPr>
            </w:pPr>
            <w:r>
              <w:rPr>
                <w:rFonts w:ascii="Arial" w:hAnsi="Arial" w:cs="Arial"/>
                <w:sz w:val="20"/>
                <w:szCs w:val="20"/>
              </w:rPr>
              <w:t xml:space="preserve">Additional Short Break provision, </w:t>
            </w:r>
          </w:p>
          <w:p w14:paraId="63E5544F" w14:textId="594EC1E2" w:rsidR="003A1109" w:rsidRDefault="003A1109" w:rsidP="00C672DD">
            <w:pPr>
              <w:jc w:val="center"/>
              <w:rPr>
                <w:rFonts w:ascii="Arial" w:hAnsi="Arial" w:cs="Arial"/>
                <w:sz w:val="20"/>
                <w:szCs w:val="20"/>
              </w:rPr>
            </w:pPr>
            <w:r>
              <w:rPr>
                <w:rFonts w:ascii="Arial" w:hAnsi="Arial" w:cs="Arial"/>
                <w:sz w:val="20"/>
                <w:szCs w:val="20"/>
              </w:rPr>
              <w:t>Child Care, Domiciliary Care, Parenting Programmes,</w:t>
            </w:r>
            <w:r w:rsidR="00B759CD">
              <w:rPr>
                <w:rFonts w:ascii="Arial" w:hAnsi="Arial" w:cs="Arial"/>
                <w:sz w:val="20"/>
                <w:szCs w:val="20"/>
              </w:rPr>
              <w:t xml:space="preserve"> </w:t>
            </w:r>
            <w:r>
              <w:rPr>
                <w:rFonts w:ascii="Arial" w:hAnsi="Arial" w:cs="Arial"/>
                <w:sz w:val="20"/>
                <w:szCs w:val="20"/>
              </w:rPr>
              <w:t xml:space="preserve"> </w:t>
            </w:r>
          </w:p>
          <w:p w14:paraId="6FE051CC" w14:textId="77777777" w:rsidR="003A1109" w:rsidRPr="00A639D6" w:rsidRDefault="003A1109" w:rsidP="00C672DD">
            <w:pPr>
              <w:jc w:val="center"/>
              <w:rPr>
                <w:rFonts w:ascii="Arial" w:hAnsi="Arial" w:cs="Arial"/>
                <w:sz w:val="20"/>
                <w:szCs w:val="20"/>
              </w:rPr>
            </w:pPr>
            <w:r>
              <w:rPr>
                <w:rFonts w:ascii="Arial" w:hAnsi="Arial" w:cs="Arial"/>
                <w:sz w:val="20"/>
                <w:szCs w:val="20"/>
              </w:rPr>
              <w:t>Parenting Support, Volunteers</w:t>
            </w:r>
          </w:p>
        </w:tc>
      </w:tr>
      <w:tr w:rsidR="003A1109" w:rsidRPr="00A639D6" w14:paraId="0114784F" w14:textId="77777777" w:rsidTr="00B759CD">
        <w:tc>
          <w:tcPr>
            <w:tcW w:w="2770" w:type="dxa"/>
            <w:tcBorders>
              <w:top w:val="single" w:sz="4" w:space="0" w:color="auto"/>
              <w:left w:val="single" w:sz="12" w:space="0" w:color="auto"/>
              <w:bottom w:val="single" w:sz="4" w:space="0" w:color="auto"/>
              <w:right w:val="single" w:sz="4" w:space="0" w:color="auto"/>
            </w:tcBorders>
            <w:vAlign w:val="center"/>
          </w:tcPr>
          <w:p w14:paraId="4F07A58A" w14:textId="77777777" w:rsidR="003A1109" w:rsidRPr="00A639D6" w:rsidRDefault="003A1109" w:rsidP="00C672DD">
            <w:pPr>
              <w:jc w:val="center"/>
              <w:rPr>
                <w:rFonts w:ascii="Arial" w:hAnsi="Arial" w:cs="Arial"/>
                <w:b/>
                <w:sz w:val="20"/>
                <w:szCs w:val="20"/>
              </w:rPr>
            </w:pPr>
          </w:p>
          <w:p w14:paraId="73667E4A" w14:textId="77777777" w:rsidR="003A1109" w:rsidRPr="00A639D6" w:rsidRDefault="003A1109" w:rsidP="00C672DD">
            <w:pPr>
              <w:jc w:val="center"/>
              <w:rPr>
                <w:rFonts w:ascii="Arial" w:hAnsi="Arial" w:cs="Arial"/>
                <w:b/>
                <w:sz w:val="20"/>
                <w:szCs w:val="20"/>
              </w:rPr>
            </w:pPr>
            <w:r w:rsidRPr="00A639D6">
              <w:rPr>
                <w:rFonts w:ascii="Arial" w:hAnsi="Arial" w:cs="Arial"/>
                <w:b/>
                <w:sz w:val="20"/>
                <w:szCs w:val="20"/>
              </w:rPr>
              <w:t>Specialist/Statutory Assessment</w:t>
            </w:r>
          </w:p>
          <w:p w14:paraId="3E07D0F2" w14:textId="77777777" w:rsidR="003A1109" w:rsidRPr="00A639D6" w:rsidRDefault="003A1109" w:rsidP="00C672DD">
            <w:pPr>
              <w:jc w:val="center"/>
              <w:rPr>
                <w:rFonts w:ascii="Arial" w:hAnsi="Arial" w:cs="Arial"/>
                <w:b/>
                <w:sz w:val="20"/>
                <w:szCs w:val="20"/>
              </w:rPr>
            </w:pPr>
          </w:p>
        </w:tc>
        <w:tc>
          <w:tcPr>
            <w:tcW w:w="4425" w:type="dxa"/>
            <w:gridSpan w:val="2"/>
            <w:vMerge w:val="restart"/>
            <w:tcBorders>
              <w:top w:val="single" w:sz="4" w:space="0" w:color="auto"/>
              <w:left w:val="single" w:sz="4" w:space="0" w:color="auto"/>
              <w:bottom w:val="single" w:sz="4" w:space="0" w:color="auto"/>
              <w:right w:val="single" w:sz="4" w:space="0" w:color="auto"/>
            </w:tcBorders>
            <w:shd w:val="clear" w:color="auto" w:fill="FF0000"/>
            <w:vAlign w:val="center"/>
          </w:tcPr>
          <w:p w14:paraId="4CE7BBB0" w14:textId="77777777" w:rsidR="003A1109" w:rsidRPr="00A639D6" w:rsidRDefault="003A1109" w:rsidP="00C672DD">
            <w:pPr>
              <w:jc w:val="center"/>
              <w:rPr>
                <w:rFonts w:ascii="Arial" w:hAnsi="Arial" w:cs="Arial"/>
                <w:sz w:val="20"/>
                <w:szCs w:val="20"/>
              </w:rPr>
            </w:pPr>
          </w:p>
        </w:tc>
        <w:tc>
          <w:tcPr>
            <w:tcW w:w="4112" w:type="dxa"/>
            <w:gridSpan w:val="2"/>
            <w:tcBorders>
              <w:top w:val="single" w:sz="4" w:space="0" w:color="auto"/>
              <w:left w:val="single" w:sz="4" w:space="0" w:color="auto"/>
              <w:bottom w:val="single" w:sz="4" w:space="0" w:color="auto"/>
              <w:right w:val="single" w:sz="12" w:space="0" w:color="auto"/>
            </w:tcBorders>
            <w:vAlign w:val="center"/>
          </w:tcPr>
          <w:p w14:paraId="71183EBA" w14:textId="77777777" w:rsidR="003A1109" w:rsidRPr="00A639D6" w:rsidRDefault="003A1109" w:rsidP="00C672DD">
            <w:pPr>
              <w:jc w:val="center"/>
              <w:rPr>
                <w:rFonts w:ascii="Arial" w:hAnsi="Arial" w:cs="Arial"/>
                <w:sz w:val="20"/>
                <w:szCs w:val="20"/>
              </w:rPr>
            </w:pPr>
            <w:r w:rsidRPr="00A639D6">
              <w:rPr>
                <w:rFonts w:ascii="Arial" w:hAnsi="Arial" w:cs="Arial"/>
                <w:sz w:val="20"/>
                <w:szCs w:val="20"/>
              </w:rPr>
              <w:t>˄</w:t>
            </w:r>
          </w:p>
          <w:p w14:paraId="4A2B6612" w14:textId="77777777" w:rsidR="003A1109" w:rsidRPr="00A639D6" w:rsidRDefault="003A1109" w:rsidP="00C672DD">
            <w:pPr>
              <w:jc w:val="center"/>
              <w:rPr>
                <w:rFonts w:ascii="Arial" w:hAnsi="Arial" w:cs="Arial"/>
                <w:sz w:val="20"/>
                <w:szCs w:val="20"/>
              </w:rPr>
            </w:pPr>
            <w:r w:rsidRPr="00A639D6">
              <w:rPr>
                <w:rFonts w:ascii="Arial" w:hAnsi="Arial" w:cs="Arial"/>
                <w:sz w:val="20"/>
                <w:szCs w:val="20"/>
              </w:rPr>
              <w:t xml:space="preserve">Social Work/Occupational Therapy Assessment                                                       </w:t>
            </w:r>
          </w:p>
          <w:p w14:paraId="7DF7AE28" w14:textId="77777777" w:rsidR="003A1109" w:rsidRPr="00A639D6" w:rsidRDefault="003A1109" w:rsidP="00C672DD">
            <w:pPr>
              <w:jc w:val="center"/>
              <w:rPr>
                <w:rFonts w:ascii="Arial" w:hAnsi="Arial" w:cs="Arial"/>
                <w:sz w:val="20"/>
                <w:szCs w:val="20"/>
              </w:rPr>
            </w:pPr>
            <w:r w:rsidRPr="00A639D6">
              <w:rPr>
                <w:rFonts w:ascii="Arial" w:hAnsi="Arial" w:cs="Arial"/>
                <w:sz w:val="20"/>
                <w:szCs w:val="20"/>
              </w:rPr>
              <w:t>˅</w:t>
            </w:r>
          </w:p>
        </w:tc>
        <w:tc>
          <w:tcPr>
            <w:tcW w:w="425" w:type="dxa"/>
            <w:tcBorders>
              <w:top w:val="nil"/>
              <w:left w:val="single" w:sz="12" w:space="0" w:color="auto"/>
              <w:bottom w:val="nil"/>
              <w:right w:val="single" w:sz="12" w:space="0" w:color="auto"/>
            </w:tcBorders>
          </w:tcPr>
          <w:p w14:paraId="21E12AC5" w14:textId="77777777" w:rsidR="003A1109" w:rsidRPr="00A639D6" w:rsidRDefault="003A1109" w:rsidP="00C672DD">
            <w:pPr>
              <w:jc w:val="center"/>
              <w:rPr>
                <w:rFonts w:ascii="Arial" w:hAnsi="Arial" w:cs="Arial"/>
                <w:sz w:val="20"/>
                <w:szCs w:val="20"/>
              </w:rPr>
            </w:pPr>
          </w:p>
        </w:tc>
        <w:tc>
          <w:tcPr>
            <w:tcW w:w="4252" w:type="dxa"/>
            <w:tcBorders>
              <w:top w:val="single" w:sz="4" w:space="0" w:color="auto"/>
              <w:left w:val="single" w:sz="12" w:space="0" w:color="auto"/>
              <w:bottom w:val="single" w:sz="4" w:space="0" w:color="auto"/>
              <w:right w:val="single" w:sz="12" w:space="0" w:color="auto"/>
            </w:tcBorders>
            <w:vAlign w:val="center"/>
          </w:tcPr>
          <w:p w14:paraId="5632932B" w14:textId="77777777" w:rsidR="003A1109" w:rsidRDefault="003A1109" w:rsidP="00C672DD">
            <w:pPr>
              <w:jc w:val="center"/>
              <w:rPr>
                <w:rFonts w:ascii="Arial" w:hAnsi="Arial" w:cs="Arial"/>
                <w:sz w:val="20"/>
                <w:szCs w:val="20"/>
              </w:rPr>
            </w:pPr>
            <w:r>
              <w:rPr>
                <w:rFonts w:ascii="Arial" w:hAnsi="Arial" w:cs="Arial"/>
                <w:sz w:val="20"/>
                <w:szCs w:val="20"/>
              </w:rPr>
              <w:t>Assessment for</w:t>
            </w:r>
          </w:p>
          <w:p w14:paraId="6D44BD06" w14:textId="77777777" w:rsidR="003A1109" w:rsidRPr="00A639D6" w:rsidRDefault="003A1109" w:rsidP="00C672DD">
            <w:pPr>
              <w:jc w:val="center"/>
              <w:rPr>
                <w:rFonts w:ascii="Arial" w:hAnsi="Arial" w:cs="Arial"/>
                <w:sz w:val="20"/>
                <w:szCs w:val="20"/>
              </w:rPr>
            </w:pPr>
            <w:r>
              <w:rPr>
                <w:rFonts w:ascii="Arial" w:hAnsi="Arial" w:cs="Arial"/>
                <w:sz w:val="20"/>
                <w:szCs w:val="20"/>
              </w:rPr>
              <w:t>Statutory Services</w:t>
            </w:r>
          </w:p>
        </w:tc>
      </w:tr>
      <w:tr w:rsidR="003A1109" w:rsidRPr="00A639D6" w14:paraId="3236BBA8" w14:textId="77777777" w:rsidTr="00B759CD">
        <w:tc>
          <w:tcPr>
            <w:tcW w:w="2770" w:type="dxa"/>
            <w:vMerge w:val="restart"/>
            <w:tcBorders>
              <w:top w:val="single" w:sz="4" w:space="0" w:color="auto"/>
              <w:left w:val="single" w:sz="12" w:space="0" w:color="auto"/>
              <w:bottom w:val="single" w:sz="4" w:space="0" w:color="auto"/>
              <w:right w:val="single" w:sz="4" w:space="0" w:color="auto"/>
            </w:tcBorders>
            <w:vAlign w:val="center"/>
          </w:tcPr>
          <w:p w14:paraId="09581C2F" w14:textId="77777777" w:rsidR="003A1109" w:rsidRPr="00A639D6" w:rsidRDefault="003A1109" w:rsidP="00C672DD">
            <w:pPr>
              <w:jc w:val="center"/>
              <w:rPr>
                <w:rFonts w:ascii="Arial" w:hAnsi="Arial" w:cs="Arial"/>
                <w:b/>
                <w:sz w:val="20"/>
                <w:szCs w:val="20"/>
              </w:rPr>
            </w:pPr>
          </w:p>
          <w:p w14:paraId="143DF45F" w14:textId="1026F331" w:rsidR="003A1109" w:rsidRPr="00A639D6" w:rsidRDefault="00B759CD" w:rsidP="00C672DD">
            <w:pPr>
              <w:jc w:val="center"/>
              <w:rPr>
                <w:rFonts w:ascii="Arial" w:hAnsi="Arial" w:cs="Arial"/>
                <w:b/>
                <w:sz w:val="20"/>
                <w:szCs w:val="20"/>
              </w:rPr>
            </w:pPr>
            <w:r>
              <w:rPr>
                <w:rFonts w:ascii="Arial" w:hAnsi="Arial" w:cs="Arial"/>
                <w:b/>
                <w:sz w:val="20"/>
                <w:szCs w:val="20"/>
              </w:rPr>
              <w:t>Specialist/Statutory Provision</w:t>
            </w:r>
          </w:p>
          <w:p w14:paraId="27D48F75" w14:textId="77777777" w:rsidR="003A1109" w:rsidRPr="00A639D6" w:rsidRDefault="003A1109" w:rsidP="00C672DD">
            <w:pPr>
              <w:jc w:val="center"/>
              <w:rPr>
                <w:rFonts w:ascii="Arial" w:hAnsi="Arial" w:cs="Arial"/>
                <w:b/>
                <w:sz w:val="20"/>
                <w:szCs w:val="20"/>
              </w:rPr>
            </w:pPr>
          </w:p>
          <w:p w14:paraId="20903A69" w14:textId="77777777" w:rsidR="003A1109" w:rsidRPr="00A639D6" w:rsidRDefault="003A1109" w:rsidP="00C672DD">
            <w:pPr>
              <w:jc w:val="center"/>
              <w:rPr>
                <w:rFonts w:ascii="Arial" w:hAnsi="Arial" w:cs="Arial"/>
                <w:b/>
                <w:sz w:val="20"/>
                <w:szCs w:val="20"/>
              </w:rPr>
            </w:pPr>
          </w:p>
        </w:tc>
        <w:tc>
          <w:tcPr>
            <w:tcW w:w="4425" w:type="dxa"/>
            <w:gridSpan w:val="2"/>
            <w:vMerge/>
            <w:tcBorders>
              <w:top w:val="single" w:sz="4" w:space="0" w:color="auto"/>
              <w:left w:val="single" w:sz="4" w:space="0" w:color="auto"/>
              <w:bottom w:val="single" w:sz="4" w:space="0" w:color="auto"/>
              <w:right w:val="single" w:sz="4" w:space="0" w:color="auto"/>
            </w:tcBorders>
            <w:shd w:val="clear" w:color="auto" w:fill="FF0000"/>
            <w:vAlign w:val="center"/>
          </w:tcPr>
          <w:p w14:paraId="581D8122" w14:textId="77777777" w:rsidR="003A1109" w:rsidRPr="00A639D6" w:rsidRDefault="003A1109" w:rsidP="00C672DD">
            <w:pPr>
              <w:jc w:val="center"/>
              <w:rPr>
                <w:rFonts w:ascii="Arial" w:hAnsi="Arial" w:cs="Arial"/>
                <w:sz w:val="20"/>
                <w:szCs w:val="20"/>
              </w:rPr>
            </w:pPr>
          </w:p>
        </w:tc>
        <w:tc>
          <w:tcPr>
            <w:tcW w:w="4112" w:type="dxa"/>
            <w:gridSpan w:val="2"/>
            <w:tcBorders>
              <w:top w:val="single" w:sz="4" w:space="0" w:color="auto"/>
              <w:left w:val="single" w:sz="4" w:space="0" w:color="auto"/>
              <w:bottom w:val="single" w:sz="4" w:space="0" w:color="auto"/>
              <w:right w:val="single" w:sz="12" w:space="0" w:color="auto"/>
            </w:tcBorders>
            <w:vAlign w:val="center"/>
          </w:tcPr>
          <w:p w14:paraId="7EEFD345" w14:textId="77777777" w:rsidR="003A1109" w:rsidRPr="00A639D6" w:rsidRDefault="003A1109" w:rsidP="00C672DD">
            <w:pPr>
              <w:jc w:val="center"/>
              <w:rPr>
                <w:rFonts w:ascii="Arial" w:hAnsi="Arial" w:cs="Arial"/>
                <w:sz w:val="20"/>
                <w:szCs w:val="20"/>
              </w:rPr>
            </w:pPr>
          </w:p>
          <w:p w14:paraId="51890576" w14:textId="77777777" w:rsidR="003A1109" w:rsidRPr="00A639D6" w:rsidRDefault="003A1109" w:rsidP="00C672DD">
            <w:pPr>
              <w:jc w:val="center"/>
              <w:rPr>
                <w:rFonts w:ascii="Arial" w:hAnsi="Arial" w:cs="Arial"/>
                <w:sz w:val="20"/>
                <w:szCs w:val="20"/>
              </w:rPr>
            </w:pPr>
            <w:r w:rsidRPr="00A639D6">
              <w:rPr>
                <w:rFonts w:ascii="Arial" w:hAnsi="Arial" w:cs="Arial"/>
                <w:sz w:val="20"/>
                <w:szCs w:val="20"/>
              </w:rPr>
              <w:t>Social Work or Occupational Therapist Support</w:t>
            </w:r>
          </w:p>
          <w:p w14:paraId="10A36267" w14:textId="77777777" w:rsidR="003A1109" w:rsidRPr="00A639D6" w:rsidRDefault="003A1109" w:rsidP="00C672DD">
            <w:pPr>
              <w:jc w:val="center"/>
              <w:rPr>
                <w:rFonts w:ascii="Arial" w:hAnsi="Arial" w:cs="Arial"/>
                <w:sz w:val="20"/>
                <w:szCs w:val="20"/>
              </w:rPr>
            </w:pPr>
          </w:p>
        </w:tc>
        <w:tc>
          <w:tcPr>
            <w:tcW w:w="425" w:type="dxa"/>
            <w:tcBorders>
              <w:top w:val="nil"/>
              <w:left w:val="single" w:sz="12" w:space="0" w:color="auto"/>
              <w:bottom w:val="nil"/>
              <w:right w:val="single" w:sz="12" w:space="0" w:color="auto"/>
            </w:tcBorders>
          </w:tcPr>
          <w:p w14:paraId="6702B76C" w14:textId="77777777" w:rsidR="003A1109" w:rsidRPr="00A639D6" w:rsidRDefault="003A1109" w:rsidP="00C672DD">
            <w:pPr>
              <w:jc w:val="center"/>
              <w:rPr>
                <w:rFonts w:ascii="Arial" w:hAnsi="Arial" w:cs="Arial"/>
                <w:sz w:val="20"/>
                <w:szCs w:val="20"/>
              </w:rPr>
            </w:pPr>
          </w:p>
        </w:tc>
        <w:tc>
          <w:tcPr>
            <w:tcW w:w="4252" w:type="dxa"/>
            <w:tcBorders>
              <w:top w:val="single" w:sz="4" w:space="0" w:color="auto"/>
              <w:left w:val="single" w:sz="12" w:space="0" w:color="auto"/>
              <w:bottom w:val="single" w:sz="4" w:space="0" w:color="auto"/>
              <w:right w:val="single" w:sz="12" w:space="0" w:color="auto"/>
            </w:tcBorders>
            <w:vAlign w:val="center"/>
          </w:tcPr>
          <w:p w14:paraId="6E43984D" w14:textId="77777777" w:rsidR="003A1109" w:rsidRPr="00A639D6" w:rsidRDefault="003A1109" w:rsidP="00C672DD">
            <w:pPr>
              <w:jc w:val="center"/>
              <w:rPr>
                <w:rFonts w:ascii="Arial" w:hAnsi="Arial" w:cs="Arial"/>
                <w:sz w:val="20"/>
                <w:szCs w:val="20"/>
              </w:rPr>
            </w:pPr>
            <w:r>
              <w:rPr>
                <w:rFonts w:ascii="Arial" w:hAnsi="Arial" w:cs="Arial"/>
                <w:sz w:val="20"/>
                <w:szCs w:val="20"/>
              </w:rPr>
              <w:t>Advice, Guidance, Specialist Support</w:t>
            </w:r>
          </w:p>
        </w:tc>
      </w:tr>
      <w:tr w:rsidR="003A1109" w:rsidRPr="00A639D6" w14:paraId="2AD289FE" w14:textId="77777777" w:rsidTr="00B759CD">
        <w:tc>
          <w:tcPr>
            <w:tcW w:w="2770" w:type="dxa"/>
            <w:vMerge/>
            <w:tcBorders>
              <w:top w:val="single" w:sz="4" w:space="0" w:color="auto"/>
              <w:left w:val="single" w:sz="12" w:space="0" w:color="auto"/>
              <w:bottom w:val="single" w:sz="4" w:space="0" w:color="auto"/>
              <w:right w:val="single" w:sz="4" w:space="0" w:color="auto"/>
            </w:tcBorders>
            <w:vAlign w:val="center"/>
          </w:tcPr>
          <w:p w14:paraId="78C9F545" w14:textId="77777777" w:rsidR="003A1109" w:rsidRPr="00A639D6" w:rsidRDefault="003A1109" w:rsidP="00C672DD">
            <w:pPr>
              <w:jc w:val="center"/>
              <w:rPr>
                <w:rFonts w:ascii="Arial" w:hAnsi="Arial" w:cs="Arial"/>
                <w:b/>
                <w:sz w:val="20"/>
                <w:szCs w:val="20"/>
              </w:rPr>
            </w:pPr>
          </w:p>
        </w:tc>
        <w:tc>
          <w:tcPr>
            <w:tcW w:w="4425" w:type="dxa"/>
            <w:gridSpan w:val="2"/>
            <w:vMerge/>
            <w:tcBorders>
              <w:top w:val="single" w:sz="4" w:space="0" w:color="auto"/>
              <w:left w:val="single" w:sz="4" w:space="0" w:color="auto"/>
              <w:bottom w:val="single" w:sz="4" w:space="0" w:color="auto"/>
              <w:right w:val="single" w:sz="4" w:space="0" w:color="auto"/>
            </w:tcBorders>
            <w:shd w:val="clear" w:color="auto" w:fill="FF0000"/>
            <w:vAlign w:val="center"/>
          </w:tcPr>
          <w:p w14:paraId="76D33EB7" w14:textId="77777777" w:rsidR="003A1109" w:rsidRPr="00A639D6" w:rsidRDefault="003A1109" w:rsidP="00C672DD">
            <w:pPr>
              <w:jc w:val="center"/>
              <w:rPr>
                <w:rFonts w:ascii="Arial" w:hAnsi="Arial" w:cs="Arial"/>
                <w:sz w:val="20"/>
                <w:szCs w:val="20"/>
              </w:rPr>
            </w:pPr>
          </w:p>
        </w:tc>
        <w:tc>
          <w:tcPr>
            <w:tcW w:w="4112" w:type="dxa"/>
            <w:gridSpan w:val="2"/>
            <w:tcBorders>
              <w:top w:val="single" w:sz="4" w:space="0" w:color="auto"/>
              <w:left w:val="single" w:sz="4" w:space="0" w:color="auto"/>
              <w:bottom w:val="single" w:sz="4" w:space="0" w:color="auto"/>
              <w:right w:val="single" w:sz="12" w:space="0" w:color="auto"/>
            </w:tcBorders>
            <w:vAlign w:val="center"/>
          </w:tcPr>
          <w:p w14:paraId="2119ECD7" w14:textId="77777777" w:rsidR="003A1109" w:rsidRPr="00A639D6" w:rsidRDefault="003A1109" w:rsidP="00C672DD">
            <w:pPr>
              <w:jc w:val="center"/>
              <w:rPr>
                <w:rFonts w:ascii="Arial" w:hAnsi="Arial" w:cs="Arial"/>
                <w:sz w:val="20"/>
                <w:szCs w:val="20"/>
              </w:rPr>
            </w:pPr>
            <w:r w:rsidRPr="00A639D6">
              <w:rPr>
                <w:rFonts w:ascii="Arial" w:hAnsi="Arial" w:cs="Arial"/>
                <w:sz w:val="20"/>
                <w:szCs w:val="20"/>
              </w:rPr>
              <w:t xml:space="preserve">WCC Overnight </w:t>
            </w:r>
          </w:p>
          <w:p w14:paraId="7A9FBF68" w14:textId="5E93A6D1" w:rsidR="003A1109" w:rsidRPr="00A639D6" w:rsidRDefault="003A1109" w:rsidP="00B759CD">
            <w:pPr>
              <w:jc w:val="center"/>
              <w:rPr>
                <w:rFonts w:ascii="Arial" w:hAnsi="Arial" w:cs="Arial"/>
                <w:sz w:val="20"/>
                <w:szCs w:val="20"/>
              </w:rPr>
            </w:pPr>
            <w:r w:rsidRPr="00A639D6">
              <w:rPr>
                <w:rFonts w:ascii="Arial" w:hAnsi="Arial" w:cs="Arial"/>
                <w:sz w:val="20"/>
                <w:szCs w:val="20"/>
              </w:rPr>
              <w:t>Standard and Specialist</w:t>
            </w:r>
            <w:r w:rsidR="00B759CD">
              <w:rPr>
                <w:rFonts w:ascii="Arial" w:hAnsi="Arial" w:cs="Arial"/>
                <w:sz w:val="20"/>
                <w:szCs w:val="20"/>
              </w:rPr>
              <w:t xml:space="preserve"> </w:t>
            </w:r>
            <w:r w:rsidRPr="00A639D6">
              <w:rPr>
                <w:rFonts w:ascii="Arial" w:hAnsi="Arial" w:cs="Arial"/>
                <w:sz w:val="20"/>
                <w:szCs w:val="20"/>
              </w:rPr>
              <w:t xml:space="preserve">                        Short Breaks</w:t>
            </w:r>
          </w:p>
        </w:tc>
        <w:tc>
          <w:tcPr>
            <w:tcW w:w="425" w:type="dxa"/>
            <w:tcBorders>
              <w:top w:val="nil"/>
              <w:left w:val="single" w:sz="12" w:space="0" w:color="auto"/>
              <w:bottom w:val="nil"/>
              <w:right w:val="single" w:sz="12" w:space="0" w:color="auto"/>
            </w:tcBorders>
          </w:tcPr>
          <w:p w14:paraId="5D7EE7AC" w14:textId="77777777" w:rsidR="003A1109" w:rsidRPr="00A639D6" w:rsidRDefault="003A1109" w:rsidP="00C672DD">
            <w:pPr>
              <w:jc w:val="center"/>
              <w:rPr>
                <w:rFonts w:ascii="Arial" w:hAnsi="Arial" w:cs="Arial"/>
                <w:sz w:val="20"/>
                <w:szCs w:val="20"/>
              </w:rPr>
            </w:pPr>
          </w:p>
        </w:tc>
        <w:tc>
          <w:tcPr>
            <w:tcW w:w="4252" w:type="dxa"/>
            <w:tcBorders>
              <w:top w:val="single" w:sz="4" w:space="0" w:color="auto"/>
              <w:left w:val="single" w:sz="12" w:space="0" w:color="auto"/>
              <w:bottom w:val="single" w:sz="4" w:space="0" w:color="auto"/>
              <w:right w:val="single" w:sz="12" w:space="0" w:color="auto"/>
            </w:tcBorders>
            <w:vAlign w:val="center"/>
          </w:tcPr>
          <w:p w14:paraId="688AAB17" w14:textId="77777777" w:rsidR="003A1109" w:rsidRPr="00A639D6" w:rsidRDefault="003A1109" w:rsidP="00C672DD">
            <w:pPr>
              <w:jc w:val="center"/>
              <w:rPr>
                <w:rFonts w:ascii="Arial" w:hAnsi="Arial" w:cs="Arial"/>
                <w:sz w:val="20"/>
                <w:szCs w:val="20"/>
              </w:rPr>
            </w:pPr>
            <w:r>
              <w:rPr>
                <w:rFonts w:ascii="Arial" w:hAnsi="Arial" w:cs="Arial"/>
                <w:sz w:val="20"/>
                <w:szCs w:val="20"/>
              </w:rPr>
              <w:t>Family Link and Residential based Overnight Short Break</w:t>
            </w:r>
          </w:p>
        </w:tc>
      </w:tr>
      <w:tr w:rsidR="003A1109" w:rsidRPr="00A639D6" w14:paraId="3B0C835B" w14:textId="77777777" w:rsidTr="00B759CD">
        <w:tc>
          <w:tcPr>
            <w:tcW w:w="2770" w:type="dxa"/>
            <w:vMerge/>
            <w:tcBorders>
              <w:top w:val="single" w:sz="4" w:space="0" w:color="auto"/>
              <w:left w:val="single" w:sz="12" w:space="0" w:color="auto"/>
              <w:bottom w:val="single" w:sz="4" w:space="0" w:color="auto"/>
              <w:right w:val="single" w:sz="4" w:space="0" w:color="auto"/>
            </w:tcBorders>
            <w:vAlign w:val="center"/>
          </w:tcPr>
          <w:p w14:paraId="6A0499AE" w14:textId="77777777" w:rsidR="003A1109" w:rsidRPr="00A639D6" w:rsidRDefault="003A1109" w:rsidP="00C672DD">
            <w:pPr>
              <w:jc w:val="center"/>
              <w:rPr>
                <w:rFonts w:ascii="Arial" w:hAnsi="Arial" w:cs="Arial"/>
                <w:b/>
                <w:sz w:val="20"/>
                <w:szCs w:val="20"/>
              </w:rPr>
            </w:pPr>
          </w:p>
        </w:tc>
        <w:tc>
          <w:tcPr>
            <w:tcW w:w="4425" w:type="dxa"/>
            <w:gridSpan w:val="2"/>
            <w:vMerge/>
            <w:tcBorders>
              <w:top w:val="single" w:sz="4" w:space="0" w:color="auto"/>
              <w:left w:val="single" w:sz="4" w:space="0" w:color="auto"/>
              <w:bottom w:val="single" w:sz="4" w:space="0" w:color="auto"/>
              <w:right w:val="single" w:sz="4" w:space="0" w:color="auto"/>
            </w:tcBorders>
            <w:shd w:val="clear" w:color="auto" w:fill="FF0000"/>
            <w:vAlign w:val="center"/>
          </w:tcPr>
          <w:p w14:paraId="4D88A232" w14:textId="77777777" w:rsidR="003A1109" w:rsidRPr="00A639D6" w:rsidRDefault="003A1109" w:rsidP="00C672DD">
            <w:pPr>
              <w:jc w:val="center"/>
              <w:rPr>
                <w:rFonts w:ascii="Arial" w:hAnsi="Arial" w:cs="Arial"/>
                <w:sz w:val="20"/>
                <w:szCs w:val="20"/>
              </w:rPr>
            </w:pPr>
          </w:p>
        </w:tc>
        <w:tc>
          <w:tcPr>
            <w:tcW w:w="4112" w:type="dxa"/>
            <w:gridSpan w:val="2"/>
            <w:tcBorders>
              <w:top w:val="single" w:sz="4" w:space="0" w:color="auto"/>
              <w:left w:val="single" w:sz="4" w:space="0" w:color="auto"/>
              <w:bottom w:val="single" w:sz="4" w:space="0" w:color="auto"/>
              <w:right w:val="single" w:sz="12" w:space="0" w:color="auto"/>
            </w:tcBorders>
            <w:vAlign w:val="center"/>
          </w:tcPr>
          <w:p w14:paraId="0DC326EB" w14:textId="77777777" w:rsidR="003A1109" w:rsidRPr="00A639D6" w:rsidRDefault="003A1109" w:rsidP="00C672DD">
            <w:pPr>
              <w:jc w:val="center"/>
              <w:rPr>
                <w:rFonts w:ascii="Arial" w:hAnsi="Arial" w:cs="Arial"/>
                <w:sz w:val="20"/>
                <w:szCs w:val="20"/>
              </w:rPr>
            </w:pPr>
          </w:p>
          <w:p w14:paraId="12B8B52E" w14:textId="77777777" w:rsidR="003A1109" w:rsidRPr="00A639D6" w:rsidRDefault="003A1109" w:rsidP="00C672DD">
            <w:pPr>
              <w:jc w:val="center"/>
              <w:rPr>
                <w:rFonts w:ascii="Arial" w:hAnsi="Arial" w:cs="Arial"/>
                <w:sz w:val="20"/>
                <w:szCs w:val="20"/>
              </w:rPr>
            </w:pPr>
            <w:r w:rsidRPr="00A639D6">
              <w:rPr>
                <w:rFonts w:ascii="Arial" w:hAnsi="Arial" w:cs="Arial"/>
                <w:sz w:val="20"/>
                <w:szCs w:val="20"/>
              </w:rPr>
              <w:t>Specialist Equipment</w:t>
            </w:r>
          </w:p>
          <w:p w14:paraId="530B54D7" w14:textId="77777777" w:rsidR="003A1109" w:rsidRPr="00A639D6" w:rsidRDefault="003A1109" w:rsidP="00C672DD">
            <w:pPr>
              <w:jc w:val="center"/>
              <w:rPr>
                <w:rFonts w:ascii="Arial" w:hAnsi="Arial" w:cs="Arial"/>
                <w:sz w:val="20"/>
                <w:szCs w:val="20"/>
              </w:rPr>
            </w:pPr>
          </w:p>
        </w:tc>
        <w:tc>
          <w:tcPr>
            <w:tcW w:w="425" w:type="dxa"/>
            <w:tcBorders>
              <w:top w:val="nil"/>
              <w:left w:val="single" w:sz="12" w:space="0" w:color="auto"/>
              <w:bottom w:val="nil"/>
              <w:right w:val="single" w:sz="12" w:space="0" w:color="auto"/>
            </w:tcBorders>
          </w:tcPr>
          <w:p w14:paraId="74C29F9B" w14:textId="77777777" w:rsidR="003A1109" w:rsidRPr="00A639D6" w:rsidRDefault="003A1109" w:rsidP="00C672DD">
            <w:pPr>
              <w:jc w:val="center"/>
              <w:rPr>
                <w:rFonts w:ascii="Arial" w:hAnsi="Arial" w:cs="Arial"/>
                <w:sz w:val="20"/>
                <w:szCs w:val="20"/>
              </w:rPr>
            </w:pPr>
          </w:p>
        </w:tc>
        <w:tc>
          <w:tcPr>
            <w:tcW w:w="4252" w:type="dxa"/>
            <w:tcBorders>
              <w:top w:val="single" w:sz="4" w:space="0" w:color="auto"/>
              <w:left w:val="single" w:sz="12" w:space="0" w:color="auto"/>
              <w:bottom w:val="single" w:sz="4" w:space="0" w:color="auto"/>
              <w:right w:val="single" w:sz="12" w:space="0" w:color="auto"/>
            </w:tcBorders>
            <w:vAlign w:val="center"/>
          </w:tcPr>
          <w:p w14:paraId="56594DDA" w14:textId="09E93D0E" w:rsidR="003A1109" w:rsidRPr="00A639D6" w:rsidRDefault="003A1109" w:rsidP="002C39A5">
            <w:pPr>
              <w:jc w:val="center"/>
              <w:rPr>
                <w:rFonts w:ascii="Arial" w:hAnsi="Arial" w:cs="Arial"/>
                <w:sz w:val="20"/>
                <w:szCs w:val="20"/>
              </w:rPr>
            </w:pPr>
            <w:r>
              <w:rPr>
                <w:rFonts w:ascii="Arial" w:hAnsi="Arial" w:cs="Arial"/>
                <w:sz w:val="20"/>
                <w:szCs w:val="20"/>
              </w:rPr>
              <w:t>E.g. A</w:t>
            </w:r>
            <w:r w:rsidR="009512E9">
              <w:rPr>
                <w:rFonts w:ascii="Arial" w:hAnsi="Arial" w:cs="Arial"/>
                <w:sz w:val="20"/>
                <w:szCs w:val="20"/>
              </w:rPr>
              <w:t>i</w:t>
            </w:r>
            <w:r>
              <w:rPr>
                <w:rFonts w:ascii="Arial" w:hAnsi="Arial" w:cs="Arial"/>
                <w:sz w:val="20"/>
                <w:szCs w:val="20"/>
              </w:rPr>
              <w:t>d</w:t>
            </w:r>
            <w:r w:rsidR="009512E9">
              <w:rPr>
                <w:rFonts w:ascii="Arial" w:hAnsi="Arial" w:cs="Arial"/>
                <w:sz w:val="20"/>
                <w:szCs w:val="20"/>
              </w:rPr>
              <w:t>s to daily living</w:t>
            </w:r>
            <w:r>
              <w:rPr>
                <w:rFonts w:ascii="Arial" w:hAnsi="Arial" w:cs="Arial"/>
                <w:sz w:val="20"/>
                <w:szCs w:val="20"/>
              </w:rPr>
              <w:t>, Equipment, Seats,</w:t>
            </w:r>
            <w:r w:rsidR="002C39A5">
              <w:rPr>
                <w:rFonts w:ascii="Arial" w:hAnsi="Arial" w:cs="Arial"/>
                <w:sz w:val="20"/>
                <w:szCs w:val="20"/>
              </w:rPr>
              <w:t xml:space="preserve"> </w:t>
            </w:r>
            <w:r>
              <w:rPr>
                <w:rFonts w:ascii="Arial" w:hAnsi="Arial" w:cs="Arial"/>
                <w:sz w:val="20"/>
                <w:szCs w:val="20"/>
              </w:rPr>
              <w:t>Sleep Systems</w:t>
            </w:r>
          </w:p>
        </w:tc>
      </w:tr>
      <w:tr w:rsidR="003A1109" w:rsidRPr="00A639D6" w14:paraId="13FB36F8" w14:textId="77777777" w:rsidTr="00B759CD">
        <w:tc>
          <w:tcPr>
            <w:tcW w:w="2770" w:type="dxa"/>
            <w:vMerge/>
            <w:tcBorders>
              <w:top w:val="single" w:sz="4" w:space="0" w:color="auto"/>
              <w:left w:val="single" w:sz="12" w:space="0" w:color="auto"/>
              <w:bottom w:val="single" w:sz="12" w:space="0" w:color="auto"/>
              <w:right w:val="single" w:sz="4" w:space="0" w:color="auto"/>
            </w:tcBorders>
            <w:vAlign w:val="center"/>
          </w:tcPr>
          <w:p w14:paraId="6A1807C2" w14:textId="77777777" w:rsidR="003A1109" w:rsidRPr="00A639D6" w:rsidRDefault="003A1109" w:rsidP="00C672DD">
            <w:pPr>
              <w:jc w:val="center"/>
              <w:rPr>
                <w:rFonts w:ascii="Arial" w:hAnsi="Arial" w:cs="Arial"/>
                <w:b/>
                <w:sz w:val="20"/>
                <w:szCs w:val="20"/>
              </w:rPr>
            </w:pPr>
          </w:p>
        </w:tc>
        <w:tc>
          <w:tcPr>
            <w:tcW w:w="4425" w:type="dxa"/>
            <w:gridSpan w:val="2"/>
            <w:vMerge/>
            <w:tcBorders>
              <w:top w:val="single" w:sz="4" w:space="0" w:color="auto"/>
              <w:left w:val="single" w:sz="4" w:space="0" w:color="auto"/>
              <w:bottom w:val="single" w:sz="12" w:space="0" w:color="auto"/>
              <w:right w:val="single" w:sz="4" w:space="0" w:color="auto"/>
            </w:tcBorders>
            <w:shd w:val="clear" w:color="auto" w:fill="FF0000"/>
            <w:vAlign w:val="center"/>
          </w:tcPr>
          <w:p w14:paraId="36EE852E" w14:textId="77777777" w:rsidR="003A1109" w:rsidRPr="00A639D6" w:rsidRDefault="003A1109" w:rsidP="00C672DD">
            <w:pPr>
              <w:jc w:val="center"/>
              <w:rPr>
                <w:rFonts w:ascii="Arial" w:hAnsi="Arial" w:cs="Arial"/>
                <w:sz w:val="20"/>
                <w:szCs w:val="20"/>
              </w:rPr>
            </w:pPr>
          </w:p>
        </w:tc>
        <w:tc>
          <w:tcPr>
            <w:tcW w:w="4112" w:type="dxa"/>
            <w:gridSpan w:val="2"/>
            <w:tcBorders>
              <w:top w:val="single" w:sz="4" w:space="0" w:color="auto"/>
              <w:left w:val="single" w:sz="4" w:space="0" w:color="auto"/>
              <w:bottom w:val="single" w:sz="12" w:space="0" w:color="auto"/>
              <w:right w:val="single" w:sz="12" w:space="0" w:color="auto"/>
            </w:tcBorders>
            <w:vAlign w:val="center"/>
          </w:tcPr>
          <w:p w14:paraId="3BF5CDB2" w14:textId="6317361A" w:rsidR="003A1109" w:rsidRPr="00A639D6" w:rsidRDefault="003A1109" w:rsidP="00B759CD">
            <w:pPr>
              <w:jc w:val="center"/>
              <w:rPr>
                <w:rFonts w:ascii="Arial" w:hAnsi="Arial" w:cs="Arial"/>
                <w:sz w:val="20"/>
                <w:szCs w:val="20"/>
              </w:rPr>
            </w:pPr>
            <w:r w:rsidRPr="00A639D6">
              <w:rPr>
                <w:rFonts w:ascii="Arial" w:hAnsi="Arial" w:cs="Arial"/>
                <w:sz w:val="20"/>
                <w:szCs w:val="20"/>
              </w:rPr>
              <w:t>Safeguarding</w:t>
            </w:r>
            <w:r w:rsidR="00B759CD">
              <w:rPr>
                <w:rFonts w:ascii="Arial" w:hAnsi="Arial" w:cs="Arial"/>
                <w:sz w:val="20"/>
                <w:szCs w:val="20"/>
              </w:rPr>
              <w:t xml:space="preserve"> </w:t>
            </w:r>
            <w:r w:rsidRPr="00A639D6">
              <w:rPr>
                <w:rFonts w:ascii="Arial" w:hAnsi="Arial" w:cs="Arial"/>
                <w:sz w:val="20"/>
                <w:szCs w:val="20"/>
              </w:rPr>
              <w:t>+ Looked After Children</w:t>
            </w:r>
          </w:p>
          <w:p w14:paraId="5FE0F217" w14:textId="77777777" w:rsidR="003A1109" w:rsidRPr="00A639D6" w:rsidRDefault="003A1109" w:rsidP="00B759CD">
            <w:pPr>
              <w:jc w:val="center"/>
              <w:rPr>
                <w:rFonts w:ascii="Arial" w:hAnsi="Arial" w:cs="Arial"/>
                <w:sz w:val="20"/>
                <w:szCs w:val="20"/>
              </w:rPr>
            </w:pPr>
          </w:p>
        </w:tc>
        <w:tc>
          <w:tcPr>
            <w:tcW w:w="425" w:type="dxa"/>
            <w:tcBorders>
              <w:top w:val="nil"/>
              <w:left w:val="single" w:sz="12" w:space="0" w:color="auto"/>
              <w:bottom w:val="nil"/>
              <w:right w:val="single" w:sz="12" w:space="0" w:color="auto"/>
            </w:tcBorders>
          </w:tcPr>
          <w:p w14:paraId="53B440AF" w14:textId="77777777" w:rsidR="003A1109" w:rsidRPr="00A639D6" w:rsidRDefault="003A1109" w:rsidP="00C672DD">
            <w:pPr>
              <w:jc w:val="center"/>
              <w:rPr>
                <w:rFonts w:ascii="Arial" w:hAnsi="Arial" w:cs="Arial"/>
                <w:sz w:val="20"/>
                <w:szCs w:val="20"/>
              </w:rPr>
            </w:pPr>
          </w:p>
        </w:tc>
        <w:tc>
          <w:tcPr>
            <w:tcW w:w="4252" w:type="dxa"/>
            <w:tcBorders>
              <w:top w:val="single" w:sz="4" w:space="0" w:color="auto"/>
              <w:left w:val="single" w:sz="12" w:space="0" w:color="auto"/>
              <w:bottom w:val="single" w:sz="12" w:space="0" w:color="auto"/>
              <w:right w:val="single" w:sz="12" w:space="0" w:color="auto"/>
            </w:tcBorders>
            <w:vAlign w:val="center"/>
          </w:tcPr>
          <w:p w14:paraId="45225BBB" w14:textId="77777777" w:rsidR="003A1109" w:rsidRDefault="003A1109" w:rsidP="00C672DD">
            <w:pPr>
              <w:jc w:val="center"/>
              <w:rPr>
                <w:rFonts w:ascii="Arial" w:hAnsi="Arial" w:cs="Arial"/>
                <w:sz w:val="20"/>
                <w:szCs w:val="20"/>
              </w:rPr>
            </w:pPr>
            <w:r>
              <w:rPr>
                <w:rFonts w:ascii="Arial" w:hAnsi="Arial" w:cs="Arial"/>
                <w:sz w:val="20"/>
                <w:szCs w:val="20"/>
              </w:rPr>
              <w:t>Child Protection</w:t>
            </w:r>
          </w:p>
          <w:p w14:paraId="5225ECD3" w14:textId="77777777" w:rsidR="003A1109" w:rsidRPr="00A639D6" w:rsidRDefault="003A1109" w:rsidP="00C672DD">
            <w:pPr>
              <w:jc w:val="center"/>
              <w:rPr>
                <w:rFonts w:ascii="Arial" w:hAnsi="Arial" w:cs="Arial"/>
                <w:sz w:val="20"/>
                <w:szCs w:val="20"/>
              </w:rPr>
            </w:pPr>
            <w:r>
              <w:rPr>
                <w:rFonts w:ascii="Arial" w:hAnsi="Arial" w:cs="Arial"/>
                <w:sz w:val="20"/>
                <w:szCs w:val="20"/>
              </w:rPr>
              <w:t>Family or Specialist Residential Placements for Looked After Children</w:t>
            </w:r>
          </w:p>
        </w:tc>
      </w:tr>
    </w:tbl>
    <w:p w14:paraId="44D29295" w14:textId="77777777" w:rsidR="005D288A" w:rsidRDefault="005D288A" w:rsidP="00E51A1D">
      <w:pPr>
        <w:rPr>
          <w:rFonts w:ascii="Arial" w:hAnsi="Arial" w:cs="Arial"/>
          <w:sz w:val="24"/>
          <w:szCs w:val="24"/>
        </w:rPr>
        <w:sectPr w:rsidR="005D288A" w:rsidSect="00B759CD">
          <w:pgSz w:w="16838" w:h="11906" w:orient="landscape"/>
          <w:pgMar w:top="567" w:right="567" w:bottom="567" w:left="567" w:header="709" w:footer="709" w:gutter="0"/>
          <w:cols w:space="708"/>
          <w:docGrid w:linePitch="360"/>
        </w:sectPr>
      </w:pPr>
    </w:p>
    <w:p w14:paraId="393FA9BD" w14:textId="2E7FDD72" w:rsidR="005D288A" w:rsidRPr="00B8213D" w:rsidRDefault="005D288A" w:rsidP="00E51A1D">
      <w:pPr>
        <w:rPr>
          <w:rFonts w:ascii="Arial" w:hAnsi="Arial" w:cs="Arial"/>
          <w:sz w:val="24"/>
          <w:szCs w:val="24"/>
          <w:u w:val="single"/>
        </w:rPr>
      </w:pPr>
      <w:r w:rsidRPr="00B8213D">
        <w:rPr>
          <w:rFonts w:ascii="Arial" w:hAnsi="Arial" w:cs="Arial"/>
          <w:sz w:val="24"/>
          <w:szCs w:val="24"/>
          <w:u w:val="single"/>
        </w:rPr>
        <w:lastRenderedPageBreak/>
        <w:t>Definitions</w:t>
      </w:r>
    </w:p>
    <w:tbl>
      <w:tblPr>
        <w:tblStyle w:val="TableGrid"/>
        <w:tblW w:w="10598" w:type="dxa"/>
        <w:tblLayout w:type="fixed"/>
        <w:tblLook w:val="04A0" w:firstRow="1" w:lastRow="0" w:firstColumn="1" w:lastColumn="0" w:noHBand="0" w:noVBand="1"/>
      </w:tblPr>
      <w:tblGrid>
        <w:gridCol w:w="2802"/>
        <w:gridCol w:w="7796"/>
      </w:tblGrid>
      <w:tr w:rsidR="004A6383" w14:paraId="4AAB1AF1" w14:textId="77777777" w:rsidTr="00851821">
        <w:tc>
          <w:tcPr>
            <w:tcW w:w="2802" w:type="dxa"/>
          </w:tcPr>
          <w:p w14:paraId="52CD4488" w14:textId="77777777" w:rsidR="004A6383" w:rsidRPr="002C39A5" w:rsidRDefault="004A6383" w:rsidP="00E51A1D">
            <w:pPr>
              <w:rPr>
                <w:rFonts w:ascii="Arial" w:hAnsi="Arial" w:cs="Arial"/>
                <w:u w:val="single"/>
              </w:rPr>
            </w:pPr>
            <w:r w:rsidRPr="002C39A5">
              <w:rPr>
                <w:rFonts w:ascii="Arial" w:hAnsi="Arial" w:cs="Arial"/>
                <w:u w:val="single"/>
              </w:rPr>
              <w:t>Term</w:t>
            </w:r>
          </w:p>
          <w:p w14:paraId="41D394E5" w14:textId="58133C7A" w:rsidR="00181D12" w:rsidRPr="002C39A5" w:rsidRDefault="00181D12" w:rsidP="00E51A1D">
            <w:pPr>
              <w:rPr>
                <w:rFonts w:ascii="Arial" w:hAnsi="Arial" w:cs="Arial"/>
                <w:u w:val="single"/>
              </w:rPr>
            </w:pPr>
          </w:p>
        </w:tc>
        <w:tc>
          <w:tcPr>
            <w:tcW w:w="7796" w:type="dxa"/>
          </w:tcPr>
          <w:p w14:paraId="6D03ED14" w14:textId="7504010A" w:rsidR="004A6383" w:rsidRPr="002C39A5" w:rsidRDefault="004A6383" w:rsidP="00E51A1D">
            <w:pPr>
              <w:rPr>
                <w:rFonts w:ascii="Arial" w:hAnsi="Arial" w:cs="Arial"/>
                <w:u w:val="single"/>
              </w:rPr>
            </w:pPr>
            <w:r w:rsidRPr="002C39A5">
              <w:rPr>
                <w:rFonts w:ascii="Arial" w:hAnsi="Arial" w:cs="Arial"/>
                <w:u w:val="single"/>
              </w:rPr>
              <w:t>Description</w:t>
            </w:r>
          </w:p>
        </w:tc>
      </w:tr>
      <w:tr w:rsidR="004B36F7" w14:paraId="2E2D18A4" w14:textId="77777777" w:rsidTr="00851821">
        <w:tc>
          <w:tcPr>
            <w:tcW w:w="2802" w:type="dxa"/>
          </w:tcPr>
          <w:p w14:paraId="097E1D34" w14:textId="13171E9A" w:rsidR="004B36F7" w:rsidRPr="002C39A5" w:rsidRDefault="004B36F7" w:rsidP="00E51A1D">
            <w:pPr>
              <w:rPr>
                <w:rFonts w:ascii="Arial" w:hAnsi="Arial" w:cs="Arial"/>
              </w:rPr>
            </w:pPr>
            <w:r w:rsidRPr="002C39A5">
              <w:rPr>
                <w:rFonts w:ascii="Arial" w:hAnsi="Arial" w:cs="Arial"/>
              </w:rPr>
              <w:t>Level 1: Universal support</w:t>
            </w:r>
          </w:p>
        </w:tc>
        <w:tc>
          <w:tcPr>
            <w:tcW w:w="7796" w:type="dxa"/>
          </w:tcPr>
          <w:p w14:paraId="463303FF" w14:textId="58085D28" w:rsidR="004B36F7" w:rsidRPr="002C39A5" w:rsidRDefault="00B759CD" w:rsidP="00C02E5E">
            <w:pPr>
              <w:rPr>
                <w:rFonts w:ascii="Arial" w:hAnsi="Arial" w:cs="Arial"/>
              </w:rPr>
            </w:pPr>
            <w:r>
              <w:rPr>
                <w:rFonts w:ascii="Arial" w:hAnsi="Arial" w:cs="Arial"/>
              </w:rPr>
              <w:t>In this context this describes services available to all disabled children and young people, their parents and carers. Support will be avail</w:t>
            </w:r>
            <w:r w:rsidR="004B36F7" w:rsidRPr="002C39A5">
              <w:rPr>
                <w:rFonts w:ascii="Arial" w:hAnsi="Arial" w:cs="Arial"/>
              </w:rPr>
              <w:t>able to all children regardless of need. Much of this support will be provided through specialist signposting to provide access to relevant I</w:t>
            </w:r>
            <w:r>
              <w:rPr>
                <w:rFonts w:ascii="Arial" w:hAnsi="Arial" w:cs="Arial"/>
              </w:rPr>
              <w:t xml:space="preserve">nformation, </w:t>
            </w:r>
            <w:r w:rsidR="004B36F7" w:rsidRPr="002C39A5">
              <w:rPr>
                <w:rFonts w:ascii="Arial" w:hAnsi="Arial" w:cs="Arial"/>
              </w:rPr>
              <w:t>A</w:t>
            </w:r>
            <w:r>
              <w:rPr>
                <w:rFonts w:ascii="Arial" w:hAnsi="Arial" w:cs="Arial"/>
              </w:rPr>
              <w:t xml:space="preserve">dvice and </w:t>
            </w:r>
            <w:r w:rsidR="004B36F7" w:rsidRPr="002C39A5">
              <w:rPr>
                <w:rFonts w:ascii="Arial" w:hAnsi="Arial" w:cs="Arial"/>
              </w:rPr>
              <w:t>G</w:t>
            </w:r>
            <w:r>
              <w:rPr>
                <w:rFonts w:ascii="Arial" w:hAnsi="Arial" w:cs="Arial"/>
              </w:rPr>
              <w:t>uidance (IAG)</w:t>
            </w:r>
            <w:r w:rsidR="004B36F7" w:rsidRPr="002C39A5">
              <w:rPr>
                <w:rFonts w:ascii="Arial" w:hAnsi="Arial" w:cs="Arial"/>
              </w:rPr>
              <w:t>.</w:t>
            </w:r>
            <w:r>
              <w:rPr>
                <w:rFonts w:ascii="Arial" w:hAnsi="Arial" w:cs="Arial"/>
              </w:rPr>
              <w:t xml:space="preserve"> Universal support also </w:t>
            </w:r>
            <w:r w:rsidR="00C02E5E">
              <w:rPr>
                <w:rFonts w:ascii="Arial" w:hAnsi="Arial" w:cs="Arial"/>
              </w:rPr>
              <w:t xml:space="preserve">references the fact that some services are available to all children and young people, whether disabled or not. </w:t>
            </w:r>
          </w:p>
        </w:tc>
      </w:tr>
      <w:tr w:rsidR="004A6383" w14:paraId="2E60CCA3" w14:textId="77777777" w:rsidTr="00851821">
        <w:tc>
          <w:tcPr>
            <w:tcW w:w="2802" w:type="dxa"/>
          </w:tcPr>
          <w:p w14:paraId="2136640A" w14:textId="45570FA4" w:rsidR="004A6383" w:rsidRPr="002C39A5" w:rsidRDefault="00D058D2" w:rsidP="00E51A1D">
            <w:pPr>
              <w:rPr>
                <w:rFonts w:ascii="Arial" w:hAnsi="Arial" w:cs="Arial"/>
              </w:rPr>
            </w:pPr>
            <w:r w:rsidRPr="002C39A5">
              <w:rPr>
                <w:rFonts w:ascii="Arial" w:hAnsi="Arial" w:cs="Arial"/>
              </w:rPr>
              <w:t>Level 2</w:t>
            </w:r>
            <w:r w:rsidR="00F15C1B" w:rsidRPr="002C39A5">
              <w:rPr>
                <w:rFonts w:ascii="Arial" w:hAnsi="Arial" w:cs="Arial"/>
              </w:rPr>
              <w:t>:</w:t>
            </w:r>
            <w:r w:rsidRPr="002C39A5">
              <w:rPr>
                <w:rFonts w:ascii="Arial" w:hAnsi="Arial" w:cs="Arial"/>
              </w:rPr>
              <w:t xml:space="preserve"> Additional Need</w:t>
            </w:r>
          </w:p>
          <w:p w14:paraId="21356100" w14:textId="6934949E" w:rsidR="00D058D2" w:rsidRPr="002C39A5" w:rsidRDefault="00D058D2" w:rsidP="00D058D2">
            <w:pPr>
              <w:rPr>
                <w:rFonts w:ascii="Arial" w:hAnsi="Arial" w:cs="Arial"/>
              </w:rPr>
            </w:pPr>
          </w:p>
        </w:tc>
        <w:tc>
          <w:tcPr>
            <w:tcW w:w="7796" w:type="dxa"/>
          </w:tcPr>
          <w:p w14:paraId="17D7017D" w14:textId="76DF420B" w:rsidR="004A6383" w:rsidRPr="002C39A5" w:rsidRDefault="00D058D2" w:rsidP="002C4608">
            <w:pPr>
              <w:rPr>
                <w:rFonts w:ascii="Arial" w:hAnsi="Arial" w:cs="Arial"/>
              </w:rPr>
            </w:pPr>
            <w:r w:rsidRPr="002C39A5">
              <w:rPr>
                <w:rFonts w:ascii="Arial" w:hAnsi="Arial" w:cs="Arial"/>
              </w:rPr>
              <w:t>Many children require some additional support at vari</w:t>
            </w:r>
            <w:r w:rsidR="002C4608" w:rsidRPr="002C39A5">
              <w:rPr>
                <w:rFonts w:ascii="Arial" w:hAnsi="Arial" w:cs="Arial"/>
              </w:rPr>
              <w:t>ous</w:t>
            </w:r>
            <w:r w:rsidRPr="002C39A5">
              <w:rPr>
                <w:rFonts w:ascii="Arial" w:hAnsi="Arial" w:cs="Arial"/>
              </w:rPr>
              <w:t xml:space="preserve"> times, this can be provided within a </w:t>
            </w:r>
            <w:r w:rsidR="002C4608" w:rsidRPr="002C39A5">
              <w:rPr>
                <w:rFonts w:ascii="Arial" w:hAnsi="Arial" w:cs="Arial"/>
              </w:rPr>
              <w:t xml:space="preserve">mainstream </w:t>
            </w:r>
            <w:r w:rsidRPr="002C39A5">
              <w:rPr>
                <w:rFonts w:ascii="Arial" w:hAnsi="Arial" w:cs="Arial"/>
              </w:rPr>
              <w:t xml:space="preserve">setting </w:t>
            </w:r>
            <w:r w:rsidR="002C4608" w:rsidRPr="002C39A5">
              <w:rPr>
                <w:rFonts w:ascii="Arial" w:hAnsi="Arial" w:cs="Arial"/>
              </w:rPr>
              <w:t xml:space="preserve">e.g. school </w:t>
            </w:r>
            <w:r w:rsidRPr="002C39A5">
              <w:rPr>
                <w:rFonts w:ascii="Arial" w:hAnsi="Arial" w:cs="Arial"/>
              </w:rPr>
              <w:t>or it can be provided by additional services e.g. School Action or additional support from a Health Visitor. Parent(s)/carer(s) usually access these services for their children by applying directly to them or by asking the relevant universal service to help them.</w:t>
            </w:r>
          </w:p>
        </w:tc>
      </w:tr>
      <w:tr w:rsidR="00D058D2" w14:paraId="0AAADDFF" w14:textId="77777777" w:rsidTr="00851821">
        <w:tc>
          <w:tcPr>
            <w:tcW w:w="2802" w:type="dxa"/>
          </w:tcPr>
          <w:p w14:paraId="4802B880" w14:textId="37FFDF38" w:rsidR="00D058D2" w:rsidRPr="002C39A5" w:rsidRDefault="00D058D2" w:rsidP="00F15C1B">
            <w:pPr>
              <w:rPr>
                <w:rFonts w:ascii="Arial" w:hAnsi="Arial" w:cs="Arial"/>
              </w:rPr>
            </w:pPr>
            <w:r w:rsidRPr="002C39A5">
              <w:rPr>
                <w:rFonts w:ascii="Arial" w:hAnsi="Arial" w:cs="Arial"/>
              </w:rPr>
              <w:t>Level 3</w:t>
            </w:r>
            <w:r w:rsidR="00F15C1B" w:rsidRPr="002C39A5">
              <w:rPr>
                <w:rFonts w:ascii="Arial" w:hAnsi="Arial" w:cs="Arial"/>
              </w:rPr>
              <w:t>:</w:t>
            </w:r>
            <w:r w:rsidRPr="002C39A5">
              <w:rPr>
                <w:rFonts w:ascii="Arial" w:hAnsi="Arial" w:cs="Arial"/>
              </w:rPr>
              <w:t xml:space="preserve"> Complex Need</w:t>
            </w:r>
          </w:p>
        </w:tc>
        <w:tc>
          <w:tcPr>
            <w:tcW w:w="7796" w:type="dxa"/>
          </w:tcPr>
          <w:p w14:paraId="2B6CDEC4" w14:textId="1F073BF2" w:rsidR="00D058D2" w:rsidRPr="002C39A5" w:rsidRDefault="00D058D2" w:rsidP="002C4608">
            <w:pPr>
              <w:rPr>
                <w:rFonts w:ascii="Arial" w:hAnsi="Arial" w:cs="Arial"/>
              </w:rPr>
            </w:pPr>
            <w:r w:rsidRPr="002C39A5">
              <w:rPr>
                <w:rFonts w:ascii="Arial" w:hAnsi="Arial" w:cs="Arial"/>
              </w:rPr>
              <w:t>Some children</w:t>
            </w:r>
            <w:r w:rsidR="002C4608" w:rsidRPr="002C39A5">
              <w:rPr>
                <w:rFonts w:ascii="Arial" w:hAnsi="Arial" w:cs="Arial"/>
              </w:rPr>
              <w:t>,</w:t>
            </w:r>
            <w:r w:rsidRPr="002C39A5">
              <w:rPr>
                <w:rFonts w:ascii="Arial" w:hAnsi="Arial" w:cs="Arial"/>
              </w:rPr>
              <w:t xml:space="preserve"> young people and their families have a range of needs which require a co-ordinated </w:t>
            </w:r>
            <w:r w:rsidR="002C4608" w:rsidRPr="002C39A5">
              <w:rPr>
                <w:rFonts w:ascii="Arial" w:hAnsi="Arial" w:cs="Arial"/>
              </w:rPr>
              <w:t xml:space="preserve">assessment. Bringing a range of services together </w:t>
            </w:r>
            <w:r w:rsidRPr="002C39A5">
              <w:rPr>
                <w:rFonts w:ascii="Arial" w:hAnsi="Arial" w:cs="Arial"/>
              </w:rPr>
              <w:t xml:space="preserve">under the Common Assessment Framework </w:t>
            </w:r>
            <w:r w:rsidR="00F15C1B" w:rsidRPr="002C39A5">
              <w:rPr>
                <w:rFonts w:ascii="Arial" w:hAnsi="Arial" w:cs="Arial"/>
              </w:rPr>
              <w:t>(</w:t>
            </w:r>
            <w:r w:rsidRPr="002C39A5">
              <w:rPr>
                <w:rFonts w:ascii="Arial" w:hAnsi="Arial" w:cs="Arial"/>
              </w:rPr>
              <w:t>CAF</w:t>
            </w:r>
            <w:r w:rsidR="00F15C1B" w:rsidRPr="002C39A5">
              <w:rPr>
                <w:rFonts w:ascii="Arial" w:hAnsi="Arial" w:cs="Arial"/>
              </w:rPr>
              <w:t>)</w:t>
            </w:r>
            <w:r w:rsidR="002C4608" w:rsidRPr="002C39A5">
              <w:rPr>
                <w:rFonts w:ascii="Arial" w:hAnsi="Arial" w:cs="Arial"/>
              </w:rPr>
              <w:t xml:space="preserve"> can help this process.</w:t>
            </w:r>
            <w:r w:rsidR="00A541B6" w:rsidRPr="002C39A5">
              <w:rPr>
                <w:rFonts w:ascii="Arial" w:hAnsi="Arial" w:cs="Arial"/>
              </w:rPr>
              <w:t xml:space="preserve"> </w:t>
            </w:r>
            <w:r w:rsidRPr="002C39A5">
              <w:rPr>
                <w:rFonts w:ascii="Arial" w:hAnsi="Arial" w:cs="Arial"/>
              </w:rPr>
              <w:t>Depending on how complex the child’s needs are and the capacity of the parent/carer to co-ordinate the services for their child(ren) they may need the assistance of a Lead Professional to support them.</w:t>
            </w:r>
          </w:p>
        </w:tc>
      </w:tr>
      <w:tr w:rsidR="00D058D2" w14:paraId="523A5FFC" w14:textId="77777777" w:rsidTr="00851821">
        <w:tc>
          <w:tcPr>
            <w:tcW w:w="2802" w:type="dxa"/>
          </w:tcPr>
          <w:p w14:paraId="5C75AD5A" w14:textId="6E233C9C" w:rsidR="00D058D2" w:rsidRPr="002C39A5" w:rsidRDefault="00D058D2" w:rsidP="00F15C1B">
            <w:pPr>
              <w:rPr>
                <w:rFonts w:ascii="Arial" w:hAnsi="Arial" w:cs="Arial"/>
              </w:rPr>
            </w:pPr>
            <w:r w:rsidRPr="002C39A5">
              <w:rPr>
                <w:rFonts w:ascii="Arial" w:hAnsi="Arial" w:cs="Arial"/>
              </w:rPr>
              <w:t>Level 4</w:t>
            </w:r>
            <w:r w:rsidR="00F15C1B" w:rsidRPr="002C39A5">
              <w:rPr>
                <w:rFonts w:ascii="Arial" w:hAnsi="Arial" w:cs="Arial"/>
              </w:rPr>
              <w:t>:</w:t>
            </w:r>
            <w:r w:rsidRPr="002C39A5">
              <w:rPr>
                <w:rFonts w:ascii="Arial" w:hAnsi="Arial" w:cs="Arial"/>
              </w:rPr>
              <w:t xml:space="preserve"> Acute/Severe Needs</w:t>
            </w:r>
          </w:p>
          <w:p w14:paraId="4E961D0E" w14:textId="64C03DA8" w:rsidR="00D058D2" w:rsidRPr="002C39A5" w:rsidRDefault="00D058D2" w:rsidP="00F15C1B">
            <w:pPr>
              <w:rPr>
                <w:rFonts w:ascii="Arial" w:hAnsi="Arial" w:cs="Arial"/>
              </w:rPr>
            </w:pPr>
          </w:p>
        </w:tc>
        <w:tc>
          <w:tcPr>
            <w:tcW w:w="7796" w:type="dxa"/>
          </w:tcPr>
          <w:p w14:paraId="6FE57EB2" w14:textId="02AD18D2" w:rsidR="00D058D2" w:rsidRPr="002C39A5" w:rsidRDefault="00D058D2" w:rsidP="00FB665C">
            <w:pPr>
              <w:rPr>
                <w:rFonts w:ascii="Arial" w:hAnsi="Arial" w:cs="Arial"/>
              </w:rPr>
            </w:pPr>
            <w:r w:rsidRPr="002C39A5">
              <w:rPr>
                <w:rFonts w:ascii="Arial" w:hAnsi="Arial" w:cs="Arial"/>
              </w:rPr>
              <w:t>A few children</w:t>
            </w:r>
            <w:r w:rsidR="002C4608" w:rsidRPr="002C39A5">
              <w:rPr>
                <w:rFonts w:ascii="Arial" w:hAnsi="Arial" w:cs="Arial"/>
              </w:rPr>
              <w:t xml:space="preserve"> and young people</w:t>
            </w:r>
            <w:r w:rsidRPr="002C39A5">
              <w:rPr>
                <w:rFonts w:ascii="Arial" w:hAnsi="Arial" w:cs="Arial"/>
              </w:rPr>
              <w:t xml:space="preserve"> have high levels of need and require specialist assessment to inform whether the co-ordinated plan will be provided at level 3 or 4. Where a Specialist Service is</w:t>
            </w:r>
            <w:r w:rsidR="00FB665C" w:rsidRPr="002C39A5">
              <w:rPr>
                <w:rFonts w:ascii="Arial" w:hAnsi="Arial" w:cs="Arial"/>
              </w:rPr>
              <w:t xml:space="preserve"> assessed and appropriately provided </w:t>
            </w:r>
            <w:r w:rsidRPr="002C39A5">
              <w:rPr>
                <w:rFonts w:ascii="Arial" w:hAnsi="Arial" w:cs="Arial"/>
              </w:rPr>
              <w:t xml:space="preserve">a Lead Professional will be </w:t>
            </w:r>
            <w:r w:rsidR="00FB665C" w:rsidRPr="002C39A5">
              <w:rPr>
                <w:rFonts w:ascii="Arial" w:hAnsi="Arial" w:cs="Arial"/>
              </w:rPr>
              <w:t>appointed</w:t>
            </w:r>
            <w:r w:rsidRPr="002C39A5">
              <w:rPr>
                <w:rFonts w:ascii="Arial" w:hAnsi="Arial" w:cs="Arial"/>
              </w:rPr>
              <w:t xml:space="preserve"> by one of the statutory age</w:t>
            </w:r>
            <w:r w:rsidR="00FB665C" w:rsidRPr="002C39A5">
              <w:rPr>
                <w:rFonts w:ascii="Arial" w:hAnsi="Arial" w:cs="Arial"/>
              </w:rPr>
              <w:t>ncies involved</w:t>
            </w:r>
            <w:r w:rsidRPr="002C39A5">
              <w:rPr>
                <w:rFonts w:ascii="Arial" w:hAnsi="Arial" w:cs="Arial"/>
              </w:rPr>
              <w:t xml:space="preserve"> to support the parent(s)/carer(s) and ensure that children and young people are receiving the services they need</w:t>
            </w:r>
          </w:p>
        </w:tc>
      </w:tr>
      <w:tr w:rsidR="00D058D2" w14:paraId="1683C9EA" w14:textId="77777777" w:rsidTr="00851821">
        <w:tc>
          <w:tcPr>
            <w:tcW w:w="2802" w:type="dxa"/>
          </w:tcPr>
          <w:p w14:paraId="50CFDD65" w14:textId="77777777" w:rsidR="00D058D2" w:rsidRPr="002C39A5" w:rsidRDefault="00D058D2" w:rsidP="00F15C1B">
            <w:pPr>
              <w:rPr>
                <w:rFonts w:ascii="Arial" w:hAnsi="Arial" w:cs="Arial"/>
              </w:rPr>
            </w:pPr>
            <w:r w:rsidRPr="002C39A5">
              <w:rPr>
                <w:rFonts w:ascii="Arial" w:hAnsi="Arial" w:cs="Arial"/>
              </w:rPr>
              <w:t>Early Help</w:t>
            </w:r>
          </w:p>
          <w:p w14:paraId="662BBBE8" w14:textId="75C99116" w:rsidR="00D058D2" w:rsidRPr="002C39A5" w:rsidRDefault="00D058D2" w:rsidP="00F15C1B">
            <w:pPr>
              <w:rPr>
                <w:rFonts w:ascii="Arial" w:hAnsi="Arial" w:cs="Arial"/>
              </w:rPr>
            </w:pPr>
          </w:p>
        </w:tc>
        <w:tc>
          <w:tcPr>
            <w:tcW w:w="7796" w:type="dxa"/>
          </w:tcPr>
          <w:p w14:paraId="6EFE840B" w14:textId="77777777" w:rsidR="00D058D2" w:rsidRPr="002C39A5" w:rsidRDefault="00D058D2" w:rsidP="00D058D2">
            <w:pPr>
              <w:rPr>
                <w:rFonts w:ascii="Arial" w:hAnsi="Arial" w:cs="Arial"/>
              </w:rPr>
            </w:pPr>
            <w:r w:rsidRPr="002C39A5">
              <w:rPr>
                <w:rFonts w:ascii="Arial" w:hAnsi="Arial" w:cs="Arial"/>
              </w:rPr>
              <w:t xml:space="preserve">Effective early help relies upon local agencies working together and using the Common Assessment Framework to: </w:t>
            </w:r>
          </w:p>
          <w:p w14:paraId="4F908AC3" w14:textId="351C8226" w:rsidR="00D058D2" w:rsidRPr="002C39A5" w:rsidRDefault="00D058D2" w:rsidP="00C91A3B">
            <w:pPr>
              <w:pStyle w:val="ListParagraph"/>
              <w:numPr>
                <w:ilvl w:val="0"/>
                <w:numId w:val="9"/>
              </w:numPr>
              <w:rPr>
                <w:rFonts w:ascii="Arial" w:hAnsi="Arial" w:cs="Arial"/>
              </w:rPr>
            </w:pPr>
            <w:r w:rsidRPr="002C39A5">
              <w:rPr>
                <w:rFonts w:ascii="Arial" w:hAnsi="Arial" w:cs="Arial"/>
              </w:rPr>
              <w:t xml:space="preserve">identify children and families who would benefit from early help; </w:t>
            </w:r>
          </w:p>
          <w:p w14:paraId="7728325A" w14:textId="118C8583" w:rsidR="00D058D2" w:rsidRPr="002C39A5" w:rsidRDefault="00D058D2" w:rsidP="00C91A3B">
            <w:pPr>
              <w:pStyle w:val="ListParagraph"/>
              <w:numPr>
                <w:ilvl w:val="0"/>
                <w:numId w:val="9"/>
              </w:numPr>
              <w:rPr>
                <w:rFonts w:ascii="Arial" w:hAnsi="Arial" w:cs="Arial"/>
              </w:rPr>
            </w:pPr>
            <w:r w:rsidRPr="002C39A5">
              <w:rPr>
                <w:rFonts w:ascii="Arial" w:hAnsi="Arial" w:cs="Arial"/>
              </w:rPr>
              <w:t xml:space="preserve">undertake an assessment of the need for early help; and </w:t>
            </w:r>
          </w:p>
          <w:p w14:paraId="36D4A326" w14:textId="72A7FF88" w:rsidR="00D058D2" w:rsidRPr="002C39A5" w:rsidRDefault="00D058D2" w:rsidP="00C91A3B">
            <w:pPr>
              <w:pStyle w:val="ListParagraph"/>
              <w:numPr>
                <w:ilvl w:val="0"/>
                <w:numId w:val="9"/>
              </w:numPr>
              <w:rPr>
                <w:rFonts w:ascii="Arial" w:hAnsi="Arial" w:cs="Arial"/>
              </w:rPr>
            </w:pPr>
            <w:r w:rsidRPr="002C39A5">
              <w:rPr>
                <w:rFonts w:ascii="Arial" w:hAnsi="Arial" w:cs="Arial"/>
              </w:rPr>
              <w:t>provide targeted early help services to address the assessed needs of a child and their family which focuses on activity to significantly improve the outcomes for the child.</w:t>
            </w:r>
          </w:p>
        </w:tc>
      </w:tr>
      <w:tr w:rsidR="00D058D2" w14:paraId="182DADB0" w14:textId="77777777" w:rsidTr="00851821">
        <w:tc>
          <w:tcPr>
            <w:tcW w:w="2802" w:type="dxa"/>
          </w:tcPr>
          <w:p w14:paraId="1017077D" w14:textId="6A33F7F2" w:rsidR="00D058D2" w:rsidRPr="002C39A5" w:rsidRDefault="00D058D2" w:rsidP="00F15C1B">
            <w:pPr>
              <w:rPr>
                <w:rFonts w:ascii="Arial" w:hAnsi="Arial" w:cs="Arial"/>
              </w:rPr>
            </w:pPr>
            <w:r w:rsidRPr="002C39A5">
              <w:rPr>
                <w:rFonts w:ascii="Arial" w:hAnsi="Arial" w:cs="Arial"/>
              </w:rPr>
              <w:t xml:space="preserve">Statutory </w:t>
            </w:r>
            <w:r w:rsidR="00B759CD">
              <w:rPr>
                <w:rFonts w:ascii="Arial" w:hAnsi="Arial" w:cs="Arial"/>
              </w:rPr>
              <w:t>Provision</w:t>
            </w:r>
          </w:p>
          <w:p w14:paraId="20BA547E" w14:textId="34BB4A1D" w:rsidR="00D058D2" w:rsidRPr="002C39A5" w:rsidRDefault="00D058D2" w:rsidP="00F15C1B">
            <w:pPr>
              <w:rPr>
                <w:rFonts w:ascii="Arial" w:hAnsi="Arial" w:cs="Arial"/>
              </w:rPr>
            </w:pPr>
          </w:p>
        </w:tc>
        <w:tc>
          <w:tcPr>
            <w:tcW w:w="7796" w:type="dxa"/>
          </w:tcPr>
          <w:p w14:paraId="3DA93103" w14:textId="67324DD6" w:rsidR="00F15C1B" w:rsidRPr="002C39A5" w:rsidRDefault="00F15C1B" w:rsidP="00F15C1B">
            <w:pPr>
              <w:rPr>
                <w:rFonts w:ascii="Arial" w:hAnsi="Arial" w:cs="Arial"/>
              </w:rPr>
            </w:pPr>
            <w:r w:rsidRPr="002C39A5">
              <w:rPr>
                <w:rFonts w:ascii="Arial" w:hAnsi="Arial" w:cs="Arial"/>
              </w:rPr>
              <w:t>Where a child or young person or their family has very complex needs or the CAF Plan has not resulted in the desired improvement outcomes for the child or young person an assessment by a Local Authority Social Worker may be appropriate – this would be carried out under Section17 of the Children Act 1989. In some cases an assessment will be carried out by an Occupational Therapist if equipment or adaptations may be required.</w:t>
            </w:r>
          </w:p>
          <w:p w14:paraId="19818653" w14:textId="77777777" w:rsidR="00633D62" w:rsidRPr="002C39A5" w:rsidRDefault="00633D62" w:rsidP="00F15C1B">
            <w:pPr>
              <w:rPr>
                <w:rFonts w:ascii="Arial" w:hAnsi="Arial" w:cs="Arial"/>
              </w:rPr>
            </w:pPr>
          </w:p>
          <w:p w14:paraId="27483533" w14:textId="1ECA1C2E" w:rsidR="00D058D2" w:rsidRPr="002C39A5" w:rsidRDefault="00F15C1B" w:rsidP="00F15C1B">
            <w:pPr>
              <w:rPr>
                <w:rFonts w:ascii="Arial" w:hAnsi="Arial" w:cs="Arial"/>
              </w:rPr>
            </w:pPr>
            <w:r w:rsidRPr="002C39A5">
              <w:rPr>
                <w:rFonts w:ascii="Arial" w:hAnsi="Arial" w:cs="Arial"/>
              </w:rPr>
              <w:t>Local authorities, with the help of other organisations as appropriate, have a duty to make enquiries under Section 47 of the Children Act 1989 if they have reasonable cause to suspect that a child is suffering, or is likely to suffer, significant harm, to enable them to decide whether they should take any action to safeguard and promote the child’s welfare. This Local Authority duty must be carried out by a Social Worker.</w:t>
            </w:r>
          </w:p>
        </w:tc>
      </w:tr>
    </w:tbl>
    <w:p w14:paraId="4C9245D2" w14:textId="77777777" w:rsidR="00851821" w:rsidRDefault="00851821" w:rsidP="00281091">
      <w:pPr>
        <w:rPr>
          <w:rFonts w:ascii="Arial" w:hAnsi="Arial" w:cs="Arial"/>
          <w:b/>
          <w:sz w:val="24"/>
          <w:szCs w:val="24"/>
          <w:u w:val="single"/>
        </w:rPr>
      </w:pPr>
    </w:p>
    <w:p w14:paraId="638BA8BD" w14:textId="77777777" w:rsidR="007C059B" w:rsidRDefault="007C059B" w:rsidP="00281091">
      <w:pPr>
        <w:rPr>
          <w:rFonts w:ascii="Arial" w:hAnsi="Arial" w:cs="Arial"/>
          <w:b/>
          <w:sz w:val="24"/>
          <w:szCs w:val="24"/>
          <w:u w:val="single"/>
        </w:rPr>
      </w:pPr>
    </w:p>
    <w:p w14:paraId="271F5104" w14:textId="77777777" w:rsidR="00B8213D" w:rsidRDefault="00B8213D" w:rsidP="00281091">
      <w:pPr>
        <w:rPr>
          <w:rFonts w:ascii="Arial" w:hAnsi="Arial" w:cs="Arial"/>
          <w:b/>
          <w:sz w:val="24"/>
          <w:szCs w:val="24"/>
          <w:u w:val="single"/>
        </w:rPr>
      </w:pPr>
    </w:p>
    <w:p w14:paraId="7773D174" w14:textId="77777777" w:rsidR="00B8213D" w:rsidRDefault="00B8213D" w:rsidP="00281091">
      <w:pPr>
        <w:rPr>
          <w:rFonts w:ascii="Arial" w:hAnsi="Arial" w:cs="Arial"/>
          <w:b/>
          <w:sz w:val="24"/>
          <w:szCs w:val="24"/>
          <w:u w:val="single"/>
        </w:rPr>
      </w:pPr>
    </w:p>
    <w:p w14:paraId="0A4616A6" w14:textId="4F45A8FC" w:rsidR="00281091" w:rsidRPr="00B8213D" w:rsidRDefault="00281091" w:rsidP="00281091">
      <w:pPr>
        <w:rPr>
          <w:rFonts w:ascii="Arial" w:hAnsi="Arial" w:cs="Arial"/>
          <w:sz w:val="24"/>
          <w:szCs w:val="24"/>
          <w:u w:val="single"/>
        </w:rPr>
      </w:pPr>
      <w:r w:rsidRPr="00B8213D">
        <w:rPr>
          <w:rFonts w:ascii="Arial" w:hAnsi="Arial" w:cs="Arial"/>
          <w:sz w:val="24"/>
          <w:szCs w:val="24"/>
          <w:u w:val="single"/>
        </w:rPr>
        <w:lastRenderedPageBreak/>
        <w:t>Social Care Perso</w:t>
      </w:r>
      <w:r w:rsidR="007914BE" w:rsidRPr="00B8213D">
        <w:rPr>
          <w:rFonts w:ascii="Arial" w:hAnsi="Arial" w:cs="Arial"/>
          <w:sz w:val="24"/>
          <w:szCs w:val="24"/>
          <w:u w:val="single"/>
        </w:rPr>
        <w:t xml:space="preserve">nal Budgets </w:t>
      </w:r>
      <w:r w:rsidRPr="00B8213D">
        <w:rPr>
          <w:rFonts w:ascii="Arial" w:hAnsi="Arial" w:cs="Arial"/>
          <w:sz w:val="24"/>
          <w:szCs w:val="24"/>
          <w:u w:val="single"/>
        </w:rPr>
        <w:t xml:space="preserve">and </w:t>
      </w:r>
      <w:r w:rsidR="008268B1" w:rsidRPr="00B8213D">
        <w:rPr>
          <w:rFonts w:ascii="Arial" w:hAnsi="Arial" w:cs="Arial"/>
          <w:sz w:val="24"/>
          <w:szCs w:val="24"/>
          <w:u w:val="single"/>
        </w:rPr>
        <w:t xml:space="preserve">the Local </w:t>
      </w:r>
      <w:r w:rsidRPr="00B8213D">
        <w:rPr>
          <w:rFonts w:ascii="Arial" w:hAnsi="Arial" w:cs="Arial"/>
          <w:sz w:val="24"/>
          <w:szCs w:val="24"/>
          <w:u w:val="single"/>
        </w:rPr>
        <w:t>Offer</w:t>
      </w:r>
    </w:p>
    <w:p w14:paraId="3DDFA470" w14:textId="1B2B4328" w:rsidR="008268B1" w:rsidRPr="008268B1" w:rsidRDefault="008268B1" w:rsidP="008268B1">
      <w:pPr>
        <w:jc w:val="both"/>
        <w:rPr>
          <w:rFonts w:ascii="Arial" w:hAnsi="Arial" w:cs="Arial"/>
          <w:sz w:val="24"/>
          <w:szCs w:val="24"/>
        </w:rPr>
      </w:pPr>
      <w:r>
        <w:rPr>
          <w:rFonts w:ascii="Arial" w:hAnsi="Arial" w:cs="Arial"/>
          <w:sz w:val="24"/>
          <w:szCs w:val="24"/>
        </w:rPr>
        <w:t>W</w:t>
      </w:r>
      <w:r w:rsidR="0016554B">
        <w:rPr>
          <w:rFonts w:ascii="Arial" w:hAnsi="Arial" w:cs="Arial"/>
          <w:sz w:val="24"/>
          <w:szCs w:val="24"/>
        </w:rPr>
        <w:t xml:space="preserve">arwickshire County Council </w:t>
      </w:r>
      <w:r>
        <w:rPr>
          <w:rFonts w:ascii="Arial" w:hAnsi="Arial" w:cs="Arial"/>
          <w:sz w:val="24"/>
          <w:szCs w:val="24"/>
        </w:rPr>
        <w:t xml:space="preserve">has run a successful Direct Payment scheme for </w:t>
      </w:r>
      <w:r w:rsidR="0073141C">
        <w:rPr>
          <w:rFonts w:ascii="Arial" w:hAnsi="Arial" w:cs="Arial"/>
          <w:sz w:val="24"/>
          <w:szCs w:val="24"/>
        </w:rPr>
        <w:t xml:space="preserve">Adults for </w:t>
      </w:r>
      <w:r>
        <w:rPr>
          <w:rFonts w:ascii="Arial" w:hAnsi="Arial" w:cs="Arial"/>
          <w:sz w:val="24"/>
          <w:szCs w:val="24"/>
        </w:rPr>
        <w:t xml:space="preserve">a number of years. </w:t>
      </w:r>
      <w:r w:rsidRPr="008268B1">
        <w:rPr>
          <w:rFonts w:ascii="Arial" w:hAnsi="Arial" w:cs="Arial"/>
          <w:sz w:val="24"/>
          <w:szCs w:val="24"/>
        </w:rPr>
        <w:t>The scheme puts</w:t>
      </w:r>
      <w:r w:rsidR="0016554B">
        <w:rPr>
          <w:rFonts w:ascii="Arial" w:hAnsi="Arial" w:cs="Arial"/>
          <w:sz w:val="24"/>
          <w:szCs w:val="24"/>
        </w:rPr>
        <w:t xml:space="preserve"> service</w:t>
      </w:r>
      <w:r w:rsidRPr="008268B1">
        <w:rPr>
          <w:rFonts w:ascii="Arial" w:hAnsi="Arial" w:cs="Arial"/>
          <w:sz w:val="24"/>
          <w:szCs w:val="24"/>
        </w:rPr>
        <w:t xml:space="preserve"> u</w:t>
      </w:r>
      <w:r w:rsidR="003C6900">
        <w:rPr>
          <w:rFonts w:ascii="Arial" w:hAnsi="Arial" w:cs="Arial"/>
          <w:sz w:val="24"/>
          <w:szCs w:val="24"/>
        </w:rPr>
        <w:t>sers</w:t>
      </w:r>
      <w:r w:rsidRPr="008268B1">
        <w:rPr>
          <w:rFonts w:ascii="Arial" w:hAnsi="Arial" w:cs="Arial"/>
          <w:sz w:val="24"/>
          <w:szCs w:val="24"/>
        </w:rPr>
        <w:t xml:space="preserve"> in the driv</w:t>
      </w:r>
      <w:r w:rsidR="007914BE">
        <w:rPr>
          <w:rFonts w:ascii="Arial" w:hAnsi="Arial" w:cs="Arial"/>
          <w:sz w:val="24"/>
          <w:szCs w:val="24"/>
        </w:rPr>
        <w:t xml:space="preserve">ing seat </w:t>
      </w:r>
      <w:r w:rsidR="003C6900">
        <w:rPr>
          <w:rFonts w:ascii="Arial" w:hAnsi="Arial" w:cs="Arial"/>
          <w:sz w:val="24"/>
          <w:szCs w:val="24"/>
        </w:rPr>
        <w:t>and in control of their</w:t>
      </w:r>
      <w:r w:rsidRPr="008268B1">
        <w:rPr>
          <w:rFonts w:ascii="Arial" w:hAnsi="Arial" w:cs="Arial"/>
          <w:sz w:val="24"/>
          <w:szCs w:val="24"/>
        </w:rPr>
        <w:t xml:space="preserve"> life by giving </w:t>
      </w:r>
      <w:r w:rsidR="003C6900">
        <w:rPr>
          <w:rFonts w:ascii="Arial" w:hAnsi="Arial" w:cs="Arial"/>
          <w:sz w:val="24"/>
          <w:szCs w:val="24"/>
        </w:rPr>
        <w:t>them</w:t>
      </w:r>
      <w:r w:rsidRPr="008268B1">
        <w:rPr>
          <w:rFonts w:ascii="Arial" w:hAnsi="Arial" w:cs="Arial"/>
          <w:sz w:val="24"/>
          <w:szCs w:val="24"/>
        </w:rPr>
        <w:t xml:space="preserve"> a cash amount so that </w:t>
      </w:r>
      <w:r w:rsidR="003C6900">
        <w:rPr>
          <w:rFonts w:ascii="Arial" w:hAnsi="Arial" w:cs="Arial"/>
          <w:sz w:val="24"/>
          <w:szCs w:val="24"/>
        </w:rPr>
        <w:t>they can buy support that suits them</w:t>
      </w:r>
      <w:r w:rsidRPr="008268B1">
        <w:rPr>
          <w:rFonts w:ascii="Arial" w:hAnsi="Arial" w:cs="Arial"/>
          <w:sz w:val="24"/>
          <w:szCs w:val="24"/>
        </w:rPr>
        <w:t xml:space="preserve"> best, like employing </w:t>
      </w:r>
      <w:r w:rsidR="003C6900">
        <w:rPr>
          <w:rFonts w:ascii="Arial" w:hAnsi="Arial" w:cs="Arial"/>
          <w:sz w:val="24"/>
          <w:szCs w:val="24"/>
        </w:rPr>
        <w:t>their</w:t>
      </w:r>
      <w:r w:rsidRPr="008268B1">
        <w:rPr>
          <w:rFonts w:ascii="Arial" w:hAnsi="Arial" w:cs="Arial"/>
          <w:sz w:val="24"/>
          <w:szCs w:val="24"/>
        </w:rPr>
        <w:t xml:space="preserve"> own staff, choosing </w:t>
      </w:r>
      <w:r w:rsidR="003C6900">
        <w:rPr>
          <w:rFonts w:ascii="Arial" w:hAnsi="Arial" w:cs="Arial"/>
          <w:sz w:val="24"/>
          <w:szCs w:val="24"/>
        </w:rPr>
        <w:t>their</w:t>
      </w:r>
      <w:r w:rsidRPr="008268B1">
        <w:rPr>
          <w:rFonts w:ascii="Arial" w:hAnsi="Arial" w:cs="Arial"/>
          <w:sz w:val="24"/>
          <w:szCs w:val="24"/>
        </w:rPr>
        <w:t xml:space="preserve"> own agency or a range of other options. The scheme is designed to help </w:t>
      </w:r>
      <w:r w:rsidR="003C6900">
        <w:rPr>
          <w:rFonts w:ascii="Arial" w:hAnsi="Arial" w:cs="Arial"/>
          <w:sz w:val="24"/>
          <w:szCs w:val="24"/>
        </w:rPr>
        <w:t>them</w:t>
      </w:r>
      <w:r w:rsidRPr="008268B1">
        <w:rPr>
          <w:rFonts w:ascii="Arial" w:hAnsi="Arial" w:cs="Arial"/>
          <w:sz w:val="24"/>
          <w:szCs w:val="24"/>
        </w:rPr>
        <w:t xml:space="preserve"> manage </w:t>
      </w:r>
      <w:r w:rsidR="0016554B">
        <w:rPr>
          <w:rFonts w:ascii="Arial" w:hAnsi="Arial" w:cs="Arial"/>
          <w:sz w:val="24"/>
          <w:szCs w:val="24"/>
        </w:rPr>
        <w:t xml:space="preserve">funds for their support needs </w:t>
      </w:r>
      <w:r w:rsidRPr="008268B1">
        <w:rPr>
          <w:rFonts w:ascii="Arial" w:hAnsi="Arial" w:cs="Arial"/>
          <w:sz w:val="24"/>
          <w:szCs w:val="24"/>
        </w:rPr>
        <w:t xml:space="preserve">in a flexible way. Direct Payments </w:t>
      </w:r>
      <w:r w:rsidR="003C6900">
        <w:rPr>
          <w:rFonts w:ascii="Arial" w:hAnsi="Arial" w:cs="Arial"/>
          <w:sz w:val="24"/>
          <w:szCs w:val="24"/>
        </w:rPr>
        <w:t xml:space="preserve">are available </w:t>
      </w:r>
      <w:r w:rsidR="0016554B">
        <w:rPr>
          <w:rFonts w:ascii="Arial" w:hAnsi="Arial" w:cs="Arial"/>
          <w:sz w:val="24"/>
          <w:szCs w:val="24"/>
        </w:rPr>
        <w:t>to people who are</w:t>
      </w:r>
      <w:r w:rsidRPr="008268B1">
        <w:rPr>
          <w:rFonts w:ascii="Arial" w:hAnsi="Arial" w:cs="Arial"/>
          <w:sz w:val="24"/>
          <w:szCs w:val="24"/>
        </w:rPr>
        <w:t>:</w:t>
      </w:r>
    </w:p>
    <w:p w14:paraId="47B43720" w14:textId="77777777" w:rsidR="008268B1" w:rsidRPr="008268B1" w:rsidRDefault="008268B1" w:rsidP="00C91A3B">
      <w:pPr>
        <w:pStyle w:val="ListParagraph"/>
        <w:numPr>
          <w:ilvl w:val="0"/>
          <w:numId w:val="2"/>
        </w:numPr>
        <w:jc w:val="both"/>
        <w:rPr>
          <w:rFonts w:ascii="Arial" w:hAnsi="Arial" w:cs="Arial"/>
          <w:sz w:val="24"/>
          <w:szCs w:val="24"/>
        </w:rPr>
      </w:pPr>
      <w:r w:rsidRPr="008268B1">
        <w:rPr>
          <w:rFonts w:ascii="Arial" w:hAnsi="Arial" w:cs="Arial"/>
          <w:sz w:val="24"/>
          <w:szCs w:val="24"/>
        </w:rPr>
        <w:t>Eligible to receive some community care services from the Council;</w:t>
      </w:r>
    </w:p>
    <w:p w14:paraId="67B3A9AE" w14:textId="77777777" w:rsidR="008268B1" w:rsidRPr="008268B1" w:rsidRDefault="003C6900" w:rsidP="00C91A3B">
      <w:pPr>
        <w:pStyle w:val="ListParagraph"/>
        <w:numPr>
          <w:ilvl w:val="0"/>
          <w:numId w:val="2"/>
        </w:numPr>
        <w:jc w:val="both"/>
        <w:rPr>
          <w:rFonts w:ascii="Arial" w:hAnsi="Arial" w:cs="Arial"/>
          <w:sz w:val="24"/>
          <w:szCs w:val="24"/>
        </w:rPr>
      </w:pPr>
      <w:r>
        <w:rPr>
          <w:rFonts w:ascii="Arial" w:hAnsi="Arial" w:cs="Arial"/>
          <w:sz w:val="24"/>
          <w:szCs w:val="24"/>
        </w:rPr>
        <w:t>An older or</w:t>
      </w:r>
      <w:r w:rsidR="008268B1" w:rsidRPr="008268B1">
        <w:rPr>
          <w:rFonts w:ascii="Arial" w:hAnsi="Arial" w:cs="Arial"/>
          <w:sz w:val="24"/>
          <w:szCs w:val="24"/>
        </w:rPr>
        <w:t xml:space="preserve"> disabled person aged 16 and over. This includes disabled adults and disa</w:t>
      </w:r>
      <w:r w:rsidR="008268B1">
        <w:rPr>
          <w:rFonts w:ascii="Arial" w:hAnsi="Arial" w:cs="Arial"/>
          <w:sz w:val="24"/>
          <w:szCs w:val="24"/>
        </w:rPr>
        <w:t>bled young people aged 16 or 17;</w:t>
      </w:r>
    </w:p>
    <w:p w14:paraId="728156FE" w14:textId="65BC06AF" w:rsidR="008268B1" w:rsidRDefault="008268B1" w:rsidP="00C91A3B">
      <w:pPr>
        <w:pStyle w:val="ListParagraph"/>
        <w:numPr>
          <w:ilvl w:val="0"/>
          <w:numId w:val="2"/>
        </w:numPr>
        <w:jc w:val="both"/>
        <w:rPr>
          <w:rFonts w:ascii="Arial" w:hAnsi="Arial" w:cs="Arial"/>
          <w:sz w:val="24"/>
          <w:szCs w:val="24"/>
        </w:rPr>
      </w:pPr>
      <w:r w:rsidRPr="008268B1">
        <w:rPr>
          <w:rFonts w:ascii="Arial" w:hAnsi="Arial" w:cs="Arial"/>
          <w:sz w:val="24"/>
          <w:szCs w:val="24"/>
        </w:rPr>
        <w:t>A person with parental responsibility for a disabled child</w:t>
      </w:r>
      <w:r w:rsidR="0073141C">
        <w:rPr>
          <w:rFonts w:ascii="Arial" w:hAnsi="Arial" w:cs="Arial"/>
          <w:sz w:val="24"/>
          <w:szCs w:val="24"/>
        </w:rPr>
        <w:t xml:space="preserve"> as defined by the Children Act 1989</w:t>
      </w:r>
      <w:r w:rsidRPr="008268B1">
        <w:rPr>
          <w:rFonts w:ascii="Arial" w:hAnsi="Arial" w:cs="Arial"/>
          <w:sz w:val="24"/>
          <w:szCs w:val="24"/>
        </w:rPr>
        <w:t xml:space="preserve">.  </w:t>
      </w:r>
    </w:p>
    <w:p w14:paraId="66F345DB" w14:textId="7093C076" w:rsidR="0021312D" w:rsidRDefault="0021312D" w:rsidP="0021312D">
      <w:pPr>
        <w:jc w:val="both"/>
        <w:rPr>
          <w:rFonts w:ascii="Arial" w:hAnsi="Arial" w:cs="Arial"/>
          <w:sz w:val="24"/>
          <w:szCs w:val="24"/>
        </w:rPr>
      </w:pPr>
      <w:r w:rsidRPr="0021312D">
        <w:rPr>
          <w:rFonts w:ascii="Arial" w:hAnsi="Arial" w:cs="Arial"/>
          <w:sz w:val="24"/>
          <w:szCs w:val="24"/>
        </w:rPr>
        <w:t>Direct Payments will be</w:t>
      </w:r>
      <w:r w:rsidR="0016554B">
        <w:rPr>
          <w:rFonts w:ascii="Arial" w:hAnsi="Arial" w:cs="Arial"/>
          <w:sz w:val="24"/>
          <w:szCs w:val="24"/>
        </w:rPr>
        <w:t>come part</w:t>
      </w:r>
      <w:r w:rsidRPr="0021312D">
        <w:rPr>
          <w:rFonts w:ascii="Arial" w:hAnsi="Arial" w:cs="Arial"/>
          <w:sz w:val="24"/>
          <w:szCs w:val="24"/>
        </w:rPr>
        <w:t xml:space="preserve"> </w:t>
      </w:r>
      <w:r w:rsidR="0016554B">
        <w:rPr>
          <w:rFonts w:ascii="Arial" w:hAnsi="Arial" w:cs="Arial"/>
          <w:sz w:val="24"/>
          <w:szCs w:val="24"/>
        </w:rPr>
        <w:t xml:space="preserve">of </w:t>
      </w:r>
      <w:r w:rsidRPr="0021312D">
        <w:rPr>
          <w:rFonts w:ascii="Arial" w:hAnsi="Arial" w:cs="Arial"/>
          <w:sz w:val="24"/>
          <w:szCs w:val="24"/>
        </w:rPr>
        <w:t>the new Personal Budgets offer which will be in place from September 2014 as part of the SEND</w:t>
      </w:r>
      <w:r w:rsidR="00A31861">
        <w:rPr>
          <w:rFonts w:ascii="Arial" w:hAnsi="Arial" w:cs="Arial"/>
          <w:sz w:val="24"/>
          <w:szCs w:val="24"/>
        </w:rPr>
        <w:t xml:space="preserve"> </w:t>
      </w:r>
      <w:r w:rsidRPr="0021312D">
        <w:rPr>
          <w:rFonts w:ascii="Arial" w:hAnsi="Arial" w:cs="Arial"/>
          <w:sz w:val="24"/>
          <w:szCs w:val="24"/>
        </w:rPr>
        <w:t xml:space="preserve">reforms contained within the Children and Families Act 2014.  </w:t>
      </w:r>
    </w:p>
    <w:p w14:paraId="20754402" w14:textId="27B244F6" w:rsidR="00157B8D" w:rsidRPr="0021312D" w:rsidRDefault="00157B8D" w:rsidP="0021312D">
      <w:pPr>
        <w:jc w:val="both"/>
        <w:rPr>
          <w:rFonts w:ascii="Arial" w:hAnsi="Arial" w:cs="Arial"/>
          <w:sz w:val="24"/>
          <w:szCs w:val="24"/>
        </w:rPr>
      </w:pPr>
      <w:r>
        <w:rPr>
          <w:rFonts w:ascii="Arial" w:hAnsi="Arial" w:cs="Arial"/>
          <w:sz w:val="24"/>
          <w:szCs w:val="24"/>
        </w:rPr>
        <w:t>Under the Local Offer, Direct Payments will be able to be used for any support a family chooses to meet their needs and deliver expected outcomes for their child. Previously the choice of support was limited.</w:t>
      </w:r>
    </w:p>
    <w:p w14:paraId="1DCBDEDE" w14:textId="5683B462" w:rsidR="003861B6" w:rsidRDefault="00281091" w:rsidP="008268B1">
      <w:pPr>
        <w:jc w:val="both"/>
        <w:rPr>
          <w:rFonts w:ascii="Arial" w:hAnsi="Arial" w:cs="Arial"/>
          <w:sz w:val="24"/>
          <w:szCs w:val="24"/>
        </w:rPr>
      </w:pPr>
      <w:r>
        <w:rPr>
          <w:rFonts w:ascii="Arial" w:hAnsi="Arial" w:cs="Arial"/>
          <w:sz w:val="24"/>
          <w:szCs w:val="24"/>
        </w:rPr>
        <w:t>T</w:t>
      </w:r>
      <w:r w:rsidR="002145DF">
        <w:rPr>
          <w:rFonts w:ascii="Arial" w:hAnsi="Arial" w:cs="Arial"/>
          <w:sz w:val="24"/>
          <w:szCs w:val="24"/>
        </w:rPr>
        <w:t>he table</w:t>
      </w:r>
      <w:r w:rsidRPr="00281091">
        <w:rPr>
          <w:rFonts w:ascii="Arial" w:hAnsi="Arial" w:cs="Arial"/>
          <w:sz w:val="24"/>
          <w:szCs w:val="24"/>
        </w:rPr>
        <w:t xml:space="preserve"> below shows </w:t>
      </w:r>
      <w:r w:rsidR="00157B8D">
        <w:rPr>
          <w:rFonts w:ascii="Arial" w:hAnsi="Arial" w:cs="Arial"/>
          <w:sz w:val="24"/>
          <w:szCs w:val="24"/>
        </w:rPr>
        <w:t xml:space="preserve">how </w:t>
      </w:r>
      <w:r w:rsidR="00BC26D1">
        <w:rPr>
          <w:rFonts w:ascii="Arial" w:hAnsi="Arial" w:cs="Arial"/>
          <w:sz w:val="24"/>
          <w:szCs w:val="24"/>
        </w:rPr>
        <w:t xml:space="preserve">the </w:t>
      </w:r>
      <w:r w:rsidR="007914BE" w:rsidRPr="00254301">
        <w:rPr>
          <w:rFonts w:ascii="Arial" w:hAnsi="Arial" w:cs="Arial"/>
          <w:sz w:val="24"/>
          <w:szCs w:val="24"/>
        </w:rPr>
        <w:t>Local Offer</w:t>
      </w:r>
      <w:r w:rsidRPr="00281091">
        <w:rPr>
          <w:rFonts w:ascii="Arial" w:hAnsi="Arial" w:cs="Arial"/>
          <w:sz w:val="24"/>
          <w:szCs w:val="24"/>
        </w:rPr>
        <w:t xml:space="preserve"> of services</w:t>
      </w:r>
      <w:r w:rsidR="00157B8D">
        <w:rPr>
          <w:rFonts w:ascii="Arial" w:hAnsi="Arial" w:cs="Arial"/>
          <w:sz w:val="24"/>
          <w:szCs w:val="24"/>
        </w:rPr>
        <w:t xml:space="preserve"> could be accessed</w:t>
      </w:r>
      <w:r w:rsidRPr="00281091">
        <w:rPr>
          <w:rFonts w:ascii="Arial" w:hAnsi="Arial" w:cs="Arial"/>
          <w:sz w:val="24"/>
          <w:szCs w:val="24"/>
        </w:rPr>
        <w:t xml:space="preserve"> as part of a personal budget and where applicable the amount attributable to such a budget.</w:t>
      </w:r>
    </w:p>
    <w:tbl>
      <w:tblPr>
        <w:tblStyle w:val="TableGrid"/>
        <w:tblW w:w="0" w:type="auto"/>
        <w:tblLook w:val="04A0" w:firstRow="1" w:lastRow="0" w:firstColumn="1" w:lastColumn="0" w:noHBand="0" w:noVBand="1"/>
      </w:tblPr>
      <w:tblGrid>
        <w:gridCol w:w="2514"/>
        <w:gridCol w:w="2745"/>
        <w:gridCol w:w="2656"/>
        <w:gridCol w:w="2767"/>
      </w:tblGrid>
      <w:tr w:rsidR="00281091" w14:paraId="70129541" w14:textId="77777777" w:rsidTr="00E76E7A">
        <w:tc>
          <w:tcPr>
            <w:tcW w:w="2514" w:type="dxa"/>
          </w:tcPr>
          <w:p w14:paraId="59830CAA" w14:textId="097F5382" w:rsidR="00281091" w:rsidRPr="00B3159C" w:rsidRDefault="00281091" w:rsidP="00E76E7A">
            <w:pPr>
              <w:jc w:val="center"/>
              <w:rPr>
                <w:rFonts w:ascii="Arial" w:hAnsi="Arial" w:cs="Arial"/>
                <w:b/>
                <w:sz w:val="20"/>
                <w:szCs w:val="20"/>
                <w:u w:val="single"/>
              </w:rPr>
            </w:pPr>
            <w:r w:rsidRPr="00B3159C">
              <w:rPr>
                <w:rFonts w:ascii="Arial" w:hAnsi="Arial" w:cs="Arial"/>
                <w:b/>
                <w:sz w:val="20"/>
                <w:szCs w:val="20"/>
                <w:u w:val="single"/>
              </w:rPr>
              <w:t>Offer</w:t>
            </w:r>
          </w:p>
        </w:tc>
        <w:tc>
          <w:tcPr>
            <w:tcW w:w="2745" w:type="dxa"/>
          </w:tcPr>
          <w:p w14:paraId="1389B6DE" w14:textId="29FB15D3" w:rsidR="00281091" w:rsidRPr="00B3159C" w:rsidRDefault="007914BE" w:rsidP="00E76E7A">
            <w:pPr>
              <w:jc w:val="center"/>
              <w:rPr>
                <w:rFonts w:ascii="Arial" w:hAnsi="Arial" w:cs="Arial"/>
                <w:b/>
                <w:sz w:val="20"/>
                <w:szCs w:val="20"/>
                <w:u w:val="single"/>
              </w:rPr>
            </w:pPr>
            <w:r w:rsidRPr="00B3159C">
              <w:rPr>
                <w:rFonts w:ascii="Arial" w:hAnsi="Arial" w:cs="Arial"/>
                <w:b/>
                <w:sz w:val="20"/>
                <w:szCs w:val="20"/>
                <w:u w:val="single"/>
              </w:rPr>
              <w:t>Available by</w:t>
            </w:r>
          </w:p>
        </w:tc>
        <w:tc>
          <w:tcPr>
            <w:tcW w:w="2656" w:type="dxa"/>
          </w:tcPr>
          <w:p w14:paraId="253925B6" w14:textId="77777777" w:rsidR="00281091" w:rsidRPr="00B3159C" w:rsidRDefault="00281091" w:rsidP="00E76E7A">
            <w:pPr>
              <w:jc w:val="center"/>
              <w:rPr>
                <w:rFonts w:ascii="Arial" w:hAnsi="Arial" w:cs="Arial"/>
                <w:b/>
                <w:sz w:val="20"/>
                <w:szCs w:val="20"/>
                <w:u w:val="single"/>
              </w:rPr>
            </w:pPr>
            <w:r w:rsidRPr="00B3159C">
              <w:rPr>
                <w:rFonts w:ascii="Arial" w:hAnsi="Arial" w:cs="Arial"/>
                <w:b/>
                <w:sz w:val="20"/>
                <w:szCs w:val="20"/>
                <w:u w:val="single"/>
              </w:rPr>
              <w:t>Available  in Personal Budget</w:t>
            </w:r>
          </w:p>
        </w:tc>
        <w:tc>
          <w:tcPr>
            <w:tcW w:w="2767" w:type="dxa"/>
          </w:tcPr>
          <w:p w14:paraId="1C688066" w14:textId="77777777" w:rsidR="00281091" w:rsidRPr="00B3159C" w:rsidRDefault="00281091" w:rsidP="00E76E7A">
            <w:pPr>
              <w:jc w:val="center"/>
              <w:rPr>
                <w:rFonts w:ascii="Arial" w:hAnsi="Arial" w:cs="Arial"/>
                <w:b/>
                <w:sz w:val="20"/>
                <w:szCs w:val="20"/>
                <w:u w:val="single"/>
              </w:rPr>
            </w:pPr>
            <w:r w:rsidRPr="00B3159C">
              <w:rPr>
                <w:rFonts w:ascii="Arial" w:hAnsi="Arial" w:cs="Arial"/>
                <w:b/>
                <w:sz w:val="20"/>
                <w:szCs w:val="20"/>
                <w:u w:val="single"/>
              </w:rPr>
              <w:t>Amount</w:t>
            </w:r>
          </w:p>
        </w:tc>
      </w:tr>
      <w:tr w:rsidR="00AE05A7" w14:paraId="5223E76E" w14:textId="77777777" w:rsidTr="00E76E7A">
        <w:tc>
          <w:tcPr>
            <w:tcW w:w="2514" w:type="dxa"/>
          </w:tcPr>
          <w:p w14:paraId="2007F95E" w14:textId="77777777" w:rsidR="00AE05A7" w:rsidRPr="00B3159C" w:rsidRDefault="00AE05A7" w:rsidP="00E76E7A">
            <w:pPr>
              <w:rPr>
                <w:rFonts w:ascii="Arial" w:hAnsi="Arial" w:cs="Arial"/>
                <w:b/>
                <w:sz w:val="20"/>
                <w:szCs w:val="20"/>
                <w:u w:val="single"/>
              </w:rPr>
            </w:pPr>
            <w:r w:rsidRPr="00B3159C">
              <w:rPr>
                <w:rFonts w:ascii="Arial" w:hAnsi="Arial" w:cs="Arial"/>
                <w:b/>
                <w:sz w:val="20"/>
                <w:szCs w:val="20"/>
                <w:u w:val="single"/>
              </w:rPr>
              <w:t>Short Breaks ‘Standard Offer’</w:t>
            </w:r>
          </w:p>
          <w:p w14:paraId="7E1E5459" w14:textId="4D004FF3" w:rsidR="00AE05A7" w:rsidRPr="00B3159C" w:rsidRDefault="00AE05A7" w:rsidP="00E76E7A">
            <w:pPr>
              <w:rPr>
                <w:rFonts w:ascii="Arial" w:hAnsi="Arial" w:cs="Arial"/>
                <w:b/>
                <w:sz w:val="20"/>
                <w:szCs w:val="20"/>
                <w:u w:val="single"/>
              </w:rPr>
            </w:pPr>
          </w:p>
        </w:tc>
        <w:tc>
          <w:tcPr>
            <w:tcW w:w="2745" w:type="dxa"/>
          </w:tcPr>
          <w:p w14:paraId="6C96E027" w14:textId="1C367B62" w:rsidR="00AE05A7" w:rsidRPr="00B3159C" w:rsidRDefault="00AE05A7" w:rsidP="00E76E7A">
            <w:pPr>
              <w:rPr>
                <w:rFonts w:ascii="Arial" w:hAnsi="Arial" w:cs="Arial"/>
                <w:sz w:val="20"/>
                <w:szCs w:val="20"/>
              </w:rPr>
            </w:pPr>
            <w:r w:rsidRPr="00B3159C">
              <w:rPr>
                <w:rFonts w:ascii="Arial" w:hAnsi="Arial" w:cs="Arial"/>
                <w:sz w:val="20"/>
                <w:szCs w:val="20"/>
              </w:rPr>
              <w:t>Criteria</w:t>
            </w:r>
            <w:r w:rsidR="00173085">
              <w:rPr>
                <w:rFonts w:ascii="Arial" w:hAnsi="Arial" w:cs="Arial"/>
                <w:sz w:val="20"/>
                <w:szCs w:val="20"/>
              </w:rPr>
              <w:t xml:space="preserve"> or Assessment</w:t>
            </w:r>
          </w:p>
        </w:tc>
        <w:tc>
          <w:tcPr>
            <w:tcW w:w="2656" w:type="dxa"/>
          </w:tcPr>
          <w:p w14:paraId="732221BD" w14:textId="6CF647B0" w:rsidR="00AE05A7" w:rsidRPr="00B3159C" w:rsidRDefault="00AE05A7" w:rsidP="00E76E7A">
            <w:pPr>
              <w:rPr>
                <w:rFonts w:ascii="Arial" w:hAnsi="Arial" w:cs="Arial"/>
                <w:sz w:val="20"/>
                <w:szCs w:val="20"/>
              </w:rPr>
            </w:pPr>
            <w:r w:rsidRPr="00B3159C">
              <w:rPr>
                <w:rFonts w:ascii="Arial" w:hAnsi="Arial" w:cs="Arial"/>
                <w:sz w:val="20"/>
                <w:szCs w:val="20"/>
              </w:rPr>
              <w:t>Yes</w:t>
            </w:r>
          </w:p>
        </w:tc>
        <w:tc>
          <w:tcPr>
            <w:tcW w:w="2767" w:type="dxa"/>
          </w:tcPr>
          <w:p w14:paraId="7F754D50" w14:textId="32C83340" w:rsidR="00AE05A7" w:rsidRPr="00B3159C" w:rsidRDefault="00A705BE" w:rsidP="00E76E7A">
            <w:pPr>
              <w:rPr>
                <w:rFonts w:ascii="Arial" w:hAnsi="Arial" w:cs="Arial"/>
                <w:sz w:val="20"/>
                <w:szCs w:val="20"/>
              </w:rPr>
            </w:pPr>
            <w:r>
              <w:rPr>
                <w:rFonts w:ascii="Arial" w:hAnsi="Arial" w:cs="Arial"/>
                <w:sz w:val="20"/>
                <w:szCs w:val="20"/>
              </w:rPr>
              <w:t>£350</w:t>
            </w:r>
          </w:p>
        </w:tc>
      </w:tr>
      <w:tr w:rsidR="00281091" w14:paraId="048C50A0" w14:textId="77777777" w:rsidTr="00E76E7A">
        <w:tc>
          <w:tcPr>
            <w:tcW w:w="2514" w:type="dxa"/>
          </w:tcPr>
          <w:p w14:paraId="077F9376" w14:textId="79594768" w:rsidR="00281091" w:rsidRPr="00B3159C" w:rsidRDefault="00281091" w:rsidP="00E76E7A">
            <w:pPr>
              <w:rPr>
                <w:rFonts w:ascii="Arial" w:hAnsi="Arial" w:cs="Arial"/>
                <w:b/>
                <w:sz w:val="20"/>
                <w:szCs w:val="20"/>
                <w:u w:val="single"/>
              </w:rPr>
            </w:pPr>
            <w:r w:rsidRPr="00B3159C">
              <w:rPr>
                <w:rFonts w:ascii="Arial" w:hAnsi="Arial" w:cs="Arial"/>
                <w:b/>
                <w:sz w:val="20"/>
                <w:szCs w:val="20"/>
                <w:u w:val="single"/>
              </w:rPr>
              <w:t>Additional Support Services</w:t>
            </w:r>
            <w:r w:rsidR="0073141C" w:rsidRPr="00B3159C">
              <w:rPr>
                <w:rFonts w:ascii="Arial" w:hAnsi="Arial" w:cs="Arial"/>
                <w:b/>
                <w:sz w:val="20"/>
                <w:szCs w:val="20"/>
                <w:u w:val="single"/>
              </w:rPr>
              <w:t xml:space="preserve"> </w:t>
            </w:r>
          </w:p>
        </w:tc>
        <w:tc>
          <w:tcPr>
            <w:tcW w:w="2745" w:type="dxa"/>
          </w:tcPr>
          <w:p w14:paraId="105A7897" w14:textId="77777777" w:rsidR="007914BE" w:rsidRPr="00B3159C" w:rsidRDefault="00281091" w:rsidP="00E76E7A">
            <w:pPr>
              <w:rPr>
                <w:rFonts w:ascii="Arial" w:hAnsi="Arial" w:cs="Arial"/>
                <w:sz w:val="20"/>
                <w:szCs w:val="20"/>
              </w:rPr>
            </w:pPr>
            <w:r w:rsidRPr="00B3159C">
              <w:rPr>
                <w:rFonts w:ascii="Arial" w:hAnsi="Arial" w:cs="Arial"/>
                <w:sz w:val="20"/>
                <w:szCs w:val="20"/>
              </w:rPr>
              <w:t xml:space="preserve">Assessment </w:t>
            </w:r>
          </w:p>
          <w:p w14:paraId="4448CD04" w14:textId="79D0E1EA" w:rsidR="00281091" w:rsidRPr="00B3159C" w:rsidRDefault="00281091" w:rsidP="00E76E7A">
            <w:pPr>
              <w:rPr>
                <w:rFonts w:ascii="Arial" w:hAnsi="Arial" w:cs="Arial"/>
                <w:sz w:val="20"/>
                <w:szCs w:val="20"/>
              </w:rPr>
            </w:pPr>
            <w:r w:rsidRPr="00B3159C">
              <w:rPr>
                <w:rFonts w:ascii="Arial" w:hAnsi="Arial" w:cs="Arial"/>
                <w:sz w:val="20"/>
                <w:szCs w:val="20"/>
              </w:rPr>
              <w:t>(</w:t>
            </w:r>
            <w:r w:rsidR="00BC26D1" w:rsidRPr="00B3159C">
              <w:rPr>
                <w:rFonts w:ascii="Arial" w:hAnsi="Arial" w:cs="Arial"/>
                <w:sz w:val="20"/>
                <w:szCs w:val="20"/>
              </w:rPr>
              <w:t>Single Agency/</w:t>
            </w:r>
            <w:r w:rsidRPr="00B3159C">
              <w:rPr>
                <w:rFonts w:ascii="Arial" w:hAnsi="Arial" w:cs="Arial"/>
                <w:sz w:val="20"/>
                <w:szCs w:val="20"/>
              </w:rPr>
              <w:t>CAF or Social Work)</w:t>
            </w:r>
          </w:p>
        </w:tc>
        <w:tc>
          <w:tcPr>
            <w:tcW w:w="2656" w:type="dxa"/>
          </w:tcPr>
          <w:p w14:paraId="37EDE04E" w14:textId="5A3D62F7" w:rsidR="00281091" w:rsidRPr="00B3159C" w:rsidRDefault="00281091" w:rsidP="00E76E7A">
            <w:pPr>
              <w:rPr>
                <w:rFonts w:ascii="Arial" w:hAnsi="Arial" w:cs="Arial"/>
                <w:sz w:val="20"/>
                <w:szCs w:val="20"/>
              </w:rPr>
            </w:pPr>
            <w:r w:rsidRPr="00B3159C">
              <w:rPr>
                <w:rFonts w:ascii="Arial" w:hAnsi="Arial" w:cs="Arial"/>
                <w:sz w:val="20"/>
                <w:szCs w:val="20"/>
              </w:rPr>
              <w:t>Yes if applicable or can be taken as a managed budget</w:t>
            </w:r>
            <w:r w:rsidR="0073141C" w:rsidRPr="00B3159C">
              <w:rPr>
                <w:rFonts w:ascii="Arial" w:hAnsi="Arial" w:cs="Arial"/>
                <w:sz w:val="20"/>
                <w:szCs w:val="20"/>
              </w:rPr>
              <w:t xml:space="preserve"> to meet agreed needs</w:t>
            </w:r>
          </w:p>
          <w:p w14:paraId="3BC2DF9C" w14:textId="77777777" w:rsidR="00281091" w:rsidRPr="00B3159C" w:rsidRDefault="00281091" w:rsidP="00E76E7A">
            <w:pPr>
              <w:rPr>
                <w:rFonts w:ascii="Arial" w:hAnsi="Arial" w:cs="Arial"/>
                <w:sz w:val="20"/>
                <w:szCs w:val="20"/>
              </w:rPr>
            </w:pPr>
          </w:p>
        </w:tc>
        <w:tc>
          <w:tcPr>
            <w:tcW w:w="2767" w:type="dxa"/>
          </w:tcPr>
          <w:p w14:paraId="3E094441" w14:textId="77777777" w:rsidR="00281091" w:rsidRPr="00B3159C" w:rsidRDefault="00281091" w:rsidP="00E76E7A">
            <w:pPr>
              <w:rPr>
                <w:rFonts w:ascii="Arial" w:hAnsi="Arial" w:cs="Arial"/>
                <w:sz w:val="20"/>
                <w:szCs w:val="20"/>
              </w:rPr>
            </w:pPr>
            <w:r w:rsidRPr="00B3159C">
              <w:rPr>
                <w:rFonts w:ascii="Arial" w:hAnsi="Arial" w:cs="Arial"/>
                <w:sz w:val="20"/>
                <w:szCs w:val="20"/>
              </w:rPr>
              <w:t>As per cost to LA</w:t>
            </w:r>
          </w:p>
        </w:tc>
      </w:tr>
      <w:tr w:rsidR="007914BE" w14:paraId="2F8456D8" w14:textId="77777777" w:rsidTr="007914BE">
        <w:trPr>
          <w:trHeight w:val="187"/>
        </w:trPr>
        <w:tc>
          <w:tcPr>
            <w:tcW w:w="2514" w:type="dxa"/>
            <w:vMerge w:val="restart"/>
          </w:tcPr>
          <w:p w14:paraId="0DF4C59E" w14:textId="77777777" w:rsidR="007914BE" w:rsidRPr="00B3159C" w:rsidRDefault="007914BE" w:rsidP="00E76E7A">
            <w:pPr>
              <w:rPr>
                <w:rFonts w:ascii="Arial" w:hAnsi="Arial" w:cs="Arial"/>
                <w:b/>
                <w:sz w:val="20"/>
                <w:szCs w:val="20"/>
                <w:u w:val="single"/>
              </w:rPr>
            </w:pPr>
            <w:r w:rsidRPr="00B3159C">
              <w:rPr>
                <w:rFonts w:ascii="Arial" w:hAnsi="Arial" w:cs="Arial"/>
                <w:b/>
                <w:sz w:val="20"/>
                <w:szCs w:val="20"/>
                <w:u w:val="single"/>
              </w:rPr>
              <w:t>Overnight Short Breaks</w:t>
            </w:r>
          </w:p>
        </w:tc>
        <w:tc>
          <w:tcPr>
            <w:tcW w:w="8168" w:type="dxa"/>
            <w:gridSpan w:val="3"/>
          </w:tcPr>
          <w:p w14:paraId="652A5BD7" w14:textId="77777777" w:rsidR="007914BE" w:rsidRPr="00B3159C" w:rsidRDefault="007914BE" w:rsidP="007914BE">
            <w:pPr>
              <w:jc w:val="center"/>
              <w:rPr>
                <w:rFonts w:ascii="Arial" w:hAnsi="Arial" w:cs="Arial"/>
                <w:b/>
                <w:sz w:val="20"/>
                <w:szCs w:val="20"/>
              </w:rPr>
            </w:pPr>
            <w:r w:rsidRPr="00B3159C">
              <w:rPr>
                <w:rFonts w:ascii="Arial" w:hAnsi="Arial" w:cs="Arial"/>
                <w:b/>
                <w:sz w:val="20"/>
                <w:szCs w:val="20"/>
              </w:rPr>
              <w:t>Subject of this Consultation (see below)</w:t>
            </w:r>
          </w:p>
          <w:p w14:paraId="06A62920" w14:textId="251234A7" w:rsidR="007914BE" w:rsidRPr="00B3159C" w:rsidRDefault="007914BE" w:rsidP="007914BE">
            <w:pPr>
              <w:jc w:val="center"/>
              <w:rPr>
                <w:rFonts w:ascii="Arial" w:hAnsi="Arial" w:cs="Arial"/>
                <w:sz w:val="20"/>
                <w:szCs w:val="20"/>
              </w:rPr>
            </w:pPr>
            <w:r w:rsidRPr="00B3159C">
              <w:rPr>
                <w:rFonts w:ascii="Arial" w:hAnsi="Arial" w:cs="Arial"/>
                <w:b/>
                <w:sz w:val="20"/>
                <w:szCs w:val="20"/>
              </w:rPr>
              <w:t>Available only via Social Work Assessment</w:t>
            </w:r>
          </w:p>
        </w:tc>
      </w:tr>
      <w:tr w:rsidR="007914BE" w14:paraId="12F669C6" w14:textId="77777777" w:rsidTr="00E76E7A">
        <w:tc>
          <w:tcPr>
            <w:tcW w:w="2514" w:type="dxa"/>
            <w:vMerge/>
          </w:tcPr>
          <w:p w14:paraId="03045901" w14:textId="77777777" w:rsidR="007914BE" w:rsidRPr="00B3159C" w:rsidRDefault="007914BE" w:rsidP="00E76E7A">
            <w:pPr>
              <w:rPr>
                <w:rFonts w:ascii="Arial" w:hAnsi="Arial" w:cs="Arial"/>
                <w:b/>
                <w:sz w:val="20"/>
                <w:szCs w:val="20"/>
                <w:u w:val="single"/>
              </w:rPr>
            </w:pPr>
          </w:p>
        </w:tc>
        <w:tc>
          <w:tcPr>
            <w:tcW w:w="2745" w:type="dxa"/>
          </w:tcPr>
          <w:p w14:paraId="57DA7D4A" w14:textId="3F76A7D3" w:rsidR="007914BE" w:rsidRPr="00B3159C" w:rsidRDefault="007914BE" w:rsidP="00E76E7A">
            <w:pPr>
              <w:rPr>
                <w:rFonts w:ascii="Arial" w:hAnsi="Arial" w:cs="Arial"/>
                <w:sz w:val="20"/>
                <w:szCs w:val="20"/>
              </w:rPr>
            </w:pPr>
            <w:r w:rsidRPr="00B3159C">
              <w:rPr>
                <w:rFonts w:ascii="Arial" w:hAnsi="Arial" w:cs="Arial"/>
                <w:sz w:val="20"/>
                <w:szCs w:val="20"/>
              </w:rPr>
              <w:t xml:space="preserve">Standard Overnight – </w:t>
            </w:r>
          </w:p>
          <w:p w14:paraId="58D73CF6" w14:textId="740551A0" w:rsidR="007914BE" w:rsidRPr="00B3159C" w:rsidRDefault="007914BE" w:rsidP="00E76E7A">
            <w:pPr>
              <w:rPr>
                <w:rFonts w:ascii="Arial" w:hAnsi="Arial" w:cs="Arial"/>
                <w:sz w:val="20"/>
                <w:szCs w:val="20"/>
              </w:rPr>
            </w:pPr>
            <w:r w:rsidRPr="00B3159C">
              <w:rPr>
                <w:rFonts w:ascii="Arial" w:hAnsi="Arial" w:cs="Arial"/>
                <w:sz w:val="20"/>
                <w:szCs w:val="20"/>
              </w:rPr>
              <w:t>Family Link</w:t>
            </w:r>
          </w:p>
        </w:tc>
        <w:tc>
          <w:tcPr>
            <w:tcW w:w="2656" w:type="dxa"/>
          </w:tcPr>
          <w:p w14:paraId="544A9767" w14:textId="000A89A2" w:rsidR="007914BE" w:rsidRPr="00B3159C" w:rsidRDefault="007914BE" w:rsidP="00E76E7A">
            <w:pPr>
              <w:rPr>
                <w:rFonts w:ascii="Arial" w:hAnsi="Arial" w:cs="Arial"/>
                <w:sz w:val="20"/>
                <w:szCs w:val="20"/>
              </w:rPr>
            </w:pPr>
            <w:r w:rsidRPr="00B3159C">
              <w:rPr>
                <w:rFonts w:ascii="Arial" w:hAnsi="Arial" w:cs="Arial"/>
                <w:sz w:val="20"/>
                <w:szCs w:val="20"/>
              </w:rPr>
              <w:t>Yes or can be taken as a managed budget</w:t>
            </w:r>
            <w:r w:rsidR="0073141C" w:rsidRPr="00B3159C">
              <w:rPr>
                <w:rFonts w:ascii="Arial" w:hAnsi="Arial" w:cs="Arial"/>
                <w:sz w:val="20"/>
                <w:szCs w:val="20"/>
              </w:rPr>
              <w:t xml:space="preserve"> to meet agreed needs</w:t>
            </w:r>
          </w:p>
        </w:tc>
        <w:tc>
          <w:tcPr>
            <w:tcW w:w="2767" w:type="dxa"/>
          </w:tcPr>
          <w:p w14:paraId="4E89F9D9" w14:textId="77777777" w:rsidR="00EE678D" w:rsidRPr="00B3159C" w:rsidRDefault="007914BE" w:rsidP="00E76E7A">
            <w:pPr>
              <w:rPr>
                <w:rFonts w:ascii="Arial" w:hAnsi="Arial" w:cs="Arial"/>
                <w:sz w:val="20"/>
                <w:szCs w:val="20"/>
              </w:rPr>
            </w:pPr>
            <w:r w:rsidRPr="00B3159C">
              <w:rPr>
                <w:rFonts w:ascii="Arial" w:hAnsi="Arial" w:cs="Arial"/>
                <w:sz w:val="20"/>
                <w:szCs w:val="20"/>
              </w:rPr>
              <w:t xml:space="preserve">Each night = 1/7  of weekly Boarding Out + Fee for Family Link </w:t>
            </w:r>
            <w:r w:rsidR="00EE678D" w:rsidRPr="00B3159C">
              <w:rPr>
                <w:rFonts w:ascii="Arial" w:hAnsi="Arial" w:cs="Arial"/>
                <w:sz w:val="20"/>
                <w:szCs w:val="20"/>
              </w:rPr>
              <w:t>inclusive of WCC on-costs</w:t>
            </w:r>
          </w:p>
          <w:p w14:paraId="4C9F1E0A" w14:textId="1E42CA02" w:rsidR="007914BE" w:rsidRPr="00B3159C" w:rsidRDefault="007914BE" w:rsidP="00E76E7A">
            <w:pPr>
              <w:rPr>
                <w:rFonts w:ascii="Arial" w:hAnsi="Arial" w:cs="Arial"/>
                <w:sz w:val="20"/>
                <w:szCs w:val="20"/>
              </w:rPr>
            </w:pPr>
            <w:r w:rsidRPr="00B3159C">
              <w:rPr>
                <w:rFonts w:ascii="Arial" w:hAnsi="Arial" w:cs="Arial"/>
                <w:sz w:val="20"/>
                <w:szCs w:val="20"/>
              </w:rPr>
              <w:t>(note this does not equate to an hourly rate)</w:t>
            </w:r>
          </w:p>
          <w:p w14:paraId="0F503463" w14:textId="77777777" w:rsidR="007914BE" w:rsidRPr="00B3159C" w:rsidRDefault="007914BE" w:rsidP="00E76E7A">
            <w:pPr>
              <w:rPr>
                <w:rFonts w:ascii="Arial" w:hAnsi="Arial" w:cs="Arial"/>
                <w:sz w:val="20"/>
                <w:szCs w:val="20"/>
              </w:rPr>
            </w:pPr>
          </w:p>
        </w:tc>
      </w:tr>
      <w:tr w:rsidR="007914BE" w14:paraId="557D3F40" w14:textId="77777777" w:rsidTr="00DE556C">
        <w:tc>
          <w:tcPr>
            <w:tcW w:w="2514" w:type="dxa"/>
            <w:vMerge/>
          </w:tcPr>
          <w:p w14:paraId="12448010" w14:textId="77777777" w:rsidR="007914BE" w:rsidRPr="00B3159C" w:rsidRDefault="007914BE" w:rsidP="00E76E7A">
            <w:pPr>
              <w:rPr>
                <w:rFonts w:ascii="Arial" w:hAnsi="Arial" w:cs="Arial"/>
                <w:b/>
                <w:sz w:val="20"/>
                <w:szCs w:val="20"/>
                <w:u w:val="single"/>
              </w:rPr>
            </w:pPr>
          </w:p>
        </w:tc>
        <w:tc>
          <w:tcPr>
            <w:tcW w:w="2745" w:type="dxa"/>
          </w:tcPr>
          <w:p w14:paraId="68F1A2F4" w14:textId="3CBCEE08" w:rsidR="007914BE" w:rsidRPr="00B3159C" w:rsidRDefault="007914BE" w:rsidP="00E76E7A">
            <w:pPr>
              <w:rPr>
                <w:rFonts w:ascii="Arial" w:hAnsi="Arial" w:cs="Arial"/>
                <w:sz w:val="20"/>
                <w:szCs w:val="20"/>
              </w:rPr>
            </w:pPr>
            <w:r w:rsidRPr="00B3159C">
              <w:rPr>
                <w:rFonts w:ascii="Arial" w:hAnsi="Arial" w:cs="Arial"/>
                <w:sz w:val="20"/>
                <w:szCs w:val="20"/>
              </w:rPr>
              <w:t xml:space="preserve">Specialist Overnight </w:t>
            </w:r>
            <w:r w:rsidR="00ED50C9">
              <w:rPr>
                <w:rFonts w:ascii="Arial" w:hAnsi="Arial" w:cs="Arial"/>
                <w:sz w:val="20"/>
                <w:szCs w:val="20"/>
              </w:rPr>
              <w:t>–</w:t>
            </w:r>
            <w:r w:rsidRPr="00B3159C">
              <w:rPr>
                <w:rFonts w:ascii="Arial" w:hAnsi="Arial" w:cs="Arial"/>
                <w:sz w:val="20"/>
                <w:szCs w:val="20"/>
              </w:rPr>
              <w:t xml:space="preserve"> Residential</w:t>
            </w:r>
          </w:p>
        </w:tc>
        <w:tc>
          <w:tcPr>
            <w:tcW w:w="5423" w:type="dxa"/>
            <w:gridSpan w:val="2"/>
          </w:tcPr>
          <w:p w14:paraId="47245E4A" w14:textId="3837CE19" w:rsidR="007914BE" w:rsidRPr="00B3159C" w:rsidRDefault="0073141C" w:rsidP="00E76E7A">
            <w:pPr>
              <w:rPr>
                <w:rFonts w:ascii="Arial" w:hAnsi="Arial" w:cs="Arial"/>
                <w:sz w:val="20"/>
                <w:szCs w:val="20"/>
              </w:rPr>
            </w:pPr>
            <w:r w:rsidRPr="00B3159C">
              <w:rPr>
                <w:rFonts w:ascii="Arial" w:hAnsi="Arial" w:cs="Arial"/>
                <w:sz w:val="20"/>
                <w:szCs w:val="20"/>
              </w:rPr>
              <w:t>Further discussions with providers required</w:t>
            </w:r>
            <w:r w:rsidR="007C059B">
              <w:rPr>
                <w:rFonts w:ascii="Arial" w:hAnsi="Arial" w:cs="Arial"/>
                <w:sz w:val="20"/>
                <w:szCs w:val="20"/>
              </w:rPr>
              <w:t xml:space="preserve"> to enable this to be offered as a Personal Budget</w:t>
            </w:r>
            <w:r w:rsidRPr="00B3159C">
              <w:rPr>
                <w:rFonts w:ascii="Arial" w:hAnsi="Arial" w:cs="Arial"/>
                <w:sz w:val="20"/>
                <w:szCs w:val="20"/>
              </w:rPr>
              <w:t>.</w:t>
            </w:r>
          </w:p>
          <w:p w14:paraId="594209C2" w14:textId="77777777" w:rsidR="007914BE" w:rsidRPr="00B3159C" w:rsidRDefault="007914BE" w:rsidP="00E76E7A">
            <w:pPr>
              <w:rPr>
                <w:rFonts w:ascii="Arial" w:hAnsi="Arial" w:cs="Arial"/>
                <w:sz w:val="20"/>
                <w:szCs w:val="20"/>
              </w:rPr>
            </w:pPr>
          </w:p>
        </w:tc>
      </w:tr>
      <w:tr w:rsidR="00281091" w14:paraId="554745E2" w14:textId="77777777" w:rsidTr="00E76E7A">
        <w:tc>
          <w:tcPr>
            <w:tcW w:w="2514" w:type="dxa"/>
          </w:tcPr>
          <w:p w14:paraId="40F06A0B" w14:textId="77777777" w:rsidR="00281091" w:rsidRPr="00B3159C" w:rsidRDefault="00281091" w:rsidP="00E76E7A">
            <w:pPr>
              <w:rPr>
                <w:rFonts w:ascii="Arial" w:hAnsi="Arial" w:cs="Arial"/>
                <w:b/>
                <w:sz w:val="20"/>
                <w:szCs w:val="20"/>
                <w:u w:val="single"/>
              </w:rPr>
            </w:pPr>
            <w:r w:rsidRPr="00B3159C">
              <w:rPr>
                <w:rFonts w:ascii="Arial" w:hAnsi="Arial" w:cs="Arial"/>
                <w:b/>
                <w:sz w:val="20"/>
                <w:szCs w:val="20"/>
                <w:u w:val="single"/>
              </w:rPr>
              <w:t>Overnight Respite Transport</w:t>
            </w:r>
          </w:p>
        </w:tc>
        <w:tc>
          <w:tcPr>
            <w:tcW w:w="2745" w:type="dxa"/>
          </w:tcPr>
          <w:p w14:paraId="21A7E696" w14:textId="77777777" w:rsidR="00281091" w:rsidRDefault="00281091" w:rsidP="00E76E7A">
            <w:pPr>
              <w:rPr>
                <w:rFonts w:ascii="Arial" w:hAnsi="Arial" w:cs="Arial"/>
                <w:sz w:val="20"/>
                <w:szCs w:val="20"/>
              </w:rPr>
            </w:pPr>
            <w:r w:rsidRPr="00B3159C">
              <w:rPr>
                <w:rFonts w:ascii="Arial" w:hAnsi="Arial" w:cs="Arial"/>
                <w:sz w:val="20"/>
                <w:szCs w:val="20"/>
              </w:rPr>
              <w:t>Only available with WCC arranged Overnight Short Breaks  – will not be offered if Break is taken as a Personal Budget</w:t>
            </w:r>
          </w:p>
          <w:p w14:paraId="62210222" w14:textId="77777777" w:rsidR="007C059B" w:rsidRPr="00B3159C" w:rsidRDefault="007C059B" w:rsidP="00E76E7A">
            <w:pPr>
              <w:rPr>
                <w:rFonts w:ascii="Arial" w:hAnsi="Arial" w:cs="Arial"/>
                <w:sz w:val="20"/>
                <w:szCs w:val="20"/>
              </w:rPr>
            </w:pPr>
          </w:p>
        </w:tc>
        <w:tc>
          <w:tcPr>
            <w:tcW w:w="2656" w:type="dxa"/>
          </w:tcPr>
          <w:p w14:paraId="275BBFE6" w14:textId="77777777" w:rsidR="00281091" w:rsidRPr="00B3159C" w:rsidRDefault="00281091" w:rsidP="00E76E7A">
            <w:pPr>
              <w:rPr>
                <w:rFonts w:ascii="Arial" w:hAnsi="Arial" w:cs="Arial"/>
                <w:sz w:val="20"/>
                <w:szCs w:val="20"/>
              </w:rPr>
            </w:pPr>
            <w:r w:rsidRPr="00B3159C">
              <w:rPr>
                <w:rFonts w:ascii="Arial" w:hAnsi="Arial" w:cs="Arial"/>
                <w:sz w:val="20"/>
                <w:szCs w:val="20"/>
              </w:rPr>
              <w:t>Yes or can be taken as a managed service arranged by Schools Transport</w:t>
            </w:r>
          </w:p>
        </w:tc>
        <w:tc>
          <w:tcPr>
            <w:tcW w:w="2767" w:type="dxa"/>
          </w:tcPr>
          <w:p w14:paraId="05DDA377" w14:textId="77777777" w:rsidR="00281091" w:rsidRPr="00B3159C" w:rsidRDefault="00281091" w:rsidP="00E76E7A">
            <w:pPr>
              <w:rPr>
                <w:rFonts w:ascii="Arial" w:hAnsi="Arial" w:cs="Arial"/>
                <w:sz w:val="20"/>
                <w:szCs w:val="20"/>
              </w:rPr>
            </w:pPr>
            <w:r w:rsidRPr="00B3159C">
              <w:rPr>
                <w:rFonts w:ascii="Arial" w:hAnsi="Arial" w:cs="Arial"/>
                <w:sz w:val="20"/>
                <w:szCs w:val="20"/>
              </w:rPr>
              <w:t>Actual mileage paid at 40p/mile to/from home/school to respite provision and return</w:t>
            </w:r>
          </w:p>
          <w:p w14:paraId="22D4B598" w14:textId="77777777" w:rsidR="00281091" w:rsidRPr="00B3159C" w:rsidRDefault="00281091" w:rsidP="00E76E7A">
            <w:pPr>
              <w:rPr>
                <w:rFonts w:ascii="Arial" w:hAnsi="Arial" w:cs="Arial"/>
                <w:sz w:val="20"/>
                <w:szCs w:val="20"/>
              </w:rPr>
            </w:pPr>
          </w:p>
        </w:tc>
      </w:tr>
    </w:tbl>
    <w:p w14:paraId="211F4D6B" w14:textId="77777777" w:rsidR="001D7E43" w:rsidRDefault="001D7E43" w:rsidP="006D320E">
      <w:pPr>
        <w:rPr>
          <w:rFonts w:ascii="Arial" w:hAnsi="Arial" w:cs="Arial"/>
          <w:b/>
          <w:sz w:val="24"/>
          <w:szCs w:val="24"/>
          <w:u w:val="single"/>
        </w:rPr>
      </w:pPr>
    </w:p>
    <w:p w14:paraId="4145C21D" w14:textId="77777777" w:rsidR="007C059B" w:rsidRDefault="007C059B" w:rsidP="006D320E">
      <w:pPr>
        <w:rPr>
          <w:rFonts w:ascii="Arial" w:hAnsi="Arial" w:cs="Arial"/>
          <w:b/>
          <w:sz w:val="24"/>
          <w:szCs w:val="24"/>
          <w:u w:val="single"/>
        </w:rPr>
      </w:pPr>
    </w:p>
    <w:p w14:paraId="737511A6" w14:textId="15E3D44D" w:rsidR="00070D79" w:rsidRPr="00B8213D" w:rsidRDefault="00ED1D3B" w:rsidP="006D320E">
      <w:pPr>
        <w:rPr>
          <w:rFonts w:ascii="Arial" w:hAnsi="Arial" w:cs="Arial"/>
          <w:sz w:val="24"/>
          <w:szCs w:val="24"/>
          <w:u w:val="single"/>
        </w:rPr>
      </w:pPr>
      <w:r w:rsidRPr="00B8213D">
        <w:rPr>
          <w:rFonts w:ascii="Arial" w:hAnsi="Arial" w:cs="Arial"/>
          <w:sz w:val="24"/>
          <w:szCs w:val="24"/>
          <w:u w:val="single"/>
        </w:rPr>
        <w:lastRenderedPageBreak/>
        <w:t>Short Breaks</w:t>
      </w:r>
      <w:r w:rsidR="00F431E3" w:rsidRPr="00B8213D">
        <w:rPr>
          <w:rFonts w:ascii="Arial" w:hAnsi="Arial" w:cs="Arial"/>
          <w:sz w:val="24"/>
          <w:szCs w:val="24"/>
          <w:u w:val="single"/>
        </w:rPr>
        <w:t xml:space="preserve"> – ‘Standard’, ‘A</w:t>
      </w:r>
      <w:r w:rsidR="003C7801" w:rsidRPr="00B8213D">
        <w:rPr>
          <w:rFonts w:ascii="Arial" w:hAnsi="Arial" w:cs="Arial"/>
          <w:sz w:val="24"/>
          <w:szCs w:val="24"/>
          <w:u w:val="single"/>
        </w:rPr>
        <w:t>ssessed</w:t>
      </w:r>
      <w:r w:rsidR="00F431E3" w:rsidRPr="00B8213D">
        <w:rPr>
          <w:rFonts w:ascii="Arial" w:hAnsi="Arial" w:cs="Arial"/>
          <w:sz w:val="24"/>
          <w:szCs w:val="24"/>
          <w:u w:val="single"/>
        </w:rPr>
        <w:t>’ (or A</w:t>
      </w:r>
      <w:r w:rsidR="003C7801" w:rsidRPr="00B8213D">
        <w:rPr>
          <w:rFonts w:ascii="Arial" w:hAnsi="Arial" w:cs="Arial"/>
          <w:sz w:val="24"/>
          <w:szCs w:val="24"/>
          <w:u w:val="single"/>
        </w:rPr>
        <w:t>dditional</w:t>
      </w:r>
      <w:r w:rsidR="00F431E3" w:rsidRPr="00B8213D">
        <w:rPr>
          <w:rFonts w:ascii="Arial" w:hAnsi="Arial" w:cs="Arial"/>
          <w:sz w:val="24"/>
          <w:szCs w:val="24"/>
          <w:u w:val="single"/>
        </w:rPr>
        <w:t>) and Overnight Respite</w:t>
      </w:r>
    </w:p>
    <w:p w14:paraId="2D94E2BD" w14:textId="37046A52" w:rsidR="004871A5" w:rsidRDefault="00E05DBB" w:rsidP="00393007">
      <w:pPr>
        <w:jc w:val="both"/>
      </w:pPr>
      <w:r>
        <w:rPr>
          <w:rFonts w:ascii="Arial" w:hAnsi="Arial" w:cs="Arial"/>
          <w:sz w:val="24"/>
          <w:szCs w:val="24"/>
        </w:rPr>
        <w:t>The new Short Breaks offer will i</w:t>
      </w:r>
      <w:r w:rsidR="00F431E3">
        <w:rPr>
          <w:rFonts w:ascii="Arial" w:hAnsi="Arial" w:cs="Arial"/>
          <w:sz w:val="24"/>
          <w:szCs w:val="24"/>
        </w:rPr>
        <w:t>n future be identified as ‘Standard’, ‘A</w:t>
      </w:r>
      <w:r w:rsidR="00546E9C">
        <w:rPr>
          <w:rFonts w:ascii="Arial" w:hAnsi="Arial" w:cs="Arial"/>
          <w:sz w:val="24"/>
          <w:szCs w:val="24"/>
        </w:rPr>
        <w:t>ssessed</w:t>
      </w:r>
      <w:r w:rsidR="00F431E3">
        <w:rPr>
          <w:rFonts w:ascii="Arial" w:hAnsi="Arial" w:cs="Arial"/>
          <w:sz w:val="24"/>
          <w:szCs w:val="24"/>
        </w:rPr>
        <w:t>’ (or A</w:t>
      </w:r>
      <w:r w:rsidR="00546E9C">
        <w:rPr>
          <w:rFonts w:ascii="Arial" w:hAnsi="Arial" w:cs="Arial"/>
          <w:sz w:val="24"/>
          <w:szCs w:val="24"/>
        </w:rPr>
        <w:t>dditional</w:t>
      </w:r>
      <w:r w:rsidR="00F431E3">
        <w:rPr>
          <w:rFonts w:ascii="Arial" w:hAnsi="Arial" w:cs="Arial"/>
          <w:sz w:val="24"/>
          <w:szCs w:val="24"/>
        </w:rPr>
        <w:t>) and Overnight</w:t>
      </w:r>
      <w:r>
        <w:rPr>
          <w:rFonts w:ascii="Arial" w:hAnsi="Arial" w:cs="Arial"/>
          <w:sz w:val="24"/>
          <w:szCs w:val="24"/>
        </w:rPr>
        <w:t>. Overnight</w:t>
      </w:r>
      <w:r w:rsidR="00F431E3">
        <w:rPr>
          <w:rFonts w:ascii="Arial" w:hAnsi="Arial" w:cs="Arial"/>
          <w:sz w:val="24"/>
          <w:szCs w:val="24"/>
        </w:rPr>
        <w:t xml:space="preserve"> Respite</w:t>
      </w:r>
      <w:r>
        <w:rPr>
          <w:rFonts w:ascii="Arial" w:hAnsi="Arial" w:cs="Arial"/>
          <w:sz w:val="24"/>
          <w:szCs w:val="24"/>
        </w:rPr>
        <w:t xml:space="preserve"> will be subdivided into Overnight </w:t>
      </w:r>
      <w:r w:rsidR="00F17B95">
        <w:rPr>
          <w:rFonts w:ascii="Arial" w:hAnsi="Arial" w:cs="Arial"/>
          <w:sz w:val="24"/>
          <w:szCs w:val="24"/>
        </w:rPr>
        <w:t>‘Link’</w:t>
      </w:r>
      <w:r>
        <w:rPr>
          <w:rFonts w:ascii="Arial" w:hAnsi="Arial" w:cs="Arial"/>
          <w:sz w:val="24"/>
          <w:szCs w:val="24"/>
        </w:rPr>
        <w:t xml:space="preserve"> and Overnight ‘Specialist’</w:t>
      </w:r>
      <w:r w:rsidR="00F431E3">
        <w:rPr>
          <w:rFonts w:ascii="Arial" w:hAnsi="Arial" w:cs="Arial"/>
          <w:sz w:val="24"/>
          <w:szCs w:val="24"/>
        </w:rPr>
        <w:t>. Where possible</w:t>
      </w:r>
      <w:r w:rsidR="00F962B4">
        <w:rPr>
          <w:rFonts w:ascii="Arial" w:hAnsi="Arial" w:cs="Arial"/>
          <w:sz w:val="24"/>
          <w:szCs w:val="24"/>
        </w:rPr>
        <w:t>,</w:t>
      </w:r>
      <w:r w:rsidR="00F431E3">
        <w:rPr>
          <w:rFonts w:ascii="Arial" w:hAnsi="Arial" w:cs="Arial"/>
          <w:sz w:val="24"/>
          <w:szCs w:val="24"/>
        </w:rPr>
        <w:t xml:space="preserve"> Short Breaks will be </w:t>
      </w:r>
      <w:r w:rsidR="00F962B4">
        <w:rPr>
          <w:rFonts w:ascii="Arial" w:hAnsi="Arial" w:cs="Arial"/>
          <w:sz w:val="24"/>
          <w:szCs w:val="24"/>
        </w:rPr>
        <w:t xml:space="preserve">accessed by families using </w:t>
      </w:r>
      <w:r w:rsidR="00F431E3">
        <w:rPr>
          <w:rFonts w:ascii="Arial" w:hAnsi="Arial" w:cs="Arial"/>
          <w:sz w:val="24"/>
          <w:szCs w:val="24"/>
        </w:rPr>
        <w:t xml:space="preserve">a Personal Budget </w:t>
      </w:r>
      <w:r w:rsidR="00A31861">
        <w:rPr>
          <w:rFonts w:ascii="Arial" w:hAnsi="Arial" w:cs="Arial"/>
          <w:sz w:val="24"/>
          <w:szCs w:val="24"/>
        </w:rPr>
        <w:t>except for</w:t>
      </w:r>
      <w:r w:rsidR="00F431E3">
        <w:rPr>
          <w:rFonts w:ascii="Arial" w:hAnsi="Arial" w:cs="Arial"/>
          <w:sz w:val="24"/>
          <w:szCs w:val="24"/>
        </w:rPr>
        <w:t xml:space="preserve"> Overnight </w:t>
      </w:r>
      <w:r w:rsidR="00EE678D">
        <w:rPr>
          <w:rFonts w:ascii="Arial" w:hAnsi="Arial" w:cs="Arial"/>
          <w:sz w:val="24"/>
          <w:szCs w:val="24"/>
        </w:rPr>
        <w:t xml:space="preserve">Specialist </w:t>
      </w:r>
      <w:r w:rsidR="00F431E3">
        <w:rPr>
          <w:rFonts w:ascii="Arial" w:hAnsi="Arial" w:cs="Arial"/>
          <w:sz w:val="24"/>
          <w:szCs w:val="24"/>
        </w:rPr>
        <w:t>Residential Care</w:t>
      </w:r>
      <w:r w:rsidR="00EE678D">
        <w:rPr>
          <w:rStyle w:val="FootnoteReference"/>
          <w:rFonts w:ascii="Arial" w:hAnsi="Arial" w:cs="Arial"/>
          <w:sz w:val="24"/>
          <w:szCs w:val="24"/>
        </w:rPr>
        <w:footnoteReference w:id="2"/>
      </w:r>
      <w:r w:rsidR="00EE678D">
        <w:t>.</w:t>
      </w:r>
      <w:r w:rsidR="00F17B95">
        <w:t xml:space="preserve"> </w:t>
      </w:r>
    </w:p>
    <w:p w14:paraId="75F1DEAC" w14:textId="73A7DF3A" w:rsidR="00F63750" w:rsidRPr="00F63750" w:rsidRDefault="00F63750" w:rsidP="00F63750">
      <w:pPr>
        <w:jc w:val="both"/>
        <w:rPr>
          <w:rFonts w:ascii="Arial" w:hAnsi="Arial" w:cs="Arial"/>
          <w:sz w:val="24"/>
          <w:szCs w:val="24"/>
        </w:rPr>
      </w:pPr>
      <w:r w:rsidRPr="00F63750">
        <w:rPr>
          <w:rFonts w:ascii="Arial" w:hAnsi="Arial" w:cs="Arial"/>
          <w:sz w:val="24"/>
          <w:szCs w:val="24"/>
        </w:rPr>
        <w:t xml:space="preserve">The council proposes introducing a simple eligibility criterion for access to the ‘Standard’ </w:t>
      </w:r>
      <w:r w:rsidR="00FA37FB">
        <w:rPr>
          <w:rFonts w:ascii="Arial" w:hAnsi="Arial" w:cs="Arial"/>
          <w:sz w:val="24"/>
          <w:szCs w:val="24"/>
        </w:rPr>
        <w:t xml:space="preserve">short break </w:t>
      </w:r>
      <w:r w:rsidRPr="00F63750">
        <w:rPr>
          <w:rFonts w:ascii="Arial" w:hAnsi="Arial" w:cs="Arial"/>
          <w:sz w:val="24"/>
          <w:szCs w:val="24"/>
        </w:rPr>
        <w:t>offer.</w:t>
      </w:r>
      <w:r w:rsidR="00B3159C">
        <w:rPr>
          <w:rFonts w:ascii="Arial" w:hAnsi="Arial" w:cs="Arial"/>
          <w:sz w:val="24"/>
          <w:szCs w:val="24"/>
        </w:rPr>
        <w:t xml:space="preserve"> </w:t>
      </w:r>
      <w:r w:rsidRPr="00F63750">
        <w:rPr>
          <w:rFonts w:ascii="Arial" w:hAnsi="Arial" w:cs="Arial"/>
          <w:sz w:val="24"/>
          <w:szCs w:val="24"/>
        </w:rPr>
        <w:t>There are a number of existing assessments available which could be used as qualifying criteria for the ‘Standard</w:t>
      </w:r>
      <w:r w:rsidR="00ED50C9">
        <w:rPr>
          <w:rFonts w:ascii="Arial" w:hAnsi="Arial" w:cs="Arial"/>
          <w:sz w:val="24"/>
          <w:szCs w:val="24"/>
        </w:rPr>
        <w:t>’</w:t>
      </w:r>
      <w:r w:rsidRPr="00F63750">
        <w:rPr>
          <w:rFonts w:ascii="Arial" w:hAnsi="Arial" w:cs="Arial"/>
          <w:sz w:val="24"/>
          <w:szCs w:val="24"/>
        </w:rPr>
        <w:t xml:space="preserve"> Short Break offer. These include;</w:t>
      </w:r>
    </w:p>
    <w:p w14:paraId="06015E0A" w14:textId="77777777" w:rsidR="00F63750" w:rsidRPr="00F63750" w:rsidRDefault="00F63750" w:rsidP="00F63750">
      <w:pPr>
        <w:pStyle w:val="ListParagraph"/>
        <w:numPr>
          <w:ilvl w:val="0"/>
          <w:numId w:val="24"/>
        </w:numPr>
        <w:jc w:val="both"/>
        <w:rPr>
          <w:rFonts w:ascii="Arial" w:hAnsi="Arial" w:cs="Arial"/>
          <w:sz w:val="24"/>
          <w:szCs w:val="24"/>
        </w:rPr>
      </w:pPr>
      <w:r w:rsidRPr="00F63750">
        <w:rPr>
          <w:rFonts w:ascii="Arial" w:hAnsi="Arial" w:cs="Arial"/>
          <w:sz w:val="24"/>
          <w:szCs w:val="24"/>
        </w:rPr>
        <w:t>SEN Statements (Number of children and young people in Warwickshire with a Statement of Educational Needs)</w:t>
      </w:r>
    </w:p>
    <w:p w14:paraId="64251149" w14:textId="1A502A6B" w:rsidR="00F63750" w:rsidRPr="00F63750" w:rsidRDefault="00F63750" w:rsidP="00F63750">
      <w:pPr>
        <w:pStyle w:val="ListParagraph"/>
        <w:numPr>
          <w:ilvl w:val="0"/>
          <w:numId w:val="24"/>
        </w:numPr>
        <w:jc w:val="both"/>
        <w:rPr>
          <w:rFonts w:ascii="Arial" w:hAnsi="Arial" w:cs="Arial"/>
          <w:sz w:val="24"/>
          <w:szCs w:val="24"/>
        </w:rPr>
      </w:pPr>
      <w:r w:rsidRPr="00F63750">
        <w:rPr>
          <w:rFonts w:ascii="Arial" w:hAnsi="Arial" w:cs="Arial"/>
          <w:sz w:val="24"/>
          <w:szCs w:val="24"/>
        </w:rPr>
        <w:t>Attendance at Special School (Warwicks</w:t>
      </w:r>
      <w:r w:rsidR="00ED50C9">
        <w:rPr>
          <w:rFonts w:ascii="Arial" w:hAnsi="Arial" w:cs="Arial"/>
          <w:sz w:val="24"/>
          <w:szCs w:val="24"/>
        </w:rPr>
        <w:t>hire Special Schools Number on r</w:t>
      </w:r>
      <w:r w:rsidRPr="00F63750">
        <w:rPr>
          <w:rFonts w:ascii="Arial" w:hAnsi="Arial" w:cs="Arial"/>
          <w:sz w:val="24"/>
          <w:szCs w:val="24"/>
        </w:rPr>
        <w:t>oll and includes pupils attending Maintained Special Schools, Non Maintained Special Schools, Special Converters &amp; Other Independent Special Schools)</w:t>
      </w:r>
    </w:p>
    <w:p w14:paraId="7D150298" w14:textId="55A9B743" w:rsidR="00F63750" w:rsidRDefault="00F63750" w:rsidP="00F63750">
      <w:pPr>
        <w:pStyle w:val="ListParagraph"/>
        <w:numPr>
          <w:ilvl w:val="0"/>
          <w:numId w:val="24"/>
        </w:numPr>
        <w:jc w:val="both"/>
        <w:rPr>
          <w:rFonts w:ascii="Arial" w:hAnsi="Arial" w:cs="Arial"/>
          <w:sz w:val="24"/>
          <w:szCs w:val="24"/>
        </w:rPr>
      </w:pPr>
      <w:r w:rsidRPr="00F63750">
        <w:rPr>
          <w:rFonts w:ascii="Arial" w:hAnsi="Arial" w:cs="Arial"/>
          <w:sz w:val="24"/>
          <w:szCs w:val="24"/>
        </w:rPr>
        <w:t xml:space="preserve">Eligibility for Disability Living Allowance (Care Component) – at High, Medium and Low level (source </w:t>
      </w:r>
      <w:hyperlink r:id="rId12" w:history="1">
        <w:r w:rsidRPr="00D71334">
          <w:rPr>
            <w:rStyle w:val="Hyperlink"/>
            <w:rFonts w:ascii="Arial" w:hAnsi="Arial" w:cs="Arial"/>
            <w:sz w:val="24"/>
            <w:szCs w:val="24"/>
          </w:rPr>
          <w:t>www.direct.gov</w:t>
        </w:r>
      </w:hyperlink>
      <w:r w:rsidRPr="00F63750">
        <w:rPr>
          <w:rFonts w:ascii="Arial" w:hAnsi="Arial" w:cs="Arial"/>
          <w:sz w:val="24"/>
          <w:szCs w:val="24"/>
        </w:rPr>
        <w:t>)</w:t>
      </w:r>
    </w:p>
    <w:p w14:paraId="6F7B638F" w14:textId="77777777" w:rsidR="00DE5A40" w:rsidRDefault="00DE5A40" w:rsidP="00DE5A40">
      <w:pPr>
        <w:pStyle w:val="ListParagraph"/>
        <w:ind w:left="360"/>
        <w:jc w:val="both"/>
        <w:rPr>
          <w:rFonts w:ascii="Arial" w:hAnsi="Arial" w:cs="Arial"/>
          <w:sz w:val="24"/>
          <w:szCs w:val="24"/>
        </w:rPr>
      </w:pPr>
    </w:p>
    <w:p w14:paraId="6BA75B7C" w14:textId="0E6DA274" w:rsidR="00DE5A40" w:rsidRPr="00DE5A40" w:rsidRDefault="00DE5A40" w:rsidP="00DE5A40">
      <w:pPr>
        <w:pStyle w:val="ListParagraph"/>
        <w:ind w:left="0"/>
        <w:jc w:val="both"/>
        <w:rPr>
          <w:rFonts w:ascii="Arial" w:hAnsi="Arial" w:cs="Arial"/>
          <w:sz w:val="24"/>
          <w:szCs w:val="24"/>
          <w:u w:val="single"/>
        </w:rPr>
      </w:pPr>
      <w:r w:rsidRPr="00DE5A40">
        <w:rPr>
          <w:rFonts w:ascii="Arial" w:hAnsi="Arial" w:cs="Arial"/>
          <w:sz w:val="24"/>
          <w:szCs w:val="24"/>
          <w:u w:val="single"/>
        </w:rPr>
        <w:t>Criteria</w:t>
      </w:r>
    </w:p>
    <w:p w14:paraId="2A1182B2" w14:textId="05C21733" w:rsidR="00F63750" w:rsidRPr="00F63750" w:rsidRDefault="00B3159C" w:rsidP="00F63750">
      <w:pPr>
        <w:jc w:val="both"/>
        <w:rPr>
          <w:rFonts w:ascii="Arial" w:hAnsi="Arial" w:cs="Arial"/>
          <w:sz w:val="24"/>
          <w:szCs w:val="24"/>
        </w:rPr>
      </w:pPr>
      <w:r>
        <w:rPr>
          <w:rFonts w:ascii="Arial" w:hAnsi="Arial" w:cs="Arial"/>
          <w:sz w:val="24"/>
          <w:szCs w:val="24"/>
        </w:rPr>
        <w:t xml:space="preserve">The council have concluded that eligibility for Disability Living Allowance </w:t>
      </w:r>
      <w:r w:rsidR="001A25A3">
        <w:rPr>
          <w:rFonts w:ascii="Arial" w:hAnsi="Arial" w:cs="Arial"/>
          <w:sz w:val="24"/>
          <w:szCs w:val="24"/>
        </w:rPr>
        <w:t>(Care Component) at High level is the most appropriate</w:t>
      </w:r>
      <w:r w:rsidR="00DE5A40">
        <w:rPr>
          <w:rFonts w:ascii="Arial" w:hAnsi="Arial" w:cs="Arial"/>
          <w:sz w:val="24"/>
          <w:szCs w:val="24"/>
        </w:rPr>
        <w:t xml:space="preserve"> </w:t>
      </w:r>
      <w:r w:rsidR="00DE5A40" w:rsidRPr="00DE5A40">
        <w:rPr>
          <w:rFonts w:ascii="Arial" w:hAnsi="Arial" w:cs="Arial"/>
          <w:sz w:val="24"/>
          <w:szCs w:val="24"/>
        </w:rPr>
        <w:t>criterion</w:t>
      </w:r>
      <w:r>
        <w:rPr>
          <w:rFonts w:ascii="Arial" w:hAnsi="Arial" w:cs="Arial"/>
          <w:sz w:val="24"/>
          <w:szCs w:val="24"/>
        </w:rPr>
        <w:t xml:space="preserve"> </w:t>
      </w:r>
      <w:r w:rsidR="001A25A3">
        <w:rPr>
          <w:rFonts w:ascii="Arial" w:hAnsi="Arial" w:cs="Arial"/>
          <w:sz w:val="24"/>
          <w:szCs w:val="24"/>
        </w:rPr>
        <w:t xml:space="preserve">which could be </w:t>
      </w:r>
      <w:r>
        <w:rPr>
          <w:rFonts w:ascii="Arial" w:hAnsi="Arial" w:cs="Arial"/>
          <w:sz w:val="24"/>
          <w:szCs w:val="24"/>
        </w:rPr>
        <w:t>used for accessing the ‘Standard’ Short Break Offer</w:t>
      </w:r>
      <w:r w:rsidR="00DE5A40">
        <w:rPr>
          <w:rFonts w:ascii="Arial" w:hAnsi="Arial" w:cs="Arial"/>
          <w:sz w:val="24"/>
          <w:szCs w:val="24"/>
        </w:rPr>
        <w:t>.</w:t>
      </w:r>
      <w:r w:rsidR="00971159">
        <w:rPr>
          <w:rFonts w:ascii="Arial" w:hAnsi="Arial" w:cs="Arial"/>
          <w:sz w:val="24"/>
          <w:szCs w:val="24"/>
        </w:rPr>
        <w:t xml:space="preserve"> </w:t>
      </w:r>
      <w:r w:rsidR="00DE5A40">
        <w:rPr>
          <w:rFonts w:ascii="Arial" w:hAnsi="Arial" w:cs="Arial"/>
          <w:sz w:val="24"/>
          <w:szCs w:val="24"/>
        </w:rPr>
        <w:t>T</w:t>
      </w:r>
      <w:r w:rsidR="00971159">
        <w:rPr>
          <w:rFonts w:ascii="Arial" w:hAnsi="Arial" w:cs="Arial"/>
          <w:sz w:val="24"/>
          <w:szCs w:val="24"/>
        </w:rPr>
        <w:t>his is beca</w:t>
      </w:r>
      <w:r w:rsidR="00492277">
        <w:rPr>
          <w:rFonts w:ascii="Arial" w:hAnsi="Arial" w:cs="Arial"/>
          <w:sz w:val="24"/>
          <w:szCs w:val="24"/>
        </w:rPr>
        <w:t>use it includes an assessment of</w:t>
      </w:r>
      <w:r w:rsidR="00971159">
        <w:rPr>
          <w:rFonts w:ascii="Arial" w:hAnsi="Arial" w:cs="Arial"/>
          <w:sz w:val="24"/>
          <w:szCs w:val="24"/>
        </w:rPr>
        <w:t xml:space="preserve"> care needs which the other processes do not</w:t>
      </w:r>
      <w:r>
        <w:rPr>
          <w:rFonts w:ascii="Arial" w:hAnsi="Arial" w:cs="Arial"/>
          <w:sz w:val="24"/>
          <w:szCs w:val="24"/>
        </w:rPr>
        <w:t>. The c</w:t>
      </w:r>
      <w:r w:rsidR="00F63750" w:rsidRPr="00F63750">
        <w:rPr>
          <w:rFonts w:ascii="Arial" w:hAnsi="Arial" w:cs="Arial"/>
          <w:sz w:val="24"/>
          <w:szCs w:val="24"/>
        </w:rPr>
        <w:t xml:space="preserve">riteria for eligibility for Disability Living Allowance </w:t>
      </w:r>
      <w:r w:rsidR="00B8213D">
        <w:rPr>
          <w:rFonts w:ascii="Arial" w:hAnsi="Arial" w:cs="Arial"/>
          <w:sz w:val="24"/>
          <w:szCs w:val="24"/>
        </w:rPr>
        <w:t xml:space="preserve">(DLA) </w:t>
      </w:r>
      <w:r w:rsidR="00F63750" w:rsidRPr="00F63750">
        <w:rPr>
          <w:rFonts w:ascii="Arial" w:hAnsi="Arial" w:cs="Arial"/>
          <w:sz w:val="24"/>
          <w:szCs w:val="24"/>
        </w:rPr>
        <w:t>are shown below;</w:t>
      </w:r>
    </w:p>
    <w:p w14:paraId="7CCFBBB4" w14:textId="0200B062" w:rsidR="00F63750" w:rsidRPr="00B3159C" w:rsidRDefault="00F63750" w:rsidP="00F63750">
      <w:pPr>
        <w:jc w:val="both"/>
        <w:rPr>
          <w:rFonts w:ascii="Arial" w:hAnsi="Arial" w:cs="Arial"/>
          <w:sz w:val="24"/>
          <w:szCs w:val="24"/>
          <w:u w:val="single"/>
        </w:rPr>
      </w:pPr>
      <w:r w:rsidRPr="00B3159C">
        <w:rPr>
          <w:rFonts w:ascii="Arial" w:hAnsi="Arial" w:cs="Arial"/>
          <w:sz w:val="24"/>
          <w:szCs w:val="24"/>
          <w:u w:val="single"/>
        </w:rPr>
        <w:t>Eligibility</w:t>
      </w:r>
      <w:r w:rsidR="00DE5A40">
        <w:rPr>
          <w:rFonts w:ascii="Arial" w:hAnsi="Arial" w:cs="Arial"/>
          <w:sz w:val="24"/>
          <w:szCs w:val="24"/>
          <w:u w:val="single"/>
        </w:rPr>
        <w:t xml:space="preserve"> for DLA</w:t>
      </w:r>
    </w:p>
    <w:p w14:paraId="4860EED0" w14:textId="28678F70" w:rsidR="00F63750" w:rsidRPr="00F63750" w:rsidRDefault="00F63750" w:rsidP="00F63750">
      <w:pPr>
        <w:jc w:val="both"/>
        <w:rPr>
          <w:rFonts w:ascii="Arial" w:hAnsi="Arial" w:cs="Arial"/>
          <w:sz w:val="24"/>
          <w:szCs w:val="24"/>
        </w:rPr>
      </w:pPr>
      <w:r w:rsidRPr="00F63750">
        <w:rPr>
          <w:rFonts w:ascii="Arial" w:hAnsi="Arial" w:cs="Arial"/>
          <w:sz w:val="24"/>
          <w:szCs w:val="24"/>
        </w:rPr>
        <w:t>Parents and carers apply for DLA on behalf of their child. In most cases to qualify f</w:t>
      </w:r>
      <w:r w:rsidR="00B8213D">
        <w:rPr>
          <w:rFonts w:ascii="Arial" w:hAnsi="Arial" w:cs="Arial"/>
          <w:sz w:val="24"/>
          <w:szCs w:val="24"/>
        </w:rPr>
        <w:t>or DLA</w:t>
      </w:r>
      <w:r w:rsidRPr="00F63750">
        <w:rPr>
          <w:rFonts w:ascii="Arial" w:hAnsi="Arial" w:cs="Arial"/>
          <w:sz w:val="24"/>
          <w:szCs w:val="24"/>
        </w:rPr>
        <w:t xml:space="preserve"> the child must:</w:t>
      </w:r>
    </w:p>
    <w:p w14:paraId="49B67628" w14:textId="2F1C1B35" w:rsidR="00F63750" w:rsidRPr="00F63750" w:rsidRDefault="00F63750" w:rsidP="00F63750">
      <w:pPr>
        <w:pStyle w:val="ListParagraph"/>
        <w:numPr>
          <w:ilvl w:val="0"/>
          <w:numId w:val="29"/>
        </w:numPr>
        <w:ind w:left="426" w:hanging="426"/>
        <w:jc w:val="both"/>
        <w:rPr>
          <w:rFonts w:ascii="Arial" w:hAnsi="Arial" w:cs="Arial"/>
          <w:sz w:val="24"/>
          <w:szCs w:val="24"/>
        </w:rPr>
      </w:pPr>
      <w:r w:rsidRPr="00F63750">
        <w:rPr>
          <w:rFonts w:ascii="Arial" w:hAnsi="Arial" w:cs="Arial"/>
          <w:sz w:val="24"/>
          <w:szCs w:val="24"/>
        </w:rPr>
        <w:t>be under 16</w:t>
      </w:r>
    </w:p>
    <w:p w14:paraId="77DFB924" w14:textId="18B5C3A3" w:rsidR="00F63750" w:rsidRPr="00F63750" w:rsidRDefault="00F63750" w:rsidP="00F63750">
      <w:pPr>
        <w:pStyle w:val="ListParagraph"/>
        <w:numPr>
          <w:ilvl w:val="0"/>
          <w:numId w:val="29"/>
        </w:numPr>
        <w:ind w:left="426" w:hanging="426"/>
        <w:jc w:val="both"/>
        <w:rPr>
          <w:rFonts w:ascii="Arial" w:hAnsi="Arial" w:cs="Arial"/>
          <w:sz w:val="24"/>
          <w:szCs w:val="24"/>
        </w:rPr>
      </w:pPr>
      <w:r w:rsidRPr="00F63750">
        <w:rPr>
          <w:rFonts w:ascii="Arial" w:hAnsi="Arial" w:cs="Arial"/>
          <w:sz w:val="24"/>
          <w:szCs w:val="24"/>
        </w:rPr>
        <w:t>need extra looking after or have walking difﬁculties</w:t>
      </w:r>
    </w:p>
    <w:p w14:paraId="5CCE8766" w14:textId="5BD31620" w:rsidR="00F63750" w:rsidRPr="00F63750" w:rsidRDefault="00F63750" w:rsidP="00F63750">
      <w:pPr>
        <w:pStyle w:val="ListParagraph"/>
        <w:numPr>
          <w:ilvl w:val="0"/>
          <w:numId w:val="29"/>
        </w:numPr>
        <w:ind w:left="426" w:hanging="426"/>
        <w:jc w:val="both"/>
        <w:rPr>
          <w:rFonts w:ascii="Arial" w:hAnsi="Arial" w:cs="Arial"/>
          <w:sz w:val="24"/>
          <w:szCs w:val="24"/>
        </w:rPr>
      </w:pPr>
      <w:r w:rsidRPr="00F63750">
        <w:rPr>
          <w:rFonts w:ascii="Arial" w:hAnsi="Arial" w:cs="Arial"/>
          <w:sz w:val="24"/>
          <w:szCs w:val="24"/>
        </w:rPr>
        <w:t>be in Great Britain, another European Economic Area (EEA) country or Switzerland when you claim - there are some exceptions, eg family members of the Armed Forces</w:t>
      </w:r>
    </w:p>
    <w:p w14:paraId="7A2D2E7D" w14:textId="70D2F404" w:rsidR="00F63750" w:rsidRPr="00F63750" w:rsidRDefault="00F63750" w:rsidP="00F63750">
      <w:pPr>
        <w:pStyle w:val="ListParagraph"/>
        <w:numPr>
          <w:ilvl w:val="0"/>
          <w:numId w:val="29"/>
        </w:numPr>
        <w:ind w:left="426" w:hanging="426"/>
        <w:jc w:val="both"/>
        <w:rPr>
          <w:rFonts w:ascii="Arial" w:hAnsi="Arial" w:cs="Arial"/>
          <w:sz w:val="24"/>
          <w:szCs w:val="24"/>
        </w:rPr>
      </w:pPr>
      <w:r w:rsidRPr="00F63750">
        <w:rPr>
          <w:rFonts w:ascii="Arial" w:hAnsi="Arial" w:cs="Arial"/>
          <w:sz w:val="24"/>
          <w:szCs w:val="24"/>
        </w:rPr>
        <w:t>have lived in Great Britain for 2 out of the last 3 years if over 3 years old</w:t>
      </w:r>
    </w:p>
    <w:p w14:paraId="325D7AD4" w14:textId="46A1CC6A" w:rsidR="00F63750" w:rsidRPr="00F63750" w:rsidRDefault="00F63750" w:rsidP="00F63750">
      <w:pPr>
        <w:pStyle w:val="ListParagraph"/>
        <w:numPr>
          <w:ilvl w:val="0"/>
          <w:numId w:val="29"/>
        </w:numPr>
        <w:ind w:left="426" w:hanging="426"/>
        <w:jc w:val="both"/>
        <w:rPr>
          <w:rFonts w:ascii="Arial" w:hAnsi="Arial" w:cs="Arial"/>
          <w:sz w:val="24"/>
          <w:szCs w:val="24"/>
        </w:rPr>
      </w:pPr>
      <w:r w:rsidRPr="00F63750">
        <w:rPr>
          <w:rFonts w:ascii="Arial" w:hAnsi="Arial" w:cs="Arial"/>
          <w:sz w:val="24"/>
          <w:szCs w:val="24"/>
        </w:rPr>
        <w:t>be allowed to enter or stay in the UK</w:t>
      </w:r>
    </w:p>
    <w:p w14:paraId="473DF5CD" w14:textId="77777777" w:rsidR="00F63750" w:rsidRPr="00F63750" w:rsidRDefault="00F63750" w:rsidP="00F63750">
      <w:pPr>
        <w:jc w:val="both"/>
        <w:rPr>
          <w:rFonts w:ascii="Arial" w:hAnsi="Arial" w:cs="Arial"/>
          <w:sz w:val="24"/>
          <w:szCs w:val="24"/>
        </w:rPr>
      </w:pPr>
      <w:r w:rsidRPr="00F63750">
        <w:rPr>
          <w:rFonts w:ascii="Arial" w:hAnsi="Arial" w:cs="Arial"/>
          <w:sz w:val="24"/>
          <w:szCs w:val="24"/>
        </w:rPr>
        <w:t>Parents/carers do not have to be working to claim.</w:t>
      </w:r>
    </w:p>
    <w:p w14:paraId="2F0B8AB2" w14:textId="77777777" w:rsidR="00F63750" w:rsidRPr="00B3159C" w:rsidRDefault="00F63750" w:rsidP="00F63750">
      <w:pPr>
        <w:jc w:val="both"/>
        <w:rPr>
          <w:rFonts w:ascii="Arial" w:hAnsi="Arial" w:cs="Arial"/>
          <w:sz w:val="24"/>
          <w:szCs w:val="24"/>
          <w:u w:val="single"/>
        </w:rPr>
      </w:pPr>
      <w:r w:rsidRPr="00B3159C">
        <w:rPr>
          <w:rFonts w:ascii="Arial" w:hAnsi="Arial" w:cs="Arial"/>
          <w:sz w:val="24"/>
          <w:szCs w:val="24"/>
          <w:u w:val="single"/>
        </w:rPr>
        <w:t>Children under 3</w:t>
      </w:r>
    </w:p>
    <w:p w14:paraId="68D4A49B" w14:textId="4EAA8207" w:rsidR="00F63750" w:rsidRPr="00F63750" w:rsidRDefault="00F63750" w:rsidP="00B3159C">
      <w:pPr>
        <w:pStyle w:val="ListParagraph"/>
        <w:numPr>
          <w:ilvl w:val="0"/>
          <w:numId w:val="31"/>
        </w:numPr>
        <w:ind w:left="426" w:hanging="426"/>
        <w:jc w:val="both"/>
        <w:rPr>
          <w:rFonts w:ascii="Arial" w:hAnsi="Arial" w:cs="Arial"/>
          <w:sz w:val="24"/>
          <w:szCs w:val="24"/>
        </w:rPr>
      </w:pPr>
      <w:r w:rsidRPr="00F63750">
        <w:rPr>
          <w:rFonts w:ascii="Arial" w:hAnsi="Arial" w:cs="Arial"/>
          <w:sz w:val="24"/>
          <w:szCs w:val="24"/>
        </w:rPr>
        <w:t>A child under 6 months must have lived in Great Britain for at least 13 weeks.</w:t>
      </w:r>
    </w:p>
    <w:p w14:paraId="40BBB543" w14:textId="7411AE92" w:rsidR="00F63750" w:rsidRPr="00F63750" w:rsidRDefault="00F63750" w:rsidP="00B3159C">
      <w:pPr>
        <w:pStyle w:val="ListParagraph"/>
        <w:numPr>
          <w:ilvl w:val="0"/>
          <w:numId w:val="31"/>
        </w:numPr>
        <w:ind w:left="426" w:hanging="426"/>
        <w:jc w:val="both"/>
        <w:rPr>
          <w:rFonts w:ascii="Arial" w:hAnsi="Arial" w:cs="Arial"/>
          <w:sz w:val="24"/>
          <w:szCs w:val="24"/>
        </w:rPr>
      </w:pPr>
      <w:r w:rsidRPr="00F63750">
        <w:rPr>
          <w:rFonts w:ascii="Arial" w:hAnsi="Arial" w:cs="Arial"/>
          <w:sz w:val="24"/>
          <w:szCs w:val="24"/>
        </w:rPr>
        <w:t>A child aged between 6 months and 3 years must have lived in Great Britain for at least 26 of the last 156 weeks.</w:t>
      </w:r>
    </w:p>
    <w:p w14:paraId="74915352" w14:textId="6BD4E9A6" w:rsidR="00971159" w:rsidRDefault="00F63750" w:rsidP="00F63750">
      <w:pPr>
        <w:jc w:val="both"/>
        <w:rPr>
          <w:rFonts w:ascii="Arial" w:hAnsi="Arial" w:cs="Arial"/>
          <w:sz w:val="24"/>
          <w:szCs w:val="24"/>
        </w:rPr>
      </w:pPr>
      <w:r w:rsidRPr="00F63750">
        <w:rPr>
          <w:rFonts w:ascii="Arial" w:hAnsi="Arial" w:cs="Arial"/>
          <w:sz w:val="24"/>
          <w:szCs w:val="24"/>
        </w:rPr>
        <w:t>The rules on residence do not normally apply if a child is terminally ill.</w:t>
      </w:r>
    </w:p>
    <w:p w14:paraId="48CC0393" w14:textId="77777777" w:rsidR="00F63750" w:rsidRPr="00B3159C" w:rsidRDefault="00F63750" w:rsidP="00F63750">
      <w:pPr>
        <w:jc w:val="both"/>
        <w:rPr>
          <w:rFonts w:ascii="Arial" w:hAnsi="Arial" w:cs="Arial"/>
          <w:sz w:val="24"/>
          <w:szCs w:val="24"/>
          <w:u w:val="single"/>
        </w:rPr>
      </w:pPr>
      <w:r w:rsidRPr="00B3159C">
        <w:rPr>
          <w:rFonts w:ascii="Arial" w:hAnsi="Arial" w:cs="Arial"/>
          <w:sz w:val="24"/>
          <w:szCs w:val="24"/>
          <w:u w:val="single"/>
        </w:rPr>
        <w:lastRenderedPageBreak/>
        <w:t>The child’s disability or health condition</w:t>
      </w:r>
    </w:p>
    <w:p w14:paraId="55B207D3" w14:textId="77777777" w:rsidR="00F63750" w:rsidRPr="00F63750" w:rsidRDefault="00F63750" w:rsidP="00F63750">
      <w:pPr>
        <w:jc w:val="both"/>
        <w:rPr>
          <w:rFonts w:ascii="Arial" w:hAnsi="Arial" w:cs="Arial"/>
          <w:sz w:val="24"/>
          <w:szCs w:val="24"/>
        </w:rPr>
      </w:pPr>
      <w:r w:rsidRPr="00F63750">
        <w:rPr>
          <w:rFonts w:ascii="Arial" w:hAnsi="Arial" w:cs="Arial"/>
          <w:sz w:val="24"/>
          <w:szCs w:val="24"/>
        </w:rPr>
        <w:t>The child’s disability or health condition must mean one or both of the following apply:</w:t>
      </w:r>
    </w:p>
    <w:p w14:paraId="29E3194C" w14:textId="2BD01D1D" w:rsidR="00F63750" w:rsidRPr="00F63750" w:rsidRDefault="00F63750" w:rsidP="00B3159C">
      <w:pPr>
        <w:pStyle w:val="ListParagraph"/>
        <w:numPr>
          <w:ilvl w:val="0"/>
          <w:numId w:val="32"/>
        </w:numPr>
        <w:ind w:left="426" w:hanging="426"/>
        <w:jc w:val="both"/>
        <w:rPr>
          <w:rFonts w:ascii="Arial" w:hAnsi="Arial" w:cs="Arial"/>
          <w:sz w:val="24"/>
          <w:szCs w:val="24"/>
        </w:rPr>
      </w:pPr>
      <w:r w:rsidRPr="00F63750">
        <w:rPr>
          <w:rFonts w:ascii="Arial" w:hAnsi="Arial" w:cs="Arial"/>
          <w:sz w:val="24"/>
          <w:szCs w:val="24"/>
        </w:rPr>
        <w:t>they need more looking after than a child of the same age who doesn’t have a disability</w:t>
      </w:r>
    </w:p>
    <w:p w14:paraId="084E44D1" w14:textId="5A3A3965" w:rsidR="00F63750" w:rsidRPr="00F63750" w:rsidRDefault="00F63750" w:rsidP="00B3159C">
      <w:pPr>
        <w:pStyle w:val="ListParagraph"/>
        <w:numPr>
          <w:ilvl w:val="0"/>
          <w:numId w:val="32"/>
        </w:numPr>
        <w:ind w:left="426" w:hanging="426"/>
        <w:jc w:val="both"/>
        <w:rPr>
          <w:rFonts w:ascii="Arial" w:hAnsi="Arial" w:cs="Arial"/>
          <w:sz w:val="24"/>
          <w:szCs w:val="24"/>
        </w:rPr>
      </w:pPr>
      <w:r w:rsidRPr="00F63750">
        <w:rPr>
          <w:rFonts w:ascii="Arial" w:hAnsi="Arial" w:cs="Arial"/>
          <w:sz w:val="24"/>
          <w:szCs w:val="24"/>
        </w:rPr>
        <w:t>they have difficulty getting about</w:t>
      </w:r>
    </w:p>
    <w:p w14:paraId="3DB2AEFD" w14:textId="05155407" w:rsidR="00F63750" w:rsidRDefault="00F63750" w:rsidP="00F63750">
      <w:pPr>
        <w:jc w:val="both"/>
        <w:rPr>
          <w:rFonts w:ascii="Arial" w:hAnsi="Arial" w:cs="Arial"/>
          <w:sz w:val="24"/>
          <w:szCs w:val="24"/>
        </w:rPr>
      </w:pPr>
      <w:r w:rsidRPr="00F63750">
        <w:rPr>
          <w:rFonts w:ascii="Arial" w:hAnsi="Arial" w:cs="Arial"/>
          <w:sz w:val="24"/>
          <w:szCs w:val="24"/>
        </w:rPr>
        <w:t>They must have had these difficulties for at least 3 months and expect them to last for at least 6 months. If they’re terminally ill (i</w:t>
      </w:r>
      <w:r w:rsidR="00B3159C">
        <w:rPr>
          <w:rFonts w:ascii="Arial" w:hAnsi="Arial" w:cs="Arial"/>
          <w:sz w:val="24"/>
          <w:szCs w:val="24"/>
        </w:rPr>
        <w:t>.</w:t>
      </w:r>
      <w:r w:rsidRPr="00F63750">
        <w:rPr>
          <w:rFonts w:ascii="Arial" w:hAnsi="Arial" w:cs="Arial"/>
          <w:sz w:val="24"/>
          <w:szCs w:val="24"/>
        </w:rPr>
        <w:t>e</w:t>
      </w:r>
      <w:r w:rsidR="00B3159C">
        <w:rPr>
          <w:rFonts w:ascii="Arial" w:hAnsi="Arial" w:cs="Arial"/>
          <w:sz w:val="24"/>
          <w:szCs w:val="24"/>
        </w:rPr>
        <w:t>.</w:t>
      </w:r>
      <w:r w:rsidRPr="00F63750">
        <w:rPr>
          <w:rFonts w:ascii="Arial" w:hAnsi="Arial" w:cs="Arial"/>
          <w:sz w:val="24"/>
          <w:szCs w:val="24"/>
        </w:rPr>
        <w:t xml:space="preserve"> not expected to live more than 6 months), they don’t need to have had these difficulties for 3 months.</w:t>
      </w:r>
    </w:p>
    <w:p w14:paraId="0AEFE812" w14:textId="77777777" w:rsidR="00F63750" w:rsidRPr="00B3159C" w:rsidRDefault="00F63750" w:rsidP="00F63750">
      <w:pPr>
        <w:jc w:val="both"/>
        <w:rPr>
          <w:rFonts w:ascii="Arial" w:hAnsi="Arial" w:cs="Arial"/>
          <w:sz w:val="24"/>
          <w:szCs w:val="24"/>
          <w:u w:val="single"/>
        </w:rPr>
      </w:pPr>
      <w:r w:rsidRPr="00B3159C">
        <w:rPr>
          <w:rFonts w:ascii="Arial" w:hAnsi="Arial" w:cs="Arial"/>
          <w:sz w:val="24"/>
          <w:szCs w:val="24"/>
          <w:u w:val="single"/>
        </w:rPr>
        <w:t>Care component</w:t>
      </w:r>
    </w:p>
    <w:p w14:paraId="30A6AAF2" w14:textId="77777777" w:rsidR="00F63750" w:rsidRPr="00B3159C" w:rsidRDefault="00F63750" w:rsidP="00B3159C">
      <w:pPr>
        <w:jc w:val="both"/>
        <w:rPr>
          <w:rFonts w:ascii="Arial" w:hAnsi="Arial" w:cs="Arial"/>
          <w:sz w:val="24"/>
          <w:szCs w:val="24"/>
        </w:rPr>
      </w:pPr>
      <w:r w:rsidRPr="00B3159C">
        <w:rPr>
          <w:rFonts w:ascii="Arial" w:hAnsi="Arial" w:cs="Arial"/>
          <w:sz w:val="24"/>
          <w:szCs w:val="24"/>
        </w:rPr>
        <w:t>The rate the child gets depends on the level of looking after they need e.g.:</w:t>
      </w:r>
    </w:p>
    <w:p w14:paraId="04F8C66E" w14:textId="7BD9B748" w:rsidR="00F63750" w:rsidRPr="00B3159C" w:rsidRDefault="00F63750" w:rsidP="00B3159C">
      <w:pPr>
        <w:pStyle w:val="ListParagraph"/>
        <w:numPr>
          <w:ilvl w:val="0"/>
          <w:numId w:val="34"/>
        </w:numPr>
        <w:jc w:val="both"/>
        <w:rPr>
          <w:rFonts w:ascii="Arial" w:hAnsi="Arial" w:cs="Arial"/>
          <w:sz w:val="24"/>
          <w:szCs w:val="24"/>
        </w:rPr>
      </w:pPr>
      <w:r w:rsidRPr="00B3159C">
        <w:rPr>
          <w:rFonts w:ascii="Arial" w:hAnsi="Arial" w:cs="Arial"/>
          <w:sz w:val="24"/>
          <w:szCs w:val="24"/>
        </w:rPr>
        <w:t>lowest rate - help for some of the day or night</w:t>
      </w:r>
    </w:p>
    <w:p w14:paraId="56E12C7F" w14:textId="3D0B6948" w:rsidR="00F63750" w:rsidRPr="00B3159C" w:rsidRDefault="00F63750" w:rsidP="00B3159C">
      <w:pPr>
        <w:pStyle w:val="ListParagraph"/>
        <w:numPr>
          <w:ilvl w:val="0"/>
          <w:numId w:val="34"/>
        </w:numPr>
        <w:jc w:val="both"/>
        <w:rPr>
          <w:rFonts w:ascii="Arial" w:hAnsi="Arial" w:cs="Arial"/>
          <w:sz w:val="24"/>
          <w:szCs w:val="24"/>
        </w:rPr>
      </w:pPr>
      <w:r w:rsidRPr="00B3159C">
        <w:rPr>
          <w:rFonts w:ascii="Arial" w:hAnsi="Arial" w:cs="Arial"/>
          <w:sz w:val="24"/>
          <w:szCs w:val="24"/>
        </w:rPr>
        <w:t>middle rate - frequent help or constant supervision during the day, supervision at night or someone to help while they’re on dialysis</w:t>
      </w:r>
    </w:p>
    <w:p w14:paraId="1774E95E" w14:textId="212831CE" w:rsidR="00F63750" w:rsidRPr="00B3159C" w:rsidRDefault="00F63750" w:rsidP="00B3159C">
      <w:pPr>
        <w:pStyle w:val="ListParagraph"/>
        <w:numPr>
          <w:ilvl w:val="0"/>
          <w:numId w:val="34"/>
        </w:numPr>
        <w:jc w:val="both"/>
        <w:rPr>
          <w:rFonts w:ascii="Arial" w:hAnsi="Arial" w:cs="Arial"/>
          <w:sz w:val="24"/>
          <w:szCs w:val="24"/>
        </w:rPr>
      </w:pPr>
      <w:r w:rsidRPr="00B3159C">
        <w:rPr>
          <w:rFonts w:ascii="Arial" w:hAnsi="Arial" w:cs="Arial"/>
          <w:sz w:val="24"/>
          <w:szCs w:val="24"/>
        </w:rPr>
        <w:t>highest rate - help or supervision throughout both day and night, or they’re terminally ill</w:t>
      </w:r>
    </w:p>
    <w:p w14:paraId="691B1892" w14:textId="0CEC7F9A" w:rsidR="001A25A3" w:rsidRDefault="001A25A3" w:rsidP="00F63750">
      <w:pPr>
        <w:jc w:val="both"/>
        <w:rPr>
          <w:rFonts w:ascii="Arial" w:hAnsi="Arial" w:cs="Arial"/>
          <w:sz w:val="24"/>
          <w:szCs w:val="24"/>
        </w:rPr>
      </w:pPr>
      <w:r>
        <w:rPr>
          <w:rFonts w:ascii="Arial" w:hAnsi="Arial" w:cs="Arial"/>
          <w:sz w:val="24"/>
          <w:szCs w:val="24"/>
        </w:rPr>
        <w:t>The numbers of children and young people eligible for DLA Care Component in Warwickshire are indicated in the table below</w:t>
      </w:r>
    </w:p>
    <w:tbl>
      <w:tblPr>
        <w:tblStyle w:val="TableGrid"/>
        <w:tblW w:w="0" w:type="auto"/>
        <w:tblLook w:val="04A0" w:firstRow="1" w:lastRow="0" w:firstColumn="1" w:lastColumn="0" w:noHBand="0" w:noVBand="1"/>
      </w:tblPr>
      <w:tblGrid>
        <w:gridCol w:w="2176"/>
        <w:gridCol w:w="2176"/>
        <w:gridCol w:w="2176"/>
        <w:gridCol w:w="2176"/>
        <w:gridCol w:w="2177"/>
      </w:tblGrid>
      <w:tr w:rsidR="00B3159C" w:rsidRPr="000E5EF6" w14:paraId="38530725" w14:textId="77777777" w:rsidTr="001A25A3">
        <w:tc>
          <w:tcPr>
            <w:tcW w:w="2136" w:type="dxa"/>
          </w:tcPr>
          <w:p w14:paraId="0516A7F3" w14:textId="77777777" w:rsidR="00B3159C" w:rsidRPr="000E5EF6" w:rsidRDefault="00B3159C" w:rsidP="009253B1">
            <w:pPr>
              <w:rPr>
                <w:rFonts w:ascii="Arial" w:hAnsi="Arial" w:cs="Arial"/>
                <w:sz w:val="20"/>
                <w:szCs w:val="20"/>
              </w:rPr>
            </w:pPr>
            <w:r w:rsidRPr="000E5EF6">
              <w:rPr>
                <w:rFonts w:ascii="Arial" w:hAnsi="Arial" w:cs="Arial"/>
                <w:sz w:val="20"/>
                <w:szCs w:val="20"/>
              </w:rPr>
              <w:t>Age</w:t>
            </w:r>
          </w:p>
        </w:tc>
        <w:tc>
          <w:tcPr>
            <w:tcW w:w="2135" w:type="dxa"/>
          </w:tcPr>
          <w:p w14:paraId="5135B918" w14:textId="77777777" w:rsidR="00B3159C" w:rsidRPr="000E5EF6" w:rsidRDefault="00B3159C" w:rsidP="009253B1">
            <w:pPr>
              <w:rPr>
                <w:rFonts w:ascii="Arial" w:hAnsi="Arial" w:cs="Arial"/>
                <w:sz w:val="20"/>
                <w:szCs w:val="20"/>
              </w:rPr>
            </w:pPr>
            <w:r w:rsidRPr="000E5EF6">
              <w:rPr>
                <w:rFonts w:ascii="Arial" w:hAnsi="Arial" w:cs="Arial"/>
                <w:sz w:val="20"/>
                <w:szCs w:val="20"/>
              </w:rPr>
              <w:t>High</w:t>
            </w:r>
          </w:p>
        </w:tc>
        <w:tc>
          <w:tcPr>
            <w:tcW w:w="2142" w:type="dxa"/>
          </w:tcPr>
          <w:p w14:paraId="150AA0D1" w14:textId="77777777" w:rsidR="00B3159C" w:rsidRPr="000E5EF6" w:rsidRDefault="00B3159C" w:rsidP="009253B1">
            <w:pPr>
              <w:rPr>
                <w:rFonts w:ascii="Arial" w:hAnsi="Arial" w:cs="Arial"/>
                <w:sz w:val="20"/>
                <w:szCs w:val="20"/>
              </w:rPr>
            </w:pPr>
            <w:r w:rsidRPr="000E5EF6">
              <w:rPr>
                <w:rFonts w:ascii="Arial" w:hAnsi="Arial" w:cs="Arial"/>
                <w:sz w:val="20"/>
                <w:szCs w:val="20"/>
              </w:rPr>
              <w:t>Medium</w:t>
            </w:r>
          </w:p>
        </w:tc>
        <w:tc>
          <w:tcPr>
            <w:tcW w:w="2133" w:type="dxa"/>
          </w:tcPr>
          <w:p w14:paraId="53C83642" w14:textId="77777777" w:rsidR="00B3159C" w:rsidRPr="000E5EF6" w:rsidRDefault="00B3159C" w:rsidP="009253B1">
            <w:pPr>
              <w:rPr>
                <w:rFonts w:ascii="Arial" w:hAnsi="Arial" w:cs="Arial"/>
                <w:sz w:val="20"/>
                <w:szCs w:val="20"/>
              </w:rPr>
            </w:pPr>
            <w:r w:rsidRPr="000E5EF6">
              <w:rPr>
                <w:rFonts w:ascii="Arial" w:hAnsi="Arial" w:cs="Arial"/>
                <w:sz w:val="20"/>
                <w:szCs w:val="20"/>
              </w:rPr>
              <w:t>Low</w:t>
            </w:r>
          </w:p>
        </w:tc>
        <w:tc>
          <w:tcPr>
            <w:tcW w:w="2136" w:type="dxa"/>
          </w:tcPr>
          <w:p w14:paraId="42D674FE" w14:textId="77777777" w:rsidR="00B3159C" w:rsidRPr="000E5EF6" w:rsidRDefault="00B3159C" w:rsidP="009253B1">
            <w:pPr>
              <w:rPr>
                <w:rFonts w:ascii="Arial" w:hAnsi="Arial" w:cs="Arial"/>
                <w:sz w:val="20"/>
                <w:szCs w:val="20"/>
              </w:rPr>
            </w:pPr>
            <w:r w:rsidRPr="000E5EF6">
              <w:rPr>
                <w:rFonts w:ascii="Arial" w:hAnsi="Arial" w:cs="Arial"/>
                <w:sz w:val="20"/>
                <w:szCs w:val="20"/>
              </w:rPr>
              <w:t>Total</w:t>
            </w:r>
          </w:p>
        </w:tc>
      </w:tr>
      <w:tr w:rsidR="00B3159C" w:rsidRPr="000E5EF6" w14:paraId="61EE2AB6" w14:textId="77777777" w:rsidTr="009253B1">
        <w:tc>
          <w:tcPr>
            <w:tcW w:w="2176" w:type="dxa"/>
          </w:tcPr>
          <w:p w14:paraId="6445EC3B" w14:textId="77777777" w:rsidR="00B3159C" w:rsidRPr="000E5EF6" w:rsidRDefault="00B3159C" w:rsidP="009253B1">
            <w:pPr>
              <w:rPr>
                <w:rFonts w:ascii="Arial" w:hAnsi="Arial" w:cs="Arial"/>
                <w:sz w:val="20"/>
                <w:szCs w:val="20"/>
              </w:rPr>
            </w:pPr>
            <w:r w:rsidRPr="000E5EF6">
              <w:rPr>
                <w:rFonts w:ascii="Arial" w:hAnsi="Arial" w:cs="Arial"/>
                <w:sz w:val="20"/>
                <w:szCs w:val="20"/>
              </w:rPr>
              <w:t>0 – 4</w:t>
            </w:r>
          </w:p>
        </w:tc>
        <w:tc>
          <w:tcPr>
            <w:tcW w:w="2176" w:type="dxa"/>
            <w:vAlign w:val="bottom"/>
          </w:tcPr>
          <w:p w14:paraId="698492CF" w14:textId="77777777" w:rsidR="00B3159C" w:rsidRPr="000E5EF6" w:rsidRDefault="00B3159C" w:rsidP="009253B1">
            <w:pPr>
              <w:jc w:val="center"/>
              <w:rPr>
                <w:rFonts w:ascii="Arial" w:hAnsi="Arial" w:cs="Arial"/>
                <w:sz w:val="20"/>
                <w:szCs w:val="20"/>
              </w:rPr>
            </w:pPr>
            <w:r w:rsidRPr="000E5EF6">
              <w:rPr>
                <w:rFonts w:ascii="Arial" w:hAnsi="Arial" w:cs="Arial"/>
                <w:sz w:val="20"/>
                <w:szCs w:val="20"/>
              </w:rPr>
              <w:t>200</w:t>
            </w:r>
          </w:p>
        </w:tc>
        <w:tc>
          <w:tcPr>
            <w:tcW w:w="2176" w:type="dxa"/>
            <w:vAlign w:val="bottom"/>
          </w:tcPr>
          <w:p w14:paraId="1E010750" w14:textId="77777777" w:rsidR="00B3159C" w:rsidRPr="000E5EF6" w:rsidRDefault="00B3159C" w:rsidP="009253B1">
            <w:pPr>
              <w:jc w:val="center"/>
              <w:rPr>
                <w:rFonts w:ascii="Arial" w:hAnsi="Arial" w:cs="Arial"/>
                <w:sz w:val="20"/>
                <w:szCs w:val="20"/>
              </w:rPr>
            </w:pPr>
            <w:r w:rsidRPr="000E5EF6">
              <w:rPr>
                <w:rFonts w:ascii="Arial" w:hAnsi="Arial" w:cs="Arial"/>
                <w:sz w:val="20"/>
                <w:szCs w:val="20"/>
              </w:rPr>
              <w:t>210</w:t>
            </w:r>
          </w:p>
        </w:tc>
        <w:tc>
          <w:tcPr>
            <w:tcW w:w="2176" w:type="dxa"/>
            <w:vAlign w:val="center"/>
          </w:tcPr>
          <w:p w14:paraId="2882420F" w14:textId="77777777" w:rsidR="00B3159C" w:rsidRPr="000E5EF6" w:rsidRDefault="00B3159C" w:rsidP="009253B1">
            <w:pPr>
              <w:jc w:val="center"/>
              <w:rPr>
                <w:rFonts w:ascii="Arial" w:hAnsi="Arial" w:cs="Arial"/>
                <w:sz w:val="20"/>
                <w:szCs w:val="20"/>
              </w:rPr>
            </w:pPr>
            <w:r w:rsidRPr="000E5EF6">
              <w:rPr>
                <w:rFonts w:ascii="Arial" w:hAnsi="Arial" w:cs="Arial"/>
                <w:sz w:val="20"/>
                <w:szCs w:val="20"/>
              </w:rPr>
              <w:t>10</w:t>
            </w:r>
          </w:p>
        </w:tc>
        <w:tc>
          <w:tcPr>
            <w:tcW w:w="2177" w:type="dxa"/>
          </w:tcPr>
          <w:p w14:paraId="282D038E" w14:textId="77777777" w:rsidR="00B3159C" w:rsidRPr="000E5EF6" w:rsidRDefault="00B3159C" w:rsidP="009253B1">
            <w:pPr>
              <w:jc w:val="right"/>
              <w:rPr>
                <w:rFonts w:ascii="Arial" w:hAnsi="Arial" w:cs="Arial"/>
                <w:sz w:val="20"/>
                <w:szCs w:val="20"/>
              </w:rPr>
            </w:pPr>
            <w:r w:rsidRPr="000E5EF6">
              <w:rPr>
                <w:rFonts w:ascii="Arial" w:hAnsi="Arial" w:cs="Arial"/>
                <w:sz w:val="20"/>
                <w:szCs w:val="20"/>
              </w:rPr>
              <w:t>420</w:t>
            </w:r>
          </w:p>
        </w:tc>
      </w:tr>
      <w:tr w:rsidR="00B3159C" w:rsidRPr="000E5EF6" w14:paraId="69012883" w14:textId="77777777" w:rsidTr="009253B1">
        <w:tc>
          <w:tcPr>
            <w:tcW w:w="2176" w:type="dxa"/>
          </w:tcPr>
          <w:p w14:paraId="08E976F1" w14:textId="77777777" w:rsidR="00B3159C" w:rsidRPr="000E5EF6" w:rsidRDefault="00B3159C" w:rsidP="009253B1">
            <w:pPr>
              <w:rPr>
                <w:rFonts w:ascii="Arial" w:hAnsi="Arial" w:cs="Arial"/>
                <w:sz w:val="20"/>
                <w:szCs w:val="20"/>
              </w:rPr>
            </w:pPr>
            <w:r w:rsidRPr="000E5EF6">
              <w:rPr>
                <w:rFonts w:ascii="Arial" w:hAnsi="Arial" w:cs="Arial"/>
                <w:sz w:val="20"/>
                <w:szCs w:val="20"/>
              </w:rPr>
              <w:t>5 - 11</w:t>
            </w:r>
          </w:p>
        </w:tc>
        <w:tc>
          <w:tcPr>
            <w:tcW w:w="2176" w:type="dxa"/>
            <w:vAlign w:val="bottom"/>
          </w:tcPr>
          <w:p w14:paraId="7F84A176" w14:textId="77777777" w:rsidR="00B3159C" w:rsidRPr="000E5EF6" w:rsidRDefault="00B3159C" w:rsidP="009253B1">
            <w:pPr>
              <w:jc w:val="center"/>
              <w:rPr>
                <w:rFonts w:ascii="Arial" w:hAnsi="Arial" w:cs="Arial"/>
                <w:sz w:val="20"/>
                <w:szCs w:val="20"/>
              </w:rPr>
            </w:pPr>
            <w:r w:rsidRPr="000E5EF6">
              <w:rPr>
                <w:rFonts w:ascii="Arial" w:hAnsi="Arial" w:cs="Arial"/>
                <w:sz w:val="20"/>
                <w:szCs w:val="20"/>
              </w:rPr>
              <w:t>580</w:t>
            </w:r>
          </w:p>
        </w:tc>
        <w:tc>
          <w:tcPr>
            <w:tcW w:w="2176" w:type="dxa"/>
            <w:vAlign w:val="bottom"/>
          </w:tcPr>
          <w:p w14:paraId="1E3328A0" w14:textId="77777777" w:rsidR="00B3159C" w:rsidRPr="000E5EF6" w:rsidRDefault="00B3159C" w:rsidP="009253B1">
            <w:pPr>
              <w:jc w:val="center"/>
              <w:rPr>
                <w:rFonts w:ascii="Arial" w:hAnsi="Arial" w:cs="Arial"/>
                <w:sz w:val="20"/>
                <w:szCs w:val="20"/>
              </w:rPr>
            </w:pPr>
            <w:r w:rsidRPr="000E5EF6">
              <w:rPr>
                <w:rFonts w:ascii="Arial" w:hAnsi="Arial" w:cs="Arial"/>
                <w:sz w:val="20"/>
                <w:szCs w:val="20"/>
              </w:rPr>
              <w:t>670</w:t>
            </w:r>
          </w:p>
        </w:tc>
        <w:tc>
          <w:tcPr>
            <w:tcW w:w="2176" w:type="dxa"/>
            <w:vAlign w:val="bottom"/>
          </w:tcPr>
          <w:p w14:paraId="2BAA463D" w14:textId="77777777" w:rsidR="00B3159C" w:rsidRPr="000E5EF6" w:rsidRDefault="00B3159C" w:rsidP="009253B1">
            <w:pPr>
              <w:jc w:val="center"/>
              <w:rPr>
                <w:rFonts w:ascii="Arial" w:hAnsi="Arial" w:cs="Arial"/>
                <w:sz w:val="20"/>
                <w:szCs w:val="20"/>
              </w:rPr>
            </w:pPr>
            <w:r w:rsidRPr="000E5EF6">
              <w:rPr>
                <w:rFonts w:ascii="Arial" w:hAnsi="Arial" w:cs="Arial"/>
                <w:sz w:val="20"/>
                <w:szCs w:val="20"/>
              </w:rPr>
              <w:t>60</w:t>
            </w:r>
          </w:p>
        </w:tc>
        <w:tc>
          <w:tcPr>
            <w:tcW w:w="2177" w:type="dxa"/>
          </w:tcPr>
          <w:p w14:paraId="3E5549E8" w14:textId="77777777" w:rsidR="00B3159C" w:rsidRPr="000E5EF6" w:rsidRDefault="00B3159C" w:rsidP="009253B1">
            <w:pPr>
              <w:jc w:val="right"/>
              <w:rPr>
                <w:rFonts w:ascii="Arial" w:hAnsi="Arial" w:cs="Arial"/>
                <w:sz w:val="20"/>
                <w:szCs w:val="20"/>
              </w:rPr>
            </w:pPr>
            <w:r w:rsidRPr="000E5EF6">
              <w:rPr>
                <w:rFonts w:ascii="Arial" w:hAnsi="Arial" w:cs="Arial"/>
                <w:sz w:val="20"/>
                <w:szCs w:val="20"/>
              </w:rPr>
              <w:t>1310</w:t>
            </w:r>
          </w:p>
        </w:tc>
      </w:tr>
      <w:tr w:rsidR="00B3159C" w:rsidRPr="000E5EF6" w14:paraId="5BFC6B7C" w14:textId="77777777" w:rsidTr="009253B1">
        <w:tc>
          <w:tcPr>
            <w:tcW w:w="2176" w:type="dxa"/>
          </w:tcPr>
          <w:p w14:paraId="6C7C249F" w14:textId="77777777" w:rsidR="00B3159C" w:rsidRPr="000E5EF6" w:rsidRDefault="00B3159C" w:rsidP="009253B1">
            <w:pPr>
              <w:rPr>
                <w:rFonts w:ascii="Arial" w:hAnsi="Arial" w:cs="Arial"/>
                <w:sz w:val="20"/>
                <w:szCs w:val="20"/>
              </w:rPr>
            </w:pPr>
            <w:r w:rsidRPr="000E5EF6">
              <w:rPr>
                <w:rFonts w:ascii="Arial" w:hAnsi="Arial" w:cs="Arial"/>
                <w:sz w:val="20"/>
                <w:szCs w:val="20"/>
              </w:rPr>
              <w:t>12 – 15</w:t>
            </w:r>
          </w:p>
        </w:tc>
        <w:tc>
          <w:tcPr>
            <w:tcW w:w="2176" w:type="dxa"/>
            <w:vAlign w:val="bottom"/>
          </w:tcPr>
          <w:p w14:paraId="7195CB57" w14:textId="77777777" w:rsidR="00B3159C" w:rsidRPr="000E5EF6" w:rsidRDefault="00B3159C" w:rsidP="009253B1">
            <w:pPr>
              <w:jc w:val="center"/>
              <w:rPr>
                <w:rFonts w:ascii="Arial" w:hAnsi="Arial" w:cs="Arial"/>
                <w:sz w:val="20"/>
                <w:szCs w:val="20"/>
              </w:rPr>
            </w:pPr>
            <w:r w:rsidRPr="000E5EF6">
              <w:rPr>
                <w:rFonts w:ascii="Arial" w:hAnsi="Arial" w:cs="Arial"/>
                <w:sz w:val="20"/>
                <w:szCs w:val="20"/>
              </w:rPr>
              <w:t>460</w:t>
            </w:r>
          </w:p>
        </w:tc>
        <w:tc>
          <w:tcPr>
            <w:tcW w:w="2176" w:type="dxa"/>
            <w:vAlign w:val="bottom"/>
          </w:tcPr>
          <w:p w14:paraId="1AA6B1E2" w14:textId="77777777" w:rsidR="00B3159C" w:rsidRPr="000E5EF6" w:rsidRDefault="00B3159C" w:rsidP="009253B1">
            <w:pPr>
              <w:jc w:val="center"/>
              <w:rPr>
                <w:rFonts w:ascii="Arial" w:hAnsi="Arial" w:cs="Arial"/>
                <w:sz w:val="20"/>
                <w:szCs w:val="20"/>
              </w:rPr>
            </w:pPr>
            <w:r w:rsidRPr="000E5EF6">
              <w:rPr>
                <w:rFonts w:ascii="Arial" w:hAnsi="Arial" w:cs="Arial"/>
                <w:sz w:val="20"/>
                <w:szCs w:val="20"/>
              </w:rPr>
              <w:t>790</w:t>
            </w:r>
          </w:p>
        </w:tc>
        <w:tc>
          <w:tcPr>
            <w:tcW w:w="2176" w:type="dxa"/>
            <w:vAlign w:val="bottom"/>
          </w:tcPr>
          <w:p w14:paraId="0802E686" w14:textId="77777777" w:rsidR="00B3159C" w:rsidRPr="000E5EF6" w:rsidRDefault="00B3159C" w:rsidP="009253B1">
            <w:pPr>
              <w:jc w:val="center"/>
              <w:rPr>
                <w:rFonts w:ascii="Arial" w:hAnsi="Arial" w:cs="Arial"/>
                <w:sz w:val="20"/>
                <w:szCs w:val="20"/>
              </w:rPr>
            </w:pPr>
            <w:r w:rsidRPr="000E5EF6">
              <w:rPr>
                <w:rFonts w:ascii="Arial" w:hAnsi="Arial" w:cs="Arial"/>
                <w:sz w:val="20"/>
                <w:szCs w:val="20"/>
              </w:rPr>
              <w:t>80</w:t>
            </w:r>
          </w:p>
        </w:tc>
        <w:tc>
          <w:tcPr>
            <w:tcW w:w="2177" w:type="dxa"/>
          </w:tcPr>
          <w:p w14:paraId="725257BA" w14:textId="77777777" w:rsidR="00B3159C" w:rsidRPr="000E5EF6" w:rsidRDefault="00B3159C" w:rsidP="009253B1">
            <w:pPr>
              <w:jc w:val="right"/>
              <w:rPr>
                <w:rFonts w:ascii="Arial" w:hAnsi="Arial" w:cs="Arial"/>
                <w:sz w:val="20"/>
                <w:szCs w:val="20"/>
              </w:rPr>
            </w:pPr>
            <w:r w:rsidRPr="000E5EF6">
              <w:rPr>
                <w:rFonts w:ascii="Arial" w:hAnsi="Arial" w:cs="Arial"/>
                <w:sz w:val="20"/>
                <w:szCs w:val="20"/>
              </w:rPr>
              <w:t>1330</w:t>
            </w:r>
          </w:p>
        </w:tc>
      </w:tr>
      <w:tr w:rsidR="00B3159C" w:rsidRPr="000E5EF6" w14:paraId="0FF708FB" w14:textId="77777777" w:rsidTr="009253B1">
        <w:tc>
          <w:tcPr>
            <w:tcW w:w="2176" w:type="dxa"/>
          </w:tcPr>
          <w:p w14:paraId="7DB46A0E" w14:textId="77777777" w:rsidR="00B3159C" w:rsidRPr="000E5EF6" w:rsidRDefault="00B3159C" w:rsidP="009253B1">
            <w:pPr>
              <w:rPr>
                <w:rFonts w:ascii="Arial" w:hAnsi="Arial" w:cs="Arial"/>
                <w:sz w:val="20"/>
                <w:szCs w:val="20"/>
              </w:rPr>
            </w:pPr>
            <w:r w:rsidRPr="000E5EF6">
              <w:rPr>
                <w:rFonts w:ascii="Arial" w:hAnsi="Arial" w:cs="Arial"/>
                <w:sz w:val="20"/>
                <w:szCs w:val="20"/>
              </w:rPr>
              <w:t>16 - 17</w:t>
            </w:r>
          </w:p>
        </w:tc>
        <w:tc>
          <w:tcPr>
            <w:tcW w:w="2176" w:type="dxa"/>
            <w:vAlign w:val="bottom"/>
          </w:tcPr>
          <w:p w14:paraId="0D559E83" w14:textId="77777777" w:rsidR="00B3159C" w:rsidRPr="000E5EF6" w:rsidRDefault="00B3159C" w:rsidP="009253B1">
            <w:pPr>
              <w:jc w:val="center"/>
              <w:rPr>
                <w:rFonts w:ascii="Arial" w:hAnsi="Arial" w:cs="Arial"/>
                <w:sz w:val="20"/>
                <w:szCs w:val="20"/>
              </w:rPr>
            </w:pPr>
            <w:r w:rsidRPr="000E5EF6">
              <w:rPr>
                <w:rFonts w:ascii="Arial" w:hAnsi="Arial" w:cs="Arial"/>
                <w:sz w:val="20"/>
                <w:szCs w:val="20"/>
              </w:rPr>
              <w:t>140</w:t>
            </w:r>
          </w:p>
        </w:tc>
        <w:tc>
          <w:tcPr>
            <w:tcW w:w="2176" w:type="dxa"/>
            <w:vAlign w:val="bottom"/>
          </w:tcPr>
          <w:p w14:paraId="28AED1FF" w14:textId="77777777" w:rsidR="00B3159C" w:rsidRPr="000E5EF6" w:rsidRDefault="00B3159C" w:rsidP="009253B1">
            <w:pPr>
              <w:jc w:val="center"/>
              <w:rPr>
                <w:rFonts w:ascii="Arial" w:hAnsi="Arial" w:cs="Arial"/>
                <w:sz w:val="20"/>
                <w:szCs w:val="20"/>
              </w:rPr>
            </w:pPr>
            <w:r w:rsidRPr="000E5EF6">
              <w:rPr>
                <w:rFonts w:ascii="Arial" w:hAnsi="Arial" w:cs="Arial"/>
                <w:sz w:val="20"/>
                <w:szCs w:val="20"/>
              </w:rPr>
              <w:t>240</w:t>
            </w:r>
          </w:p>
        </w:tc>
        <w:tc>
          <w:tcPr>
            <w:tcW w:w="2176" w:type="dxa"/>
            <w:vAlign w:val="bottom"/>
          </w:tcPr>
          <w:p w14:paraId="55BAE546" w14:textId="77777777" w:rsidR="00B3159C" w:rsidRPr="000E5EF6" w:rsidRDefault="00B3159C" w:rsidP="009253B1">
            <w:pPr>
              <w:jc w:val="center"/>
              <w:rPr>
                <w:rFonts w:ascii="Arial" w:hAnsi="Arial" w:cs="Arial"/>
                <w:sz w:val="20"/>
                <w:szCs w:val="20"/>
              </w:rPr>
            </w:pPr>
            <w:r w:rsidRPr="000E5EF6">
              <w:rPr>
                <w:rFonts w:ascii="Arial" w:hAnsi="Arial" w:cs="Arial"/>
                <w:sz w:val="20"/>
                <w:szCs w:val="20"/>
              </w:rPr>
              <w:t>70</w:t>
            </w:r>
          </w:p>
        </w:tc>
        <w:tc>
          <w:tcPr>
            <w:tcW w:w="2177" w:type="dxa"/>
          </w:tcPr>
          <w:p w14:paraId="7DFA8CC3" w14:textId="77777777" w:rsidR="00B3159C" w:rsidRPr="000E5EF6" w:rsidRDefault="00B3159C" w:rsidP="009253B1">
            <w:pPr>
              <w:jc w:val="right"/>
              <w:rPr>
                <w:rFonts w:ascii="Arial" w:hAnsi="Arial" w:cs="Arial"/>
                <w:sz w:val="20"/>
                <w:szCs w:val="20"/>
              </w:rPr>
            </w:pPr>
            <w:r w:rsidRPr="000E5EF6">
              <w:rPr>
                <w:rFonts w:ascii="Arial" w:hAnsi="Arial" w:cs="Arial"/>
                <w:sz w:val="20"/>
                <w:szCs w:val="20"/>
              </w:rPr>
              <w:t>450</w:t>
            </w:r>
          </w:p>
        </w:tc>
      </w:tr>
      <w:tr w:rsidR="00B3159C" w:rsidRPr="000E5EF6" w14:paraId="46B72D74" w14:textId="77777777" w:rsidTr="009253B1">
        <w:tc>
          <w:tcPr>
            <w:tcW w:w="2176" w:type="dxa"/>
          </w:tcPr>
          <w:p w14:paraId="13204D7E" w14:textId="77777777" w:rsidR="00B3159C" w:rsidRPr="000E5EF6" w:rsidRDefault="00B3159C" w:rsidP="009253B1">
            <w:pPr>
              <w:rPr>
                <w:rFonts w:ascii="Arial" w:hAnsi="Arial" w:cs="Arial"/>
                <w:sz w:val="20"/>
                <w:szCs w:val="20"/>
              </w:rPr>
            </w:pPr>
            <w:r w:rsidRPr="000E5EF6">
              <w:rPr>
                <w:rFonts w:ascii="Arial" w:hAnsi="Arial" w:cs="Arial"/>
                <w:sz w:val="20"/>
                <w:szCs w:val="20"/>
              </w:rPr>
              <w:t>Total</w:t>
            </w:r>
          </w:p>
        </w:tc>
        <w:tc>
          <w:tcPr>
            <w:tcW w:w="2176" w:type="dxa"/>
            <w:vAlign w:val="bottom"/>
          </w:tcPr>
          <w:p w14:paraId="5949991D" w14:textId="77777777" w:rsidR="00B3159C" w:rsidRPr="000E5EF6" w:rsidRDefault="00B3159C" w:rsidP="009253B1">
            <w:pPr>
              <w:jc w:val="center"/>
              <w:rPr>
                <w:rFonts w:ascii="Arial" w:hAnsi="Arial" w:cs="Arial"/>
                <w:sz w:val="20"/>
                <w:szCs w:val="20"/>
              </w:rPr>
            </w:pPr>
            <w:r w:rsidRPr="000E5EF6">
              <w:rPr>
                <w:rFonts w:ascii="Arial" w:hAnsi="Arial" w:cs="Arial"/>
                <w:sz w:val="20"/>
                <w:szCs w:val="20"/>
              </w:rPr>
              <w:t>1380</w:t>
            </w:r>
          </w:p>
        </w:tc>
        <w:tc>
          <w:tcPr>
            <w:tcW w:w="2176" w:type="dxa"/>
          </w:tcPr>
          <w:p w14:paraId="7783CC2B" w14:textId="77777777" w:rsidR="00B3159C" w:rsidRPr="000E5EF6" w:rsidRDefault="00B3159C" w:rsidP="009253B1">
            <w:pPr>
              <w:jc w:val="center"/>
              <w:rPr>
                <w:rFonts w:ascii="Arial" w:hAnsi="Arial" w:cs="Arial"/>
                <w:sz w:val="20"/>
                <w:szCs w:val="20"/>
              </w:rPr>
            </w:pPr>
            <w:r w:rsidRPr="000E5EF6">
              <w:rPr>
                <w:rFonts w:ascii="Arial" w:hAnsi="Arial" w:cs="Arial"/>
                <w:sz w:val="20"/>
                <w:szCs w:val="20"/>
              </w:rPr>
              <w:t>1910</w:t>
            </w:r>
          </w:p>
        </w:tc>
        <w:tc>
          <w:tcPr>
            <w:tcW w:w="2176" w:type="dxa"/>
          </w:tcPr>
          <w:p w14:paraId="163C7746" w14:textId="77777777" w:rsidR="00B3159C" w:rsidRPr="000E5EF6" w:rsidRDefault="00B3159C" w:rsidP="009253B1">
            <w:pPr>
              <w:jc w:val="center"/>
              <w:rPr>
                <w:rFonts w:ascii="Arial" w:hAnsi="Arial" w:cs="Arial"/>
                <w:sz w:val="20"/>
                <w:szCs w:val="20"/>
              </w:rPr>
            </w:pPr>
            <w:r w:rsidRPr="000E5EF6">
              <w:rPr>
                <w:rFonts w:ascii="Arial" w:hAnsi="Arial" w:cs="Arial"/>
                <w:sz w:val="20"/>
                <w:szCs w:val="20"/>
              </w:rPr>
              <w:t>220</w:t>
            </w:r>
          </w:p>
        </w:tc>
        <w:tc>
          <w:tcPr>
            <w:tcW w:w="2177" w:type="dxa"/>
          </w:tcPr>
          <w:p w14:paraId="28B87041" w14:textId="77777777" w:rsidR="00B3159C" w:rsidRPr="000E5EF6" w:rsidRDefault="00B3159C" w:rsidP="009253B1">
            <w:pPr>
              <w:jc w:val="right"/>
              <w:rPr>
                <w:rFonts w:ascii="Arial" w:hAnsi="Arial" w:cs="Arial"/>
                <w:sz w:val="20"/>
                <w:szCs w:val="20"/>
              </w:rPr>
            </w:pPr>
            <w:r w:rsidRPr="000E5EF6">
              <w:rPr>
                <w:rFonts w:ascii="Arial" w:hAnsi="Arial" w:cs="Arial"/>
                <w:sz w:val="20"/>
                <w:szCs w:val="20"/>
              </w:rPr>
              <w:t>3510</w:t>
            </w:r>
          </w:p>
        </w:tc>
      </w:tr>
      <w:tr w:rsidR="001A25A3" w:rsidRPr="000E5EF6" w14:paraId="36B7677F" w14:textId="77777777" w:rsidTr="009253B1">
        <w:tc>
          <w:tcPr>
            <w:tcW w:w="10682" w:type="dxa"/>
            <w:gridSpan w:val="5"/>
          </w:tcPr>
          <w:p w14:paraId="24C381CF" w14:textId="77777777" w:rsidR="001A25A3" w:rsidRDefault="001A25A3" w:rsidP="001A25A3">
            <w:pPr>
              <w:rPr>
                <w:rFonts w:ascii="Arial" w:hAnsi="Arial" w:cs="Arial"/>
                <w:sz w:val="20"/>
                <w:szCs w:val="20"/>
              </w:rPr>
            </w:pPr>
          </w:p>
          <w:p w14:paraId="7B579DD7" w14:textId="77777777" w:rsidR="001A25A3" w:rsidRDefault="001A25A3" w:rsidP="001A25A3">
            <w:pPr>
              <w:rPr>
                <w:rFonts w:ascii="Arial" w:hAnsi="Arial" w:cs="Arial"/>
                <w:sz w:val="20"/>
                <w:szCs w:val="20"/>
              </w:rPr>
            </w:pPr>
            <w:r w:rsidRPr="001A25A3">
              <w:rPr>
                <w:rFonts w:ascii="Arial" w:hAnsi="Arial" w:cs="Arial"/>
                <w:sz w:val="20"/>
                <w:szCs w:val="20"/>
              </w:rPr>
              <w:t>For comparison the number of children/young people accessing Short Breaks during 2013/14 was 513</w:t>
            </w:r>
          </w:p>
          <w:p w14:paraId="23F630B5" w14:textId="219D25E5" w:rsidR="001A25A3" w:rsidRPr="000E5EF6" w:rsidRDefault="001A25A3" w:rsidP="001A25A3">
            <w:pPr>
              <w:rPr>
                <w:rFonts w:ascii="Arial" w:hAnsi="Arial" w:cs="Arial"/>
                <w:sz w:val="20"/>
                <w:szCs w:val="20"/>
              </w:rPr>
            </w:pPr>
          </w:p>
        </w:tc>
      </w:tr>
    </w:tbl>
    <w:p w14:paraId="691EBE19" w14:textId="77777777" w:rsidR="00B3159C" w:rsidRDefault="00B3159C" w:rsidP="00F63750">
      <w:pPr>
        <w:jc w:val="both"/>
        <w:rPr>
          <w:rFonts w:ascii="Arial" w:hAnsi="Arial" w:cs="Arial"/>
          <w:sz w:val="24"/>
          <w:szCs w:val="24"/>
        </w:rPr>
      </w:pPr>
    </w:p>
    <w:p w14:paraId="2EBBBE3F" w14:textId="593E8143" w:rsidR="001A25A3" w:rsidRDefault="001A25A3" w:rsidP="00F63750">
      <w:pPr>
        <w:jc w:val="both"/>
        <w:rPr>
          <w:rFonts w:ascii="Arial" w:hAnsi="Arial" w:cs="Arial"/>
          <w:sz w:val="24"/>
          <w:szCs w:val="24"/>
        </w:rPr>
      </w:pPr>
      <w:r w:rsidRPr="001A25A3">
        <w:rPr>
          <w:rFonts w:ascii="Arial" w:hAnsi="Arial" w:cs="Arial"/>
          <w:sz w:val="24"/>
          <w:szCs w:val="24"/>
        </w:rPr>
        <w:t>Current Care Component Rates</w:t>
      </w:r>
    </w:p>
    <w:tbl>
      <w:tblPr>
        <w:tblStyle w:val="TableGrid"/>
        <w:tblW w:w="0" w:type="auto"/>
        <w:tblLook w:val="04A0" w:firstRow="1" w:lastRow="0" w:firstColumn="1" w:lastColumn="0" w:noHBand="0" w:noVBand="1"/>
      </w:tblPr>
      <w:tblGrid>
        <w:gridCol w:w="3172"/>
        <w:gridCol w:w="3173"/>
      </w:tblGrid>
      <w:tr w:rsidR="001A25A3" w14:paraId="38DCDFE3" w14:textId="77777777" w:rsidTr="001A25A3">
        <w:tc>
          <w:tcPr>
            <w:tcW w:w="3172" w:type="dxa"/>
          </w:tcPr>
          <w:p w14:paraId="2D6E4FD8" w14:textId="77777777" w:rsidR="001A25A3" w:rsidRPr="001A25A3" w:rsidRDefault="001A25A3" w:rsidP="009253B1">
            <w:pPr>
              <w:jc w:val="both"/>
              <w:rPr>
                <w:rFonts w:ascii="Arial" w:hAnsi="Arial" w:cs="Arial"/>
                <w:sz w:val="20"/>
                <w:szCs w:val="20"/>
              </w:rPr>
            </w:pPr>
            <w:r w:rsidRPr="001A25A3">
              <w:rPr>
                <w:rFonts w:ascii="Arial" w:hAnsi="Arial" w:cs="Arial"/>
                <w:sz w:val="20"/>
                <w:szCs w:val="20"/>
              </w:rPr>
              <w:t>Care Component</w:t>
            </w:r>
          </w:p>
        </w:tc>
        <w:tc>
          <w:tcPr>
            <w:tcW w:w="3173" w:type="dxa"/>
          </w:tcPr>
          <w:p w14:paraId="7BF9CA90" w14:textId="77777777" w:rsidR="001A25A3" w:rsidRPr="001A25A3" w:rsidRDefault="001A25A3" w:rsidP="009253B1">
            <w:pPr>
              <w:jc w:val="both"/>
              <w:rPr>
                <w:rFonts w:ascii="Arial" w:hAnsi="Arial" w:cs="Arial"/>
                <w:sz w:val="20"/>
                <w:szCs w:val="20"/>
              </w:rPr>
            </w:pPr>
            <w:r w:rsidRPr="001A25A3">
              <w:rPr>
                <w:rFonts w:ascii="Arial" w:hAnsi="Arial" w:cs="Arial"/>
                <w:sz w:val="20"/>
                <w:szCs w:val="20"/>
              </w:rPr>
              <w:t>Weekly Rate (£)</w:t>
            </w:r>
          </w:p>
        </w:tc>
      </w:tr>
      <w:tr w:rsidR="001A25A3" w14:paraId="7C20F8D5" w14:textId="77777777" w:rsidTr="001A25A3">
        <w:tc>
          <w:tcPr>
            <w:tcW w:w="3172" w:type="dxa"/>
          </w:tcPr>
          <w:p w14:paraId="0C85DEC3" w14:textId="77777777" w:rsidR="001A25A3" w:rsidRPr="001A25A3" w:rsidRDefault="001A25A3" w:rsidP="009253B1">
            <w:pPr>
              <w:jc w:val="both"/>
              <w:rPr>
                <w:rFonts w:ascii="Arial" w:hAnsi="Arial" w:cs="Arial"/>
                <w:sz w:val="20"/>
                <w:szCs w:val="20"/>
              </w:rPr>
            </w:pPr>
            <w:r w:rsidRPr="001A25A3">
              <w:rPr>
                <w:rFonts w:ascii="Arial" w:hAnsi="Arial" w:cs="Arial"/>
                <w:sz w:val="20"/>
                <w:szCs w:val="20"/>
              </w:rPr>
              <w:t>Lowest</w:t>
            </w:r>
            <w:r w:rsidRPr="001A25A3">
              <w:rPr>
                <w:rFonts w:ascii="Arial" w:hAnsi="Arial" w:cs="Arial"/>
                <w:sz w:val="20"/>
                <w:szCs w:val="20"/>
              </w:rPr>
              <w:tab/>
            </w:r>
          </w:p>
        </w:tc>
        <w:tc>
          <w:tcPr>
            <w:tcW w:w="3173" w:type="dxa"/>
          </w:tcPr>
          <w:p w14:paraId="06BF8369" w14:textId="77777777" w:rsidR="001A25A3" w:rsidRPr="001A25A3" w:rsidRDefault="001A25A3" w:rsidP="009253B1">
            <w:pPr>
              <w:jc w:val="both"/>
              <w:rPr>
                <w:rFonts w:ascii="Arial" w:hAnsi="Arial" w:cs="Arial"/>
                <w:sz w:val="20"/>
                <w:szCs w:val="20"/>
              </w:rPr>
            </w:pPr>
            <w:r w:rsidRPr="001A25A3">
              <w:rPr>
                <w:rFonts w:ascii="Arial" w:hAnsi="Arial" w:cs="Arial"/>
                <w:sz w:val="20"/>
                <w:szCs w:val="20"/>
              </w:rPr>
              <w:t>21.55</w:t>
            </w:r>
          </w:p>
        </w:tc>
      </w:tr>
      <w:tr w:rsidR="001A25A3" w14:paraId="1A31EF66" w14:textId="77777777" w:rsidTr="001A25A3">
        <w:tc>
          <w:tcPr>
            <w:tcW w:w="3172" w:type="dxa"/>
          </w:tcPr>
          <w:p w14:paraId="17F6EB3B" w14:textId="77777777" w:rsidR="001A25A3" w:rsidRPr="001A25A3" w:rsidRDefault="001A25A3" w:rsidP="009253B1">
            <w:pPr>
              <w:jc w:val="both"/>
              <w:rPr>
                <w:rFonts w:ascii="Arial" w:hAnsi="Arial" w:cs="Arial"/>
                <w:sz w:val="20"/>
                <w:szCs w:val="20"/>
              </w:rPr>
            </w:pPr>
            <w:r w:rsidRPr="001A25A3">
              <w:rPr>
                <w:rFonts w:ascii="Arial" w:hAnsi="Arial" w:cs="Arial"/>
                <w:sz w:val="20"/>
                <w:szCs w:val="20"/>
              </w:rPr>
              <w:t>Middle</w:t>
            </w:r>
            <w:r w:rsidRPr="001A25A3">
              <w:rPr>
                <w:rFonts w:ascii="Arial" w:hAnsi="Arial" w:cs="Arial"/>
                <w:sz w:val="20"/>
                <w:szCs w:val="20"/>
              </w:rPr>
              <w:tab/>
            </w:r>
          </w:p>
        </w:tc>
        <w:tc>
          <w:tcPr>
            <w:tcW w:w="3173" w:type="dxa"/>
          </w:tcPr>
          <w:p w14:paraId="76AB06D4" w14:textId="77777777" w:rsidR="001A25A3" w:rsidRPr="001A25A3" w:rsidRDefault="001A25A3" w:rsidP="009253B1">
            <w:pPr>
              <w:jc w:val="both"/>
              <w:rPr>
                <w:rFonts w:ascii="Arial" w:hAnsi="Arial" w:cs="Arial"/>
                <w:sz w:val="20"/>
                <w:szCs w:val="20"/>
              </w:rPr>
            </w:pPr>
            <w:r w:rsidRPr="001A25A3">
              <w:rPr>
                <w:rFonts w:ascii="Arial" w:hAnsi="Arial" w:cs="Arial"/>
                <w:sz w:val="20"/>
                <w:szCs w:val="20"/>
              </w:rPr>
              <w:t>54.45</w:t>
            </w:r>
          </w:p>
        </w:tc>
      </w:tr>
      <w:tr w:rsidR="001A25A3" w14:paraId="4E1EC15A" w14:textId="77777777" w:rsidTr="001A25A3">
        <w:tc>
          <w:tcPr>
            <w:tcW w:w="3172" w:type="dxa"/>
          </w:tcPr>
          <w:p w14:paraId="08B9E39D" w14:textId="77777777" w:rsidR="001A25A3" w:rsidRPr="001A25A3" w:rsidRDefault="001A25A3" w:rsidP="009253B1">
            <w:pPr>
              <w:jc w:val="both"/>
              <w:rPr>
                <w:rFonts w:ascii="Arial" w:hAnsi="Arial" w:cs="Arial"/>
                <w:sz w:val="20"/>
                <w:szCs w:val="20"/>
              </w:rPr>
            </w:pPr>
            <w:r w:rsidRPr="001A25A3">
              <w:rPr>
                <w:rFonts w:ascii="Arial" w:hAnsi="Arial" w:cs="Arial"/>
                <w:sz w:val="20"/>
                <w:szCs w:val="20"/>
              </w:rPr>
              <w:t>Highest</w:t>
            </w:r>
            <w:r w:rsidRPr="001A25A3">
              <w:rPr>
                <w:rFonts w:ascii="Arial" w:hAnsi="Arial" w:cs="Arial"/>
                <w:sz w:val="20"/>
                <w:szCs w:val="20"/>
              </w:rPr>
              <w:tab/>
            </w:r>
          </w:p>
        </w:tc>
        <w:tc>
          <w:tcPr>
            <w:tcW w:w="3173" w:type="dxa"/>
          </w:tcPr>
          <w:p w14:paraId="5E5DC36B" w14:textId="77777777" w:rsidR="001A25A3" w:rsidRPr="001A25A3" w:rsidRDefault="001A25A3" w:rsidP="009253B1">
            <w:pPr>
              <w:jc w:val="both"/>
              <w:rPr>
                <w:rFonts w:ascii="Arial" w:hAnsi="Arial" w:cs="Arial"/>
                <w:sz w:val="20"/>
                <w:szCs w:val="20"/>
              </w:rPr>
            </w:pPr>
            <w:r w:rsidRPr="001A25A3">
              <w:rPr>
                <w:rFonts w:ascii="Arial" w:hAnsi="Arial" w:cs="Arial"/>
                <w:sz w:val="20"/>
                <w:szCs w:val="20"/>
              </w:rPr>
              <w:t>81.30</w:t>
            </w:r>
          </w:p>
        </w:tc>
      </w:tr>
    </w:tbl>
    <w:p w14:paraId="5C33BB08" w14:textId="77777777" w:rsidR="001A25A3" w:rsidRDefault="001A25A3" w:rsidP="00F63750">
      <w:pPr>
        <w:jc w:val="both"/>
        <w:rPr>
          <w:rFonts w:ascii="Arial" w:hAnsi="Arial" w:cs="Arial"/>
          <w:sz w:val="24"/>
          <w:szCs w:val="24"/>
        </w:rPr>
      </w:pPr>
    </w:p>
    <w:p w14:paraId="4EC3039B" w14:textId="3C65A8AF" w:rsidR="00A242EC" w:rsidRDefault="00A212E9" w:rsidP="00393007">
      <w:pPr>
        <w:jc w:val="both"/>
        <w:rPr>
          <w:rFonts w:ascii="Arial" w:hAnsi="Arial" w:cs="Arial"/>
          <w:sz w:val="24"/>
          <w:szCs w:val="24"/>
        </w:rPr>
      </w:pPr>
      <w:r>
        <w:rPr>
          <w:rFonts w:ascii="Arial" w:hAnsi="Arial" w:cs="Arial"/>
          <w:sz w:val="24"/>
          <w:szCs w:val="24"/>
        </w:rPr>
        <w:t xml:space="preserve">The </w:t>
      </w:r>
      <w:r w:rsidR="00F962B4">
        <w:rPr>
          <w:rFonts w:ascii="Arial" w:hAnsi="Arial" w:cs="Arial"/>
          <w:sz w:val="24"/>
          <w:szCs w:val="24"/>
        </w:rPr>
        <w:t xml:space="preserve">Short Break </w:t>
      </w:r>
      <w:r w:rsidR="00E05DBB">
        <w:rPr>
          <w:rFonts w:ascii="Arial" w:hAnsi="Arial" w:cs="Arial"/>
          <w:sz w:val="24"/>
          <w:szCs w:val="24"/>
        </w:rPr>
        <w:t xml:space="preserve">‘Standard’ </w:t>
      </w:r>
      <w:r w:rsidR="00F962B4">
        <w:rPr>
          <w:rFonts w:ascii="Arial" w:hAnsi="Arial" w:cs="Arial"/>
          <w:sz w:val="24"/>
          <w:szCs w:val="24"/>
        </w:rPr>
        <w:t xml:space="preserve">personal budget </w:t>
      </w:r>
      <w:r>
        <w:rPr>
          <w:rFonts w:ascii="Arial" w:hAnsi="Arial" w:cs="Arial"/>
          <w:sz w:val="24"/>
          <w:szCs w:val="24"/>
        </w:rPr>
        <w:t xml:space="preserve">amount available </w:t>
      </w:r>
      <w:r w:rsidR="00F962B4">
        <w:rPr>
          <w:rFonts w:ascii="Arial" w:hAnsi="Arial" w:cs="Arial"/>
          <w:sz w:val="24"/>
          <w:szCs w:val="24"/>
        </w:rPr>
        <w:t>to</w:t>
      </w:r>
      <w:r>
        <w:rPr>
          <w:rFonts w:ascii="Arial" w:hAnsi="Arial" w:cs="Arial"/>
          <w:sz w:val="24"/>
          <w:szCs w:val="24"/>
        </w:rPr>
        <w:t xml:space="preserve"> qualifying fa</w:t>
      </w:r>
      <w:r w:rsidR="00A242EC">
        <w:rPr>
          <w:rFonts w:ascii="Arial" w:hAnsi="Arial" w:cs="Arial"/>
          <w:sz w:val="24"/>
          <w:szCs w:val="24"/>
        </w:rPr>
        <w:t>milies will be an annual amount</w:t>
      </w:r>
      <w:r w:rsidR="005115CB">
        <w:rPr>
          <w:rFonts w:ascii="Arial" w:hAnsi="Arial" w:cs="Arial"/>
          <w:sz w:val="24"/>
          <w:szCs w:val="24"/>
        </w:rPr>
        <w:t xml:space="preserve"> equal to 24 hrs (i.e. 2 hrs per month)</w:t>
      </w:r>
      <w:r w:rsidR="003F5C2C">
        <w:rPr>
          <w:rFonts w:ascii="Arial" w:hAnsi="Arial" w:cs="Arial"/>
          <w:sz w:val="24"/>
          <w:szCs w:val="24"/>
        </w:rPr>
        <w:t xml:space="preserve"> 1:1 care.</w:t>
      </w:r>
      <w:r w:rsidR="00971159">
        <w:rPr>
          <w:rFonts w:ascii="Arial" w:hAnsi="Arial" w:cs="Arial"/>
          <w:sz w:val="24"/>
          <w:szCs w:val="24"/>
        </w:rPr>
        <w:t xml:space="preserve"> </w:t>
      </w:r>
      <w:r w:rsidR="003F5C2C">
        <w:rPr>
          <w:rFonts w:ascii="Arial" w:hAnsi="Arial" w:cs="Arial"/>
          <w:sz w:val="24"/>
          <w:szCs w:val="24"/>
        </w:rPr>
        <w:t>A</w:t>
      </w:r>
      <w:r w:rsidR="005115CB">
        <w:rPr>
          <w:rFonts w:ascii="Arial" w:hAnsi="Arial" w:cs="Arial"/>
          <w:sz w:val="24"/>
          <w:szCs w:val="24"/>
        </w:rPr>
        <w:t xml:space="preserve">t the guide price </w:t>
      </w:r>
      <w:r w:rsidR="005115CB" w:rsidRPr="005115CB">
        <w:rPr>
          <w:rFonts w:ascii="Arial" w:hAnsi="Arial" w:cs="Arial"/>
          <w:sz w:val="24"/>
          <w:szCs w:val="24"/>
        </w:rPr>
        <w:t>(£14/hr) given in the Short Breaks Tend</w:t>
      </w:r>
      <w:r w:rsidR="005115CB">
        <w:rPr>
          <w:rFonts w:ascii="Arial" w:hAnsi="Arial" w:cs="Arial"/>
          <w:sz w:val="24"/>
          <w:szCs w:val="24"/>
        </w:rPr>
        <w:t>er Pack this equates to £3</w:t>
      </w:r>
      <w:r w:rsidR="007544A5">
        <w:rPr>
          <w:rFonts w:ascii="Arial" w:hAnsi="Arial" w:cs="Arial"/>
          <w:sz w:val="24"/>
          <w:szCs w:val="24"/>
        </w:rPr>
        <w:t>5</w:t>
      </w:r>
      <w:r w:rsidR="00A705BE">
        <w:rPr>
          <w:rFonts w:ascii="Arial" w:hAnsi="Arial" w:cs="Arial"/>
          <w:sz w:val="24"/>
          <w:szCs w:val="24"/>
        </w:rPr>
        <w:t>0</w:t>
      </w:r>
      <w:r w:rsidR="005115CB">
        <w:rPr>
          <w:rFonts w:ascii="Arial" w:hAnsi="Arial" w:cs="Arial"/>
          <w:sz w:val="24"/>
          <w:szCs w:val="24"/>
        </w:rPr>
        <w:t xml:space="preserve"> (rounded to the nearest £25)</w:t>
      </w:r>
      <w:r w:rsidR="00F962B4">
        <w:rPr>
          <w:rFonts w:ascii="Arial" w:hAnsi="Arial" w:cs="Arial"/>
          <w:sz w:val="24"/>
          <w:szCs w:val="24"/>
        </w:rPr>
        <w:t xml:space="preserve">. </w:t>
      </w:r>
      <w:r w:rsidR="00971159" w:rsidRPr="00971159">
        <w:rPr>
          <w:rFonts w:ascii="Arial" w:hAnsi="Arial" w:cs="Arial"/>
          <w:sz w:val="24"/>
          <w:szCs w:val="24"/>
        </w:rPr>
        <w:t xml:space="preserve">Typically this might </w:t>
      </w:r>
      <w:r w:rsidR="007544A5">
        <w:rPr>
          <w:rFonts w:ascii="Arial" w:hAnsi="Arial" w:cs="Arial"/>
          <w:sz w:val="24"/>
          <w:szCs w:val="24"/>
        </w:rPr>
        <w:t>allow</w:t>
      </w:r>
      <w:r w:rsidR="00971159" w:rsidRPr="00971159">
        <w:rPr>
          <w:rFonts w:ascii="Arial" w:hAnsi="Arial" w:cs="Arial"/>
          <w:sz w:val="24"/>
          <w:szCs w:val="24"/>
        </w:rPr>
        <w:t xml:space="preserve"> </w:t>
      </w:r>
      <w:r w:rsidR="003F5C2C">
        <w:rPr>
          <w:rFonts w:ascii="Arial" w:hAnsi="Arial" w:cs="Arial"/>
          <w:sz w:val="24"/>
          <w:szCs w:val="24"/>
        </w:rPr>
        <w:t>children and young people</w:t>
      </w:r>
      <w:r w:rsidR="007544A5">
        <w:rPr>
          <w:rFonts w:ascii="Arial" w:hAnsi="Arial" w:cs="Arial"/>
          <w:sz w:val="24"/>
          <w:szCs w:val="24"/>
        </w:rPr>
        <w:t xml:space="preserve"> to</w:t>
      </w:r>
      <w:r w:rsidR="00971159">
        <w:rPr>
          <w:rFonts w:ascii="Arial" w:hAnsi="Arial" w:cs="Arial"/>
          <w:sz w:val="24"/>
          <w:szCs w:val="24"/>
        </w:rPr>
        <w:t xml:space="preserve"> </w:t>
      </w:r>
      <w:r w:rsidR="003F5C2C">
        <w:rPr>
          <w:rFonts w:ascii="Arial" w:hAnsi="Arial" w:cs="Arial"/>
          <w:sz w:val="24"/>
          <w:szCs w:val="24"/>
        </w:rPr>
        <w:t>attend</w:t>
      </w:r>
      <w:r w:rsidR="007544A5">
        <w:rPr>
          <w:rFonts w:ascii="Arial" w:hAnsi="Arial" w:cs="Arial"/>
          <w:sz w:val="24"/>
          <w:szCs w:val="24"/>
        </w:rPr>
        <w:t xml:space="preserve"> a</w:t>
      </w:r>
      <w:r w:rsidR="003F5C2C">
        <w:rPr>
          <w:rFonts w:ascii="Arial" w:hAnsi="Arial" w:cs="Arial"/>
          <w:sz w:val="24"/>
          <w:szCs w:val="24"/>
        </w:rPr>
        <w:t xml:space="preserve"> number of</w:t>
      </w:r>
      <w:r w:rsidR="007544A5">
        <w:rPr>
          <w:rFonts w:ascii="Arial" w:hAnsi="Arial" w:cs="Arial"/>
          <w:sz w:val="24"/>
          <w:szCs w:val="24"/>
        </w:rPr>
        <w:t xml:space="preserve"> activities where the </w:t>
      </w:r>
      <w:r w:rsidR="00A705BE">
        <w:rPr>
          <w:rFonts w:ascii="Arial" w:hAnsi="Arial" w:cs="Arial"/>
          <w:sz w:val="24"/>
          <w:szCs w:val="24"/>
        </w:rPr>
        <w:t>price charged for group activities is lower</w:t>
      </w:r>
      <w:r w:rsidR="007544A5">
        <w:rPr>
          <w:rFonts w:ascii="Arial" w:hAnsi="Arial" w:cs="Arial"/>
          <w:sz w:val="24"/>
          <w:szCs w:val="24"/>
        </w:rPr>
        <w:t xml:space="preserve">. </w:t>
      </w:r>
      <w:r w:rsidR="00E05DBB">
        <w:rPr>
          <w:rFonts w:ascii="Arial" w:hAnsi="Arial" w:cs="Arial"/>
          <w:sz w:val="24"/>
          <w:szCs w:val="24"/>
        </w:rPr>
        <w:t xml:space="preserve">Qualifying </w:t>
      </w:r>
      <w:r w:rsidR="00ED50C9">
        <w:rPr>
          <w:rFonts w:ascii="Arial" w:hAnsi="Arial" w:cs="Arial"/>
          <w:sz w:val="24"/>
          <w:szCs w:val="24"/>
        </w:rPr>
        <w:t>parents/c</w:t>
      </w:r>
      <w:r w:rsidR="00E05DBB" w:rsidRPr="00E05DBB">
        <w:rPr>
          <w:rFonts w:ascii="Arial" w:hAnsi="Arial" w:cs="Arial"/>
          <w:sz w:val="24"/>
          <w:szCs w:val="24"/>
        </w:rPr>
        <w:t xml:space="preserve">arers (and where applicable young people aged over 16) will in future </w:t>
      </w:r>
      <w:r w:rsidR="005115CB">
        <w:rPr>
          <w:rFonts w:ascii="Arial" w:hAnsi="Arial" w:cs="Arial"/>
          <w:sz w:val="24"/>
          <w:szCs w:val="24"/>
        </w:rPr>
        <w:t>need to apply</w:t>
      </w:r>
      <w:r w:rsidR="00E05DBB" w:rsidRPr="00E05DBB">
        <w:rPr>
          <w:rFonts w:ascii="Arial" w:hAnsi="Arial" w:cs="Arial"/>
          <w:sz w:val="24"/>
          <w:szCs w:val="24"/>
        </w:rPr>
        <w:t xml:space="preserve"> </w:t>
      </w:r>
      <w:r w:rsidR="00A242EC">
        <w:rPr>
          <w:rFonts w:ascii="Arial" w:hAnsi="Arial" w:cs="Arial"/>
          <w:sz w:val="24"/>
          <w:szCs w:val="24"/>
        </w:rPr>
        <w:t>using a simple application form, where families apply mid</w:t>
      </w:r>
      <w:r w:rsidR="00025A32">
        <w:rPr>
          <w:rFonts w:ascii="Arial" w:hAnsi="Arial" w:cs="Arial"/>
          <w:sz w:val="24"/>
          <w:szCs w:val="24"/>
        </w:rPr>
        <w:t>-</w:t>
      </w:r>
      <w:r w:rsidR="00A242EC">
        <w:rPr>
          <w:rFonts w:ascii="Arial" w:hAnsi="Arial" w:cs="Arial"/>
          <w:sz w:val="24"/>
          <w:szCs w:val="24"/>
        </w:rPr>
        <w:t>year a pro rata amount will be offered,</w:t>
      </w:r>
      <w:r>
        <w:rPr>
          <w:rFonts w:ascii="Arial" w:hAnsi="Arial" w:cs="Arial"/>
          <w:sz w:val="24"/>
          <w:szCs w:val="24"/>
        </w:rPr>
        <w:t xml:space="preserve"> </w:t>
      </w:r>
      <w:r w:rsidR="004C7407">
        <w:rPr>
          <w:rFonts w:ascii="Arial" w:hAnsi="Arial" w:cs="Arial"/>
          <w:sz w:val="24"/>
          <w:szCs w:val="24"/>
        </w:rPr>
        <w:t xml:space="preserve">the following table shows </w:t>
      </w:r>
      <w:r w:rsidR="00A242EC">
        <w:rPr>
          <w:rFonts w:ascii="Arial" w:hAnsi="Arial" w:cs="Arial"/>
          <w:sz w:val="24"/>
          <w:szCs w:val="24"/>
        </w:rPr>
        <w:t>how this could work;</w:t>
      </w:r>
    </w:p>
    <w:p w14:paraId="79F125A0" w14:textId="77777777" w:rsidR="007C059B" w:rsidRDefault="007C059B" w:rsidP="00393007">
      <w:pPr>
        <w:jc w:val="both"/>
        <w:rPr>
          <w:rFonts w:ascii="Arial" w:hAnsi="Arial" w:cs="Arial"/>
          <w:sz w:val="24"/>
          <w:szCs w:val="24"/>
        </w:rPr>
      </w:pPr>
    </w:p>
    <w:tbl>
      <w:tblPr>
        <w:tblStyle w:val="TableGrid"/>
        <w:tblW w:w="0" w:type="auto"/>
        <w:tblLook w:val="04A0" w:firstRow="1" w:lastRow="0" w:firstColumn="1" w:lastColumn="0" w:noHBand="0" w:noVBand="1"/>
      </w:tblPr>
      <w:tblGrid>
        <w:gridCol w:w="4873"/>
        <w:gridCol w:w="4874"/>
        <w:gridCol w:w="935"/>
      </w:tblGrid>
      <w:tr w:rsidR="005115CB" w14:paraId="6ECFB14A" w14:textId="1A487C57" w:rsidTr="005115CB">
        <w:tc>
          <w:tcPr>
            <w:tcW w:w="4873" w:type="dxa"/>
          </w:tcPr>
          <w:p w14:paraId="2F960E2D" w14:textId="0328D423" w:rsidR="005115CB" w:rsidRPr="001A25A3" w:rsidRDefault="005115CB" w:rsidP="00393007">
            <w:pPr>
              <w:jc w:val="both"/>
              <w:rPr>
                <w:rFonts w:ascii="Arial" w:hAnsi="Arial" w:cs="Arial"/>
                <w:sz w:val="20"/>
                <w:szCs w:val="20"/>
              </w:rPr>
            </w:pPr>
            <w:r w:rsidRPr="001A25A3">
              <w:rPr>
                <w:rFonts w:ascii="Arial" w:hAnsi="Arial" w:cs="Arial"/>
                <w:sz w:val="20"/>
                <w:szCs w:val="20"/>
              </w:rPr>
              <w:lastRenderedPageBreak/>
              <w:t>Proof of Eligibility Provided/Application</w:t>
            </w:r>
          </w:p>
        </w:tc>
        <w:tc>
          <w:tcPr>
            <w:tcW w:w="4874" w:type="dxa"/>
          </w:tcPr>
          <w:p w14:paraId="2AAAA02D" w14:textId="0E0AAF1D" w:rsidR="005115CB" w:rsidRPr="001A25A3" w:rsidRDefault="005115CB" w:rsidP="00393007">
            <w:pPr>
              <w:jc w:val="both"/>
              <w:rPr>
                <w:rFonts w:ascii="Arial" w:hAnsi="Arial" w:cs="Arial"/>
                <w:sz w:val="20"/>
                <w:szCs w:val="20"/>
              </w:rPr>
            </w:pPr>
            <w:r>
              <w:rPr>
                <w:rFonts w:ascii="Arial" w:hAnsi="Arial" w:cs="Arial"/>
                <w:sz w:val="20"/>
                <w:szCs w:val="20"/>
              </w:rPr>
              <w:t xml:space="preserve">Personal Budget Amount </w:t>
            </w:r>
            <w:r w:rsidRPr="001A25A3">
              <w:rPr>
                <w:rFonts w:ascii="Arial" w:hAnsi="Arial" w:cs="Arial"/>
                <w:sz w:val="20"/>
                <w:szCs w:val="20"/>
              </w:rPr>
              <w:t>(from start of financial year)</w:t>
            </w:r>
            <w:r w:rsidRPr="001A25A3">
              <w:rPr>
                <w:rStyle w:val="FootnoteReference"/>
                <w:rFonts w:ascii="Arial" w:hAnsi="Arial" w:cs="Arial"/>
                <w:sz w:val="20"/>
                <w:szCs w:val="20"/>
              </w:rPr>
              <w:footnoteReference w:id="3"/>
            </w:r>
          </w:p>
        </w:tc>
        <w:tc>
          <w:tcPr>
            <w:tcW w:w="935" w:type="dxa"/>
          </w:tcPr>
          <w:p w14:paraId="69D6C602" w14:textId="5D6FD8CF" w:rsidR="005115CB" w:rsidRDefault="005115CB" w:rsidP="00393007">
            <w:pPr>
              <w:jc w:val="both"/>
              <w:rPr>
                <w:rFonts w:ascii="Arial" w:hAnsi="Arial" w:cs="Arial"/>
                <w:sz w:val="20"/>
                <w:szCs w:val="20"/>
              </w:rPr>
            </w:pPr>
            <w:r>
              <w:rPr>
                <w:rFonts w:ascii="Arial" w:hAnsi="Arial" w:cs="Arial"/>
                <w:sz w:val="20"/>
                <w:szCs w:val="20"/>
              </w:rPr>
              <w:t>Amount (£)</w:t>
            </w:r>
          </w:p>
        </w:tc>
      </w:tr>
      <w:tr w:rsidR="005115CB" w14:paraId="284481E3" w14:textId="6F77219A" w:rsidTr="005115CB">
        <w:tc>
          <w:tcPr>
            <w:tcW w:w="4873" w:type="dxa"/>
          </w:tcPr>
          <w:p w14:paraId="30D16702" w14:textId="0A8507DF" w:rsidR="005115CB" w:rsidRPr="001A25A3" w:rsidRDefault="005115CB" w:rsidP="00393007">
            <w:pPr>
              <w:jc w:val="both"/>
              <w:rPr>
                <w:rFonts w:ascii="Arial" w:hAnsi="Arial" w:cs="Arial"/>
                <w:sz w:val="20"/>
                <w:szCs w:val="20"/>
              </w:rPr>
            </w:pPr>
            <w:r w:rsidRPr="001A25A3">
              <w:rPr>
                <w:rFonts w:ascii="Arial" w:hAnsi="Arial" w:cs="Arial"/>
                <w:sz w:val="20"/>
                <w:szCs w:val="20"/>
              </w:rPr>
              <w:t>Prior to start of financial year (1</w:t>
            </w:r>
            <w:r w:rsidRPr="001A25A3">
              <w:rPr>
                <w:rFonts w:ascii="Arial" w:hAnsi="Arial" w:cs="Arial"/>
                <w:sz w:val="20"/>
                <w:szCs w:val="20"/>
                <w:vertAlign w:val="superscript"/>
              </w:rPr>
              <w:t>st</w:t>
            </w:r>
            <w:r w:rsidRPr="001A25A3">
              <w:rPr>
                <w:rFonts w:ascii="Arial" w:hAnsi="Arial" w:cs="Arial"/>
                <w:sz w:val="20"/>
                <w:szCs w:val="20"/>
              </w:rPr>
              <w:t xml:space="preserve"> April)</w:t>
            </w:r>
          </w:p>
        </w:tc>
        <w:tc>
          <w:tcPr>
            <w:tcW w:w="4874" w:type="dxa"/>
          </w:tcPr>
          <w:p w14:paraId="6C698C9E" w14:textId="356B9795" w:rsidR="005115CB" w:rsidRPr="001A25A3" w:rsidRDefault="005115CB" w:rsidP="00393007">
            <w:pPr>
              <w:jc w:val="both"/>
              <w:rPr>
                <w:rFonts w:ascii="Arial" w:hAnsi="Arial" w:cs="Arial"/>
                <w:sz w:val="20"/>
                <w:szCs w:val="20"/>
              </w:rPr>
            </w:pPr>
            <w:r w:rsidRPr="001A25A3">
              <w:rPr>
                <w:rFonts w:ascii="Arial" w:hAnsi="Arial" w:cs="Arial"/>
                <w:sz w:val="20"/>
                <w:szCs w:val="20"/>
              </w:rPr>
              <w:t>100%</w:t>
            </w:r>
          </w:p>
        </w:tc>
        <w:tc>
          <w:tcPr>
            <w:tcW w:w="935" w:type="dxa"/>
          </w:tcPr>
          <w:p w14:paraId="4850F9D8" w14:textId="11E1BC6C" w:rsidR="005115CB" w:rsidRPr="001A25A3" w:rsidRDefault="005115CB" w:rsidP="005115CB">
            <w:pPr>
              <w:jc w:val="right"/>
              <w:rPr>
                <w:rFonts w:ascii="Arial" w:hAnsi="Arial" w:cs="Arial"/>
                <w:sz w:val="20"/>
                <w:szCs w:val="20"/>
              </w:rPr>
            </w:pPr>
            <w:r>
              <w:rPr>
                <w:rFonts w:ascii="Arial" w:hAnsi="Arial" w:cs="Arial"/>
                <w:sz w:val="20"/>
                <w:szCs w:val="20"/>
              </w:rPr>
              <w:t>350</w:t>
            </w:r>
            <w:r w:rsidR="009253B1">
              <w:rPr>
                <w:rFonts w:ascii="Arial" w:hAnsi="Arial" w:cs="Arial"/>
                <w:sz w:val="20"/>
                <w:szCs w:val="20"/>
              </w:rPr>
              <w:t>.00</w:t>
            </w:r>
          </w:p>
        </w:tc>
      </w:tr>
      <w:tr w:rsidR="005115CB" w14:paraId="793DF6B8" w14:textId="658DB8B2" w:rsidTr="005115CB">
        <w:tc>
          <w:tcPr>
            <w:tcW w:w="4873" w:type="dxa"/>
          </w:tcPr>
          <w:p w14:paraId="673797F0" w14:textId="4B54DC57" w:rsidR="005115CB" w:rsidRPr="001A25A3" w:rsidRDefault="005115CB" w:rsidP="00393007">
            <w:pPr>
              <w:jc w:val="both"/>
              <w:rPr>
                <w:rFonts w:ascii="Arial" w:hAnsi="Arial" w:cs="Arial"/>
                <w:sz w:val="20"/>
                <w:szCs w:val="20"/>
              </w:rPr>
            </w:pPr>
            <w:r w:rsidRPr="001A25A3">
              <w:rPr>
                <w:rFonts w:ascii="Arial" w:hAnsi="Arial" w:cs="Arial"/>
                <w:sz w:val="20"/>
                <w:szCs w:val="20"/>
              </w:rPr>
              <w:t>From start of financial year (1</w:t>
            </w:r>
            <w:r w:rsidRPr="001A25A3">
              <w:rPr>
                <w:rFonts w:ascii="Arial" w:hAnsi="Arial" w:cs="Arial"/>
                <w:sz w:val="20"/>
                <w:szCs w:val="20"/>
                <w:vertAlign w:val="superscript"/>
              </w:rPr>
              <w:t>st</w:t>
            </w:r>
            <w:r w:rsidRPr="001A25A3">
              <w:rPr>
                <w:rFonts w:ascii="Arial" w:hAnsi="Arial" w:cs="Arial"/>
                <w:sz w:val="20"/>
                <w:szCs w:val="20"/>
              </w:rPr>
              <w:t xml:space="preserve"> April) until 30 June   </w:t>
            </w:r>
          </w:p>
        </w:tc>
        <w:tc>
          <w:tcPr>
            <w:tcW w:w="4874" w:type="dxa"/>
          </w:tcPr>
          <w:p w14:paraId="5ACCAE0C" w14:textId="7BA2FABA" w:rsidR="005115CB" w:rsidRPr="001A25A3" w:rsidRDefault="005115CB" w:rsidP="00393007">
            <w:pPr>
              <w:jc w:val="both"/>
              <w:rPr>
                <w:rFonts w:ascii="Arial" w:hAnsi="Arial" w:cs="Arial"/>
                <w:sz w:val="20"/>
                <w:szCs w:val="20"/>
              </w:rPr>
            </w:pPr>
            <w:r w:rsidRPr="001A25A3">
              <w:rPr>
                <w:rFonts w:ascii="Arial" w:hAnsi="Arial" w:cs="Arial"/>
                <w:sz w:val="20"/>
                <w:szCs w:val="20"/>
              </w:rPr>
              <w:t>100%</w:t>
            </w:r>
          </w:p>
        </w:tc>
        <w:tc>
          <w:tcPr>
            <w:tcW w:w="935" w:type="dxa"/>
          </w:tcPr>
          <w:p w14:paraId="08F36DB8" w14:textId="1C0625DF" w:rsidR="005115CB" w:rsidRPr="001A25A3" w:rsidRDefault="005115CB" w:rsidP="005115CB">
            <w:pPr>
              <w:jc w:val="right"/>
              <w:rPr>
                <w:rFonts w:ascii="Arial" w:hAnsi="Arial" w:cs="Arial"/>
                <w:sz w:val="20"/>
                <w:szCs w:val="20"/>
              </w:rPr>
            </w:pPr>
            <w:r>
              <w:rPr>
                <w:rFonts w:ascii="Arial" w:hAnsi="Arial" w:cs="Arial"/>
                <w:sz w:val="20"/>
                <w:szCs w:val="20"/>
              </w:rPr>
              <w:t>350</w:t>
            </w:r>
            <w:r w:rsidR="009253B1">
              <w:rPr>
                <w:rFonts w:ascii="Arial" w:hAnsi="Arial" w:cs="Arial"/>
                <w:sz w:val="20"/>
                <w:szCs w:val="20"/>
              </w:rPr>
              <w:t>.00</w:t>
            </w:r>
          </w:p>
        </w:tc>
      </w:tr>
      <w:tr w:rsidR="005115CB" w14:paraId="79FA485F" w14:textId="7DC4D247" w:rsidTr="005115CB">
        <w:tc>
          <w:tcPr>
            <w:tcW w:w="4873" w:type="dxa"/>
          </w:tcPr>
          <w:p w14:paraId="592EF46B" w14:textId="1195CD33" w:rsidR="005115CB" w:rsidRPr="001A25A3" w:rsidRDefault="005115CB" w:rsidP="00393007">
            <w:pPr>
              <w:jc w:val="both"/>
              <w:rPr>
                <w:rFonts w:ascii="Arial" w:hAnsi="Arial" w:cs="Arial"/>
                <w:sz w:val="20"/>
                <w:szCs w:val="20"/>
              </w:rPr>
            </w:pPr>
            <w:r w:rsidRPr="001A25A3">
              <w:rPr>
                <w:rFonts w:ascii="Arial" w:hAnsi="Arial" w:cs="Arial"/>
                <w:sz w:val="20"/>
                <w:szCs w:val="20"/>
              </w:rPr>
              <w:t>From 1 July until 30 September</w:t>
            </w:r>
          </w:p>
        </w:tc>
        <w:tc>
          <w:tcPr>
            <w:tcW w:w="4874" w:type="dxa"/>
          </w:tcPr>
          <w:p w14:paraId="79638535" w14:textId="3679BC57" w:rsidR="005115CB" w:rsidRPr="001A25A3" w:rsidRDefault="005115CB" w:rsidP="00393007">
            <w:pPr>
              <w:jc w:val="both"/>
              <w:rPr>
                <w:rFonts w:ascii="Arial" w:hAnsi="Arial" w:cs="Arial"/>
                <w:sz w:val="20"/>
                <w:szCs w:val="20"/>
              </w:rPr>
            </w:pPr>
            <w:r w:rsidRPr="001A25A3">
              <w:rPr>
                <w:rFonts w:ascii="Arial" w:hAnsi="Arial" w:cs="Arial"/>
                <w:sz w:val="20"/>
                <w:szCs w:val="20"/>
              </w:rPr>
              <w:t>75%</w:t>
            </w:r>
          </w:p>
        </w:tc>
        <w:tc>
          <w:tcPr>
            <w:tcW w:w="935" w:type="dxa"/>
          </w:tcPr>
          <w:p w14:paraId="02C3F4F8" w14:textId="471B5145" w:rsidR="005115CB" w:rsidRPr="001A25A3" w:rsidRDefault="005115CB" w:rsidP="005115CB">
            <w:pPr>
              <w:jc w:val="right"/>
              <w:rPr>
                <w:rFonts w:ascii="Arial" w:hAnsi="Arial" w:cs="Arial"/>
                <w:sz w:val="20"/>
                <w:szCs w:val="20"/>
              </w:rPr>
            </w:pPr>
            <w:r>
              <w:rPr>
                <w:rFonts w:ascii="Arial" w:hAnsi="Arial" w:cs="Arial"/>
                <w:sz w:val="20"/>
                <w:szCs w:val="20"/>
              </w:rPr>
              <w:t>262.50</w:t>
            </w:r>
          </w:p>
        </w:tc>
      </w:tr>
      <w:tr w:rsidR="005115CB" w14:paraId="1EE4E25A" w14:textId="32997548" w:rsidTr="005115CB">
        <w:tc>
          <w:tcPr>
            <w:tcW w:w="4873" w:type="dxa"/>
          </w:tcPr>
          <w:p w14:paraId="282FF2BF" w14:textId="4DCC65BF" w:rsidR="005115CB" w:rsidRPr="001A25A3" w:rsidRDefault="005115CB" w:rsidP="00393007">
            <w:pPr>
              <w:jc w:val="both"/>
              <w:rPr>
                <w:rFonts w:ascii="Arial" w:hAnsi="Arial" w:cs="Arial"/>
                <w:sz w:val="20"/>
                <w:szCs w:val="20"/>
              </w:rPr>
            </w:pPr>
            <w:r w:rsidRPr="001A25A3">
              <w:rPr>
                <w:rFonts w:ascii="Arial" w:hAnsi="Arial" w:cs="Arial"/>
                <w:sz w:val="20"/>
                <w:szCs w:val="20"/>
              </w:rPr>
              <w:t>From 1 October until 31 Dec</w:t>
            </w:r>
          </w:p>
        </w:tc>
        <w:tc>
          <w:tcPr>
            <w:tcW w:w="4874" w:type="dxa"/>
          </w:tcPr>
          <w:p w14:paraId="52804BB3" w14:textId="773B185D" w:rsidR="005115CB" w:rsidRPr="001A25A3" w:rsidRDefault="005115CB" w:rsidP="00393007">
            <w:pPr>
              <w:jc w:val="both"/>
              <w:rPr>
                <w:rFonts w:ascii="Arial" w:hAnsi="Arial" w:cs="Arial"/>
                <w:sz w:val="20"/>
                <w:szCs w:val="20"/>
              </w:rPr>
            </w:pPr>
            <w:r w:rsidRPr="001A25A3">
              <w:rPr>
                <w:rFonts w:ascii="Arial" w:hAnsi="Arial" w:cs="Arial"/>
                <w:sz w:val="20"/>
                <w:szCs w:val="20"/>
              </w:rPr>
              <w:t>50%</w:t>
            </w:r>
          </w:p>
        </w:tc>
        <w:tc>
          <w:tcPr>
            <w:tcW w:w="935" w:type="dxa"/>
          </w:tcPr>
          <w:p w14:paraId="443524EC" w14:textId="32E79D0D" w:rsidR="005115CB" w:rsidRPr="001A25A3" w:rsidRDefault="005115CB" w:rsidP="005115CB">
            <w:pPr>
              <w:jc w:val="right"/>
              <w:rPr>
                <w:rFonts w:ascii="Arial" w:hAnsi="Arial" w:cs="Arial"/>
                <w:sz w:val="20"/>
                <w:szCs w:val="20"/>
              </w:rPr>
            </w:pPr>
            <w:r>
              <w:rPr>
                <w:rFonts w:ascii="Arial" w:hAnsi="Arial" w:cs="Arial"/>
                <w:sz w:val="20"/>
                <w:szCs w:val="20"/>
              </w:rPr>
              <w:t>175</w:t>
            </w:r>
            <w:r w:rsidR="009253B1">
              <w:rPr>
                <w:rFonts w:ascii="Arial" w:hAnsi="Arial" w:cs="Arial"/>
                <w:sz w:val="20"/>
                <w:szCs w:val="20"/>
              </w:rPr>
              <w:t>.00</w:t>
            </w:r>
          </w:p>
        </w:tc>
      </w:tr>
      <w:tr w:rsidR="005115CB" w14:paraId="12DD1D50" w14:textId="45D65371" w:rsidTr="005115CB">
        <w:tc>
          <w:tcPr>
            <w:tcW w:w="4873" w:type="dxa"/>
          </w:tcPr>
          <w:p w14:paraId="65145913" w14:textId="1456EB23" w:rsidR="005115CB" w:rsidRPr="001A25A3" w:rsidRDefault="005115CB" w:rsidP="00FB665C">
            <w:pPr>
              <w:jc w:val="both"/>
              <w:rPr>
                <w:rFonts w:ascii="Arial" w:hAnsi="Arial" w:cs="Arial"/>
                <w:sz w:val="20"/>
                <w:szCs w:val="20"/>
              </w:rPr>
            </w:pPr>
            <w:r w:rsidRPr="001A25A3">
              <w:rPr>
                <w:rFonts w:ascii="Arial" w:hAnsi="Arial" w:cs="Arial"/>
                <w:sz w:val="20"/>
                <w:szCs w:val="20"/>
              </w:rPr>
              <w:t>From 1 Jan until 31 March</w:t>
            </w:r>
          </w:p>
        </w:tc>
        <w:tc>
          <w:tcPr>
            <w:tcW w:w="4874" w:type="dxa"/>
          </w:tcPr>
          <w:p w14:paraId="58AA2869" w14:textId="3122A1EB" w:rsidR="005115CB" w:rsidRPr="001A25A3" w:rsidRDefault="005115CB" w:rsidP="00393007">
            <w:pPr>
              <w:jc w:val="both"/>
              <w:rPr>
                <w:rFonts w:ascii="Arial" w:hAnsi="Arial" w:cs="Arial"/>
                <w:sz w:val="20"/>
                <w:szCs w:val="20"/>
              </w:rPr>
            </w:pPr>
            <w:r w:rsidRPr="001A25A3">
              <w:rPr>
                <w:rFonts w:ascii="Arial" w:hAnsi="Arial" w:cs="Arial"/>
                <w:sz w:val="20"/>
                <w:szCs w:val="20"/>
              </w:rPr>
              <w:t>0%</w:t>
            </w:r>
          </w:p>
        </w:tc>
        <w:tc>
          <w:tcPr>
            <w:tcW w:w="935" w:type="dxa"/>
          </w:tcPr>
          <w:p w14:paraId="4A4BEA7F" w14:textId="7A80C8AC" w:rsidR="005115CB" w:rsidRPr="001A25A3" w:rsidRDefault="005115CB" w:rsidP="005115CB">
            <w:pPr>
              <w:jc w:val="right"/>
              <w:rPr>
                <w:rFonts w:ascii="Arial" w:hAnsi="Arial" w:cs="Arial"/>
                <w:sz w:val="20"/>
                <w:szCs w:val="20"/>
              </w:rPr>
            </w:pPr>
            <w:r>
              <w:rPr>
                <w:rFonts w:ascii="Arial" w:hAnsi="Arial" w:cs="Arial"/>
                <w:sz w:val="20"/>
                <w:szCs w:val="20"/>
              </w:rPr>
              <w:t>0</w:t>
            </w:r>
            <w:r w:rsidR="009253B1">
              <w:rPr>
                <w:rFonts w:ascii="Arial" w:hAnsi="Arial" w:cs="Arial"/>
                <w:sz w:val="20"/>
                <w:szCs w:val="20"/>
              </w:rPr>
              <w:t>.00</w:t>
            </w:r>
          </w:p>
        </w:tc>
      </w:tr>
    </w:tbl>
    <w:p w14:paraId="64876A2B" w14:textId="77777777" w:rsidR="00A705BE" w:rsidRDefault="00A705BE" w:rsidP="00393007">
      <w:pPr>
        <w:jc w:val="both"/>
        <w:rPr>
          <w:rFonts w:ascii="Arial" w:hAnsi="Arial" w:cs="Arial"/>
          <w:sz w:val="24"/>
          <w:szCs w:val="24"/>
        </w:rPr>
      </w:pPr>
    </w:p>
    <w:p w14:paraId="3252E37A" w14:textId="7D301D23" w:rsidR="00ED50C9" w:rsidRDefault="00ED50C9" w:rsidP="00393007">
      <w:pPr>
        <w:jc w:val="both"/>
        <w:rPr>
          <w:rFonts w:ascii="Arial" w:hAnsi="Arial" w:cs="Arial"/>
          <w:sz w:val="24"/>
          <w:szCs w:val="24"/>
        </w:rPr>
      </w:pPr>
      <w:r w:rsidRPr="00ED50C9">
        <w:rPr>
          <w:rFonts w:ascii="Arial" w:hAnsi="Arial" w:cs="Arial"/>
          <w:sz w:val="24"/>
          <w:szCs w:val="24"/>
        </w:rPr>
        <w:t>The budget available for the Short Breaks ‘Standard Offer’ is shown in the budget table at the end of this document.</w:t>
      </w:r>
    </w:p>
    <w:p w14:paraId="4EAA9B83" w14:textId="19DDEC6A" w:rsidR="00FB665C" w:rsidRDefault="00FB665C" w:rsidP="00393007">
      <w:pPr>
        <w:jc w:val="both"/>
        <w:rPr>
          <w:rFonts w:ascii="Arial" w:hAnsi="Arial" w:cs="Arial"/>
          <w:sz w:val="24"/>
          <w:szCs w:val="24"/>
        </w:rPr>
      </w:pPr>
      <w:r w:rsidRPr="00FB665C">
        <w:rPr>
          <w:rFonts w:ascii="Arial" w:hAnsi="Arial" w:cs="Arial"/>
          <w:sz w:val="24"/>
          <w:szCs w:val="24"/>
        </w:rPr>
        <w:t xml:space="preserve">Applications received after 1 Jan of any financial year for the ‘Standard’ </w:t>
      </w:r>
      <w:r w:rsidR="00ED50C9">
        <w:rPr>
          <w:rFonts w:ascii="Arial" w:hAnsi="Arial" w:cs="Arial"/>
          <w:sz w:val="24"/>
          <w:szCs w:val="24"/>
        </w:rPr>
        <w:t xml:space="preserve">Short Breaks </w:t>
      </w:r>
      <w:r w:rsidRPr="00FB665C">
        <w:rPr>
          <w:rFonts w:ascii="Arial" w:hAnsi="Arial" w:cs="Arial"/>
          <w:sz w:val="24"/>
          <w:szCs w:val="24"/>
        </w:rPr>
        <w:t xml:space="preserve">Offer will be dealt with under the ‘Assessed’ </w:t>
      </w:r>
      <w:r w:rsidR="00ED50C9">
        <w:rPr>
          <w:rFonts w:ascii="Arial" w:hAnsi="Arial" w:cs="Arial"/>
          <w:sz w:val="24"/>
          <w:szCs w:val="24"/>
        </w:rPr>
        <w:t xml:space="preserve">Short Breaks </w:t>
      </w:r>
      <w:r w:rsidRPr="00FB665C">
        <w:rPr>
          <w:rFonts w:ascii="Arial" w:hAnsi="Arial" w:cs="Arial"/>
          <w:sz w:val="24"/>
          <w:szCs w:val="24"/>
        </w:rPr>
        <w:t>Offer arrangements</w:t>
      </w:r>
      <w:r w:rsidR="00E05DBB">
        <w:rPr>
          <w:rFonts w:ascii="Arial" w:hAnsi="Arial" w:cs="Arial"/>
          <w:sz w:val="24"/>
          <w:szCs w:val="24"/>
        </w:rPr>
        <w:t xml:space="preserve"> </w:t>
      </w:r>
      <w:r w:rsidR="00ED50C9">
        <w:rPr>
          <w:rFonts w:ascii="Arial" w:hAnsi="Arial" w:cs="Arial"/>
          <w:sz w:val="24"/>
          <w:szCs w:val="24"/>
        </w:rPr>
        <w:t xml:space="preserve">as described in the box </w:t>
      </w:r>
      <w:r w:rsidR="00E05DBB">
        <w:rPr>
          <w:rFonts w:ascii="Arial" w:hAnsi="Arial" w:cs="Arial"/>
          <w:sz w:val="24"/>
          <w:szCs w:val="24"/>
        </w:rPr>
        <w:t>below</w:t>
      </w:r>
      <w:r w:rsidR="007C683F">
        <w:rPr>
          <w:rFonts w:ascii="Arial" w:hAnsi="Arial" w:cs="Arial"/>
          <w:sz w:val="24"/>
          <w:szCs w:val="24"/>
        </w:rPr>
        <w:t>.</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682"/>
      </w:tblGrid>
      <w:tr w:rsidR="004E4CD1" w14:paraId="3A11E342" w14:textId="77777777" w:rsidTr="004E4CD1">
        <w:tc>
          <w:tcPr>
            <w:tcW w:w="10682" w:type="dxa"/>
            <w:vAlign w:val="center"/>
          </w:tcPr>
          <w:p w14:paraId="2384FFB6" w14:textId="77777777" w:rsidR="004E4CD1" w:rsidRDefault="004E4CD1" w:rsidP="004E4CD1">
            <w:pPr>
              <w:jc w:val="both"/>
              <w:rPr>
                <w:rFonts w:ascii="Arial" w:hAnsi="Arial" w:cs="Arial"/>
                <w:b/>
                <w:sz w:val="24"/>
                <w:szCs w:val="24"/>
              </w:rPr>
            </w:pPr>
          </w:p>
          <w:p w14:paraId="0C0181BF" w14:textId="6214649D" w:rsidR="004E4CD1" w:rsidRDefault="004E4CD1" w:rsidP="004E4CD1">
            <w:pPr>
              <w:jc w:val="both"/>
              <w:rPr>
                <w:rFonts w:ascii="Arial" w:hAnsi="Arial" w:cs="Arial"/>
                <w:b/>
                <w:sz w:val="24"/>
                <w:szCs w:val="24"/>
              </w:rPr>
            </w:pPr>
            <w:r w:rsidRPr="004E4CD1">
              <w:rPr>
                <w:rFonts w:ascii="Arial" w:hAnsi="Arial" w:cs="Arial"/>
                <w:b/>
                <w:sz w:val="24"/>
                <w:szCs w:val="24"/>
              </w:rPr>
              <w:t>For those families who do not meet the chosen criteri</w:t>
            </w:r>
            <w:r w:rsidR="00F17B95">
              <w:rPr>
                <w:rFonts w:ascii="Arial" w:hAnsi="Arial" w:cs="Arial"/>
                <w:b/>
                <w:sz w:val="24"/>
                <w:szCs w:val="24"/>
              </w:rPr>
              <w:t>on</w:t>
            </w:r>
            <w:r w:rsidRPr="004E4CD1">
              <w:rPr>
                <w:rFonts w:ascii="Arial" w:hAnsi="Arial" w:cs="Arial"/>
                <w:b/>
                <w:sz w:val="24"/>
                <w:szCs w:val="24"/>
              </w:rPr>
              <w:t>, or for those where additional support may be applicable, an assessment will be offered via a Single Agency, CAF or Social Work Assessment. Any Short Break entitlement or other social care service provided as a result of this ‘Assessed’ (or Additional) Offer will be subject to regular review.</w:t>
            </w:r>
          </w:p>
          <w:p w14:paraId="14E1EB70" w14:textId="5D4D1468" w:rsidR="004E4CD1" w:rsidRPr="004E4CD1" w:rsidRDefault="004E4CD1" w:rsidP="004E4CD1">
            <w:pPr>
              <w:jc w:val="center"/>
              <w:rPr>
                <w:rFonts w:ascii="Arial" w:hAnsi="Arial" w:cs="Arial"/>
                <w:b/>
                <w:sz w:val="24"/>
                <w:szCs w:val="24"/>
              </w:rPr>
            </w:pPr>
          </w:p>
        </w:tc>
      </w:tr>
    </w:tbl>
    <w:p w14:paraId="6108A5F2" w14:textId="23050310" w:rsidR="004E4CD1" w:rsidRDefault="00ED50C9" w:rsidP="009F79AB">
      <w:pPr>
        <w:rPr>
          <w:rFonts w:ascii="Arial" w:hAnsi="Arial" w:cs="Arial"/>
          <w:b/>
          <w:sz w:val="24"/>
          <w:szCs w:val="24"/>
          <w:u w:val="single"/>
        </w:rPr>
      </w:pPr>
      <w:r>
        <w:rPr>
          <w:rFonts w:ascii="Arial" w:hAnsi="Arial" w:cs="Arial"/>
          <w:b/>
          <w:sz w:val="24"/>
          <w:szCs w:val="24"/>
          <w:u w:val="single"/>
        </w:rPr>
        <w:t xml:space="preserve"> </w:t>
      </w:r>
    </w:p>
    <w:p w14:paraId="4C165295" w14:textId="05AFF6C8" w:rsidR="003861B6" w:rsidRPr="00ED50C9" w:rsidRDefault="00C2436E" w:rsidP="009F79AB">
      <w:pPr>
        <w:rPr>
          <w:rFonts w:ascii="Arial" w:hAnsi="Arial" w:cs="Arial"/>
          <w:sz w:val="24"/>
          <w:szCs w:val="24"/>
        </w:rPr>
      </w:pPr>
      <w:r w:rsidRPr="00ED50C9">
        <w:rPr>
          <w:rFonts w:ascii="Arial" w:hAnsi="Arial" w:cs="Arial"/>
          <w:sz w:val="24"/>
          <w:szCs w:val="24"/>
          <w:u w:val="single"/>
        </w:rPr>
        <w:t>Overnight Short Breaks</w:t>
      </w:r>
    </w:p>
    <w:p w14:paraId="7155388E" w14:textId="56F19418" w:rsidR="001A25A3" w:rsidRPr="001A25A3" w:rsidRDefault="001A25A3" w:rsidP="001A25A3">
      <w:pPr>
        <w:jc w:val="both"/>
        <w:rPr>
          <w:rFonts w:ascii="Arial" w:hAnsi="Arial" w:cs="Arial"/>
          <w:sz w:val="24"/>
          <w:szCs w:val="24"/>
        </w:rPr>
      </w:pPr>
      <w:r w:rsidRPr="001A25A3">
        <w:rPr>
          <w:rFonts w:ascii="Arial" w:hAnsi="Arial" w:cs="Arial"/>
          <w:sz w:val="24"/>
          <w:szCs w:val="24"/>
        </w:rPr>
        <w:t>The council recognises that some families’ needs will be such that an Overnight Short Break would be appropriate, eligibility for this will be assessed via a Social Work Assessment</w:t>
      </w:r>
      <w:r w:rsidR="0039419E">
        <w:rPr>
          <w:rFonts w:ascii="Arial" w:hAnsi="Arial" w:cs="Arial"/>
          <w:sz w:val="24"/>
          <w:szCs w:val="24"/>
        </w:rPr>
        <w:t>.</w:t>
      </w:r>
    </w:p>
    <w:p w14:paraId="282C18FC" w14:textId="15695A7B" w:rsidR="009A2804" w:rsidRDefault="009A2804" w:rsidP="00ED1D3B">
      <w:pPr>
        <w:jc w:val="both"/>
        <w:rPr>
          <w:rFonts w:ascii="Arial" w:hAnsi="Arial" w:cs="Arial"/>
          <w:sz w:val="24"/>
          <w:szCs w:val="24"/>
        </w:rPr>
      </w:pPr>
      <w:r w:rsidRPr="009A2804">
        <w:rPr>
          <w:rFonts w:ascii="Arial" w:hAnsi="Arial" w:cs="Arial"/>
          <w:sz w:val="24"/>
          <w:szCs w:val="24"/>
        </w:rPr>
        <w:t>At the time of writing 97 children and young people in Warwickshire receive overnight short breaks. The vast majority (80 out of 97) access care provided by residential providers commissioned by WCC or the NHS.</w:t>
      </w:r>
    </w:p>
    <w:p w14:paraId="149E0371" w14:textId="72DC8367" w:rsidR="001D5ED8" w:rsidRDefault="00C672DD" w:rsidP="00ED1D3B">
      <w:pPr>
        <w:jc w:val="both"/>
        <w:rPr>
          <w:rFonts w:ascii="Arial" w:hAnsi="Arial" w:cs="Arial"/>
          <w:sz w:val="24"/>
          <w:szCs w:val="24"/>
        </w:rPr>
      </w:pPr>
      <w:r>
        <w:rPr>
          <w:rFonts w:ascii="Arial" w:hAnsi="Arial" w:cs="Arial"/>
          <w:sz w:val="24"/>
          <w:szCs w:val="24"/>
        </w:rPr>
        <w:t>F</w:t>
      </w:r>
      <w:r w:rsidR="00484A27">
        <w:rPr>
          <w:rFonts w:ascii="Arial" w:hAnsi="Arial" w:cs="Arial"/>
          <w:sz w:val="24"/>
          <w:szCs w:val="24"/>
        </w:rPr>
        <w:t xml:space="preserve">rom 1 September 2014 </w:t>
      </w:r>
      <w:r>
        <w:rPr>
          <w:rFonts w:ascii="Arial" w:hAnsi="Arial" w:cs="Arial"/>
          <w:sz w:val="24"/>
          <w:szCs w:val="24"/>
        </w:rPr>
        <w:t>a</w:t>
      </w:r>
      <w:r w:rsidRPr="001D5ED8">
        <w:rPr>
          <w:rFonts w:ascii="Arial" w:hAnsi="Arial" w:cs="Arial"/>
          <w:sz w:val="24"/>
          <w:szCs w:val="24"/>
        </w:rPr>
        <w:t>ccess to Overnight Short Breaks will be as a resu</w:t>
      </w:r>
      <w:r>
        <w:rPr>
          <w:rFonts w:ascii="Arial" w:hAnsi="Arial" w:cs="Arial"/>
          <w:sz w:val="24"/>
          <w:szCs w:val="24"/>
        </w:rPr>
        <w:t xml:space="preserve">lt of a Social Work assessment </w:t>
      </w:r>
      <w:r w:rsidR="00484A27">
        <w:rPr>
          <w:rFonts w:ascii="Arial" w:hAnsi="Arial" w:cs="Arial"/>
          <w:sz w:val="24"/>
          <w:szCs w:val="24"/>
        </w:rPr>
        <w:t>for new referrals</w:t>
      </w:r>
      <w:r>
        <w:rPr>
          <w:rFonts w:ascii="Arial" w:hAnsi="Arial" w:cs="Arial"/>
          <w:sz w:val="24"/>
          <w:szCs w:val="24"/>
        </w:rPr>
        <w:t>.</w:t>
      </w:r>
      <w:r w:rsidR="001E1C10">
        <w:rPr>
          <w:rFonts w:ascii="Arial" w:hAnsi="Arial" w:cs="Arial"/>
          <w:sz w:val="24"/>
          <w:szCs w:val="24"/>
        </w:rPr>
        <w:t xml:space="preserve"> </w:t>
      </w:r>
      <w:r w:rsidR="001E1C10" w:rsidRPr="001E1C10">
        <w:rPr>
          <w:rFonts w:ascii="Arial" w:hAnsi="Arial" w:cs="Arial"/>
          <w:sz w:val="24"/>
          <w:szCs w:val="24"/>
        </w:rPr>
        <w:t>Council policy</w:t>
      </w:r>
      <w:r w:rsidR="009253B1">
        <w:rPr>
          <w:rStyle w:val="FootnoteReference"/>
          <w:rFonts w:ascii="Arial" w:hAnsi="Arial" w:cs="Arial"/>
          <w:sz w:val="24"/>
          <w:szCs w:val="24"/>
        </w:rPr>
        <w:footnoteReference w:id="4"/>
      </w:r>
      <w:r w:rsidR="001E1C10" w:rsidRPr="001E1C10">
        <w:rPr>
          <w:rFonts w:ascii="Arial" w:hAnsi="Arial" w:cs="Arial"/>
          <w:sz w:val="24"/>
          <w:szCs w:val="24"/>
        </w:rPr>
        <w:t xml:space="preserve"> is that children and young people should wherever possible be brought up in a family environment.</w:t>
      </w:r>
      <w:r w:rsidR="001E1C10">
        <w:rPr>
          <w:rFonts w:ascii="Arial" w:hAnsi="Arial" w:cs="Arial"/>
          <w:sz w:val="24"/>
          <w:szCs w:val="24"/>
        </w:rPr>
        <w:t xml:space="preserve"> </w:t>
      </w:r>
      <w:r w:rsidR="008662BF">
        <w:rPr>
          <w:rFonts w:ascii="Arial" w:hAnsi="Arial" w:cs="Arial"/>
          <w:sz w:val="24"/>
          <w:szCs w:val="24"/>
        </w:rPr>
        <w:t>It is expected that the needs of most children and young people will be met by the</w:t>
      </w:r>
      <w:r w:rsidR="005D288A">
        <w:rPr>
          <w:rFonts w:ascii="Arial" w:hAnsi="Arial" w:cs="Arial"/>
          <w:sz w:val="24"/>
          <w:szCs w:val="24"/>
        </w:rPr>
        <w:t xml:space="preserve"> </w:t>
      </w:r>
      <w:r w:rsidR="003C3A3F" w:rsidRPr="003C3A3F">
        <w:rPr>
          <w:rFonts w:ascii="Arial" w:hAnsi="Arial" w:cs="Arial"/>
          <w:sz w:val="24"/>
          <w:szCs w:val="24"/>
        </w:rPr>
        <w:t>Overnight</w:t>
      </w:r>
      <w:r w:rsidR="008662BF">
        <w:rPr>
          <w:rFonts w:ascii="Arial" w:hAnsi="Arial" w:cs="Arial"/>
          <w:sz w:val="24"/>
          <w:szCs w:val="24"/>
        </w:rPr>
        <w:t xml:space="preserve"> </w:t>
      </w:r>
      <w:r w:rsidR="00D12588">
        <w:rPr>
          <w:rFonts w:ascii="Arial" w:hAnsi="Arial" w:cs="Arial"/>
          <w:sz w:val="24"/>
          <w:szCs w:val="24"/>
        </w:rPr>
        <w:t>‘</w:t>
      </w:r>
      <w:r w:rsidR="008662BF">
        <w:rPr>
          <w:rFonts w:ascii="Arial" w:hAnsi="Arial" w:cs="Arial"/>
          <w:sz w:val="24"/>
          <w:szCs w:val="24"/>
        </w:rPr>
        <w:t>Link</w:t>
      </w:r>
      <w:r w:rsidR="00D12588">
        <w:rPr>
          <w:rFonts w:ascii="Arial" w:hAnsi="Arial" w:cs="Arial"/>
          <w:sz w:val="24"/>
          <w:szCs w:val="24"/>
        </w:rPr>
        <w:t>’</w:t>
      </w:r>
      <w:r w:rsidR="003C3A3F" w:rsidRPr="003C3A3F">
        <w:rPr>
          <w:rFonts w:ascii="Arial" w:hAnsi="Arial" w:cs="Arial"/>
          <w:sz w:val="24"/>
          <w:szCs w:val="24"/>
        </w:rPr>
        <w:t xml:space="preserve"> Short Break</w:t>
      </w:r>
      <w:r w:rsidR="008662BF">
        <w:rPr>
          <w:rFonts w:ascii="Arial" w:hAnsi="Arial" w:cs="Arial"/>
          <w:sz w:val="24"/>
          <w:szCs w:val="24"/>
        </w:rPr>
        <w:t xml:space="preserve"> Offer</w:t>
      </w:r>
      <w:r w:rsidR="004871A5">
        <w:rPr>
          <w:rFonts w:ascii="Arial" w:hAnsi="Arial" w:cs="Arial"/>
          <w:sz w:val="24"/>
          <w:szCs w:val="24"/>
        </w:rPr>
        <w:t>. T</w:t>
      </w:r>
      <w:r w:rsidR="00D12588">
        <w:rPr>
          <w:rFonts w:ascii="Arial" w:hAnsi="Arial" w:cs="Arial"/>
          <w:sz w:val="24"/>
          <w:szCs w:val="24"/>
        </w:rPr>
        <w:t>he typical</w:t>
      </w:r>
      <w:r w:rsidR="003C3A3F" w:rsidRPr="003C3A3F">
        <w:rPr>
          <w:rFonts w:ascii="Arial" w:hAnsi="Arial" w:cs="Arial"/>
          <w:sz w:val="24"/>
          <w:szCs w:val="24"/>
        </w:rPr>
        <w:t xml:space="preserve"> offer </w:t>
      </w:r>
      <w:r w:rsidR="00C02E5E">
        <w:rPr>
          <w:rFonts w:ascii="Arial" w:hAnsi="Arial" w:cs="Arial"/>
          <w:sz w:val="24"/>
          <w:szCs w:val="24"/>
        </w:rPr>
        <w:t xml:space="preserve">for this </w:t>
      </w:r>
      <w:r w:rsidR="003C3A3F" w:rsidRPr="003C3A3F">
        <w:rPr>
          <w:rFonts w:ascii="Arial" w:hAnsi="Arial" w:cs="Arial"/>
          <w:sz w:val="24"/>
          <w:szCs w:val="24"/>
        </w:rPr>
        <w:t xml:space="preserve">will be </w:t>
      </w:r>
      <w:r w:rsidR="003C3A3F">
        <w:rPr>
          <w:rFonts w:ascii="Arial" w:hAnsi="Arial" w:cs="Arial"/>
          <w:sz w:val="24"/>
          <w:szCs w:val="24"/>
        </w:rPr>
        <w:t>u</w:t>
      </w:r>
      <w:r w:rsidR="00EF55A4" w:rsidRPr="00ED1D3B">
        <w:rPr>
          <w:rFonts w:ascii="Arial" w:hAnsi="Arial" w:cs="Arial"/>
          <w:sz w:val="24"/>
          <w:szCs w:val="24"/>
        </w:rPr>
        <w:t xml:space="preserve">p to 24 nights </w:t>
      </w:r>
      <w:r>
        <w:rPr>
          <w:rFonts w:ascii="Arial" w:hAnsi="Arial" w:cs="Arial"/>
          <w:sz w:val="24"/>
          <w:szCs w:val="24"/>
        </w:rPr>
        <w:t xml:space="preserve">per year </w:t>
      </w:r>
      <w:r w:rsidR="003C3A3F">
        <w:rPr>
          <w:rFonts w:ascii="Arial" w:hAnsi="Arial" w:cs="Arial"/>
          <w:sz w:val="24"/>
          <w:szCs w:val="24"/>
        </w:rPr>
        <w:t xml:space="preserve">in </w:t>
      </w:r>
      <w:r w:rsidR="00D90051">
        <w:rPr>
          <w:rFonts w:ascii="Arial" w:hAnsi="Arial" w:cs="Arial"/>
          <w:sz w:val="24"/>
          <w:szCs w:val="24"/>
        </w:rPr>
        <w:t xml:space="preserve">a family based environment as part of the </w:t>
      </w:r>
      <w:r w:rsidR="003C3A3F">
        <w:rPr>
          <w:rFonts w:ascii="Arial" w:hAnsi="Arial" w:cs="Arial"/>
          <w:sz w:val="24"/>
          <w:szCs w:val="24"/>
        </w:rPr>
        <w:t>Family Link</w:t>
      </w:r>
      <w:r w:rsidR="00EF55A4" w:rsidRPr="00ED1D3B">
        <w:rPr>
          <w:rFonts w:ascii="Arial" w:hAnsi="Arial" w:cs="Arial"/>
          <w:sz w:val="24"/>
          <w:szCs w:val="24"/>
        </w:rPr>
        <w:t xml:space="preserve"> </w:t>
      </w:r>
      <w:r w:rsidR="00D90051">
        <w:rPr>
          <w:rFonts w:ascii="Arial" w:hAnsi="Arial" w:cs="Arial"/>
          <w:sz w:val="24"/>
          <w:szCs w:val="24"/>
        </w:rPr>
        <w:t>scheme</w:t>
      </w:r>
      <w:r w:rsidR="001D5ED8">
        <w:rPr>
          <w:rFonts w:ascii="Arial" w:hAnsi="Arial" w:cs="Arial"/>
          <w:sz w:val="24"/>
          <w:szCs w:val="24"/>
        </w:rPr>
        <w:t>,</w:t>
      </w:r>
      <w:r w:rsidR="001D5ED8" w:rsidRPr="001D5ED8">
        <w:t xml:space="preserve"> </w:t>
      </w:r>
      <w:r w:rsidR="001D5ED8" w:rsidRPr="001D5ED8">
        <w:rPr>
          <w:rFonts w:ascii="Arial" w:hAnsi="Arial" w:cs="Arial"/>
          <w:sz w:val="24"/>
          <w:szCs w:val="24"/>
        </w:rPr>
        <w:t xml:space="preserve">more nights may </w:t>
      </w:r>
      <w:r>
        <w:rPr>
          <w:rFonts w:ascii="Arial" w:hAnsi="Arial" w:cs="Arial"/>
          <w:sz w:val="24"/>
          <w:szCs w:val="24"/>
        </w:rPr>
        <w:t xml:space="preserve">be </w:t>
      </w:r>
      <w:r w:rsidR="001D5ED8" w:rsidRPr="001D5ED8">
        <w:rPr>
          <w:rFonts w:ascii="Arial" w:hAnsi="Arial" w:cs="Arial"/>
          <w:sz w:val="24"/>
          <w:szCs w:val="24"/>
        </w:rPr>
        <w:t>available sub</w:t>
      </w:r>
      <w:r w:rsidR="001D5ED8">
        <w:rPr>
          <w:rFonts w:ascii="Arial" w:hAnsi="Arial" w:cs="Arial"/>
          <w:sz w:val="24"/>
          <w:szCs w:val="24"/>
        </w:rPr>
        <w:t>ject to a</w:t>
      </w:r>
      <w:r w:rsidR="001D5ED8" w:rsidRPr="001D5ED8">
        <w:rPr>
          <w:rFonts w:ascii="Arial" w:hAnsi="Arial" w:cs="Arial"/>
          <w:sz w:val="24"/>
          <w:szCs w:val="24"/>
        </w:rPr>
        <w:t>ssessment</w:t>
      </w:r>
      <w:r w:rsidR="00D90051">
        <w:rPr>
          <w:rFonts w:ascii="Arial" w:hAnsi="Arial" w:cs="Arial"/>
          <w:sz w:val="24"/>
          <w:szCs w:val="24"/>
        </w:rPr>
        <w:t xml:space="preserve">. </w:t>
      </w:r>
    </w:p>
    <w:p w14:paraId="72FA495F" w14:textId="6D340BF4" w:rsidR="001C3C55" w:rsidRDefault="001D5ED8" w:rsidP="00ED1D3B">
      <w:pPr>
        <w:jc w:val="both"/>
        <w:rPr>
          <w:rFonts w:ascii="Arial" w:hAnsi="Arial" w:cs="Arial"/>
          <w:sz w:val="24"/>
          <w:szCs w:val="24"/>
        </w:rPr>
      </w:pPr>
      <w:r>
        <w:rPr>
          <w:rFonts w:ascii="Arial" w:hAnsi="Arial" w:cs="Arial"/>
          <w:sz w:val="24"/>
          <w:szCs w:val="24"/>
        </w:rPr>
        <w:t xml:space="preserve">A </w:t>
      </w:r>
      <w:r w:rsidR="00D12588">
        <w:rPr>
          <w:rFonts w:ascii="Arial" w:hAnsi="Arial" w:cs="Arial"/>
          <w:sz w:val="24"/>
          <w:szCs w:val="24"/>
        </w:rPr>
        <w:t>‘Specialist’</w:t>
      </w:r>
      <w:r w:rsidR="00C672DD">
        <w:rPr>
          <w:rFonts w:ascii="Arial" w:hAnsi="Arial" w:cs="Arial"/>
          <w:sz w:val="24"/>
          <w:szCs w:val="24"/>
        </w:rPr>
        <w:t xml:space="preserve"> Overnight Short Break Offer will be available to a </w:t>
      </w:r>
      <w:r>
        <w:rPr>
          <w:rFonts w:ascii="Arial" w:hAnsi="Arial" w:cs="Arial"/>
          <w:sz w:val="24"/>
          <w:szCs w:val="24"/>
        </w:rPr>
        <w:t xml:space="preserve">small number of children and young people </w:t>
      </w:r>
      <w:r w:rsidR="00C672DD">
        <w:rPr>
          <w:rFonts w:ascii="Arial" w:hAnsi="Arial" w:cs="Arial"/>
          <w:sz w:val="24"/>
          <w:szCs w:val="24"/>
        </w:rPr>
        <w:t xml:space="preserve">who </w:t>
      </w:r>
      <w:r>
        <w:rPr>
          <w:rFonts w:ascii="Arial" w:hAnsi="Arial" w:cs="Arial"/>
          <w:sz w:val="24"/>
          <w:szCs w:val="24"/>
        </w:rPr>
        <w:t xml:space="preserve">may </w:t>
      </w:r>
      <w:r w:rsidR="00C672DD">
        <w:rPr>
          <w:rFonts w:ascii="Arial" w:hAnsi="Arial" w:cs="Arial"/>
          <w:sz w:val="24"/>
          <w:szCs w:val="24"/>
        </w:rPr>
        <w:t xml:space="preserve">still </w:t>
      </w:r>
      <w:r>
        <w:rPr>
          <w:rFonts w:ascii="Arial" w:hAnsi="Arial" w:cs="Arial"/>
          <w:sz w:val="24"/>
          <w:szCs w:val="24"/>
        </w:rPr>
        <w:t>require respite within a residential care home setting</w:t>
      </w:r>
      <w:r w:rsidR="00C672DD">
        <w:rPr>
          <w:rFonts w:ascii="Arial" w:hAnsi="Arial" w:cs="Arial"/>
          <w:sz w:val="24"/>
          <w:szCs w:val="24"/>
        </w:rPr>
        <w:t>.</w:t>
      </w:r>
      <w:r>
        <w:rPr>
          <w:rFonts w:ascii="Arial" w:hAnsi="Arial" w:cs="Arial"/>
          <w:sz w:val="24"/>
          <w:szCs w:val="24"/>
        </w:rPr>
        <w:t xml:space="preserve"> </w:t>
      </w:r>
      <w:r w:rsidR="00C672DD">
        <w:rPr>
          <w:rFonts w:ascii="Arial" w:hAnsi="Arial" w:cs="Arial"/>
          <w:sz w:val="24"/>
          <w:szCs w:val="24"/>
        </w:rPr>
        <w:t>A</w:t>
      </w:r>
      <w:r>
        <w:rPr>
          <w:rFonts w:ascii="Arial" w:hAnsi="Arial" w:cs="Arial"/>
          <w:sz w:val="24"/>
          <w:szCs w:val="24"/>
        </w:rPr>
        <w:t xml:space="preserve">ccess </w:t>
      </w:r>
      <w:r w:rsidR="00D81168">
        <w:rPr>
          <w:rFonts w:ascii="Arial" w:hAnsi="Arial" w:cs="Arial"/>
          <w:sz w:val="24"/>
          <w:szCs w:val="24"/>
        </w:rPr>
        <w:t xml:space="preserve">to this </w:t>
      </w:r>
      <w:r>
        <w:rPr>
          <w:rFonts w:ascii="Arial" w:hAnsi="Arial" w:cs="Arial"/>
          <w:sz w:val="24"/>
          <w:szCs w:val="24"/>
        </w:rPr>
        <w:t xml:space="preserve">will be via a Social </w:t>
      </w:r>
      <w:r w:rsidR="00F764B3">
        <w:rPr>
          <w:rFonts w:ascii="Arial" w:hAnsi="Arial" w:cs="Arial"/>
          <w:sz w:val="24"/>
          <w:szCs w:val="24"/>
        </w:rPr>
        <w:t>W</w:t>
      </w:r>
      <w:r>
        <w:rPr>
          <w:rFonts w:ascii="Arial" w:hAnsi="Arial" w:cs="Arial"/>
          <w:sz w:val="24"/>
          <w:szCs w:val="24"/>
        </w:rPr>
        <w:t xml:space="preserve">ork </w:t>
      </w:r>
      <w:r w:rsidR="00F764B3">
        <w:rPr>
          <w:rFonts w:ascii="Arial" w:hAnsi="Arial" w:cs="Arial"/>
          <w:sz w:val="24"/>
          <w:szCs w:val="24"/>
        </w:rPr>
        <w:t>A</w:t>
      </w:r>
      <w:r>
        <w:rPr>
          <w:rFonts w:ascii="Arial" w:hAnsi="Arial" w:cs="Arial"/>
          <w:sz w:val="24"/>
          <w:szCs w:val="24"/>
        </w:rPr>
        <w:t xml:space="preserve">ssessment which will need to demonstrate why a family based provision would not meet identified needs. </w:t>
      </w:r>
    </w:p>
    <w:p w14:paraId="0CF6CD50" w14:textId="06DDAF5C" w:rsidR="00EF55A4" w:rsidRDefault="009A2804" w:rsidP="00ED1D3B">
      <w:pPr>
        <w:jc w:val="both"/>
        <w:rPr>
          <w:rFonts w:ascii="Arial" w:hAnsi="Arial" w:cs="Arial"/>
          <w:sz w:val="24"/>
          <w:szCs w:val="24"/>
        </w:rPr>
      </w:pPr>
      <w:r>
        <w:rPr>
          <w:rFonts w:ascii="Arial" w:hAnsi="Arial" w:cs="Arial"/>
          <w:sz w:val="24"/>
          <w:szCs w:val="24"/>
        </w:rPr>
        <w:t xml:space="preserve">All future and existing </w:t>
      </w:r>
      <w:r w:rsidR="001C3C55">
        <w:rPr>
          <w:rFonts w:ascii="Arial" w:hAnsi="Arial" w:cs="Arial"/>
          <w:sz w:val="24"/>
          <w:szCs w:val="24"/>
        </w:rPr>
        <w:t xml:space="preserve">Respite </w:t>
      </w:r>
      <w:r>
        <w:rPr>
          <w:rFonts w:ascii="Arial" w:hAnsi="Arial" w:cs="Arial"/>
          <w:sz w:val="24"/>
          <w:szCs w:val="24"/>
        </w:rPr>
        <w:t>provision to children, young people and their families will be subject to regular 6 monthly review to ensure that services meet identified needs and council policy.</w:t>
      </w:r>
    </w:p>
    <w:p w14:paraId="15B22CEC" w14:textId="4023871F" w:rsidR="006B5197" w:rsidRPr="009A2804" w:rsidRDefault="00D12588" w:rsidP="009A2804">
      <w:pPr>
        <w:jc w:val="both"/>
        <w:rPr>
          <w:rFonts w:ascii="Arial" w:hAnsi="Arial" w:cs="Arial"/>
          <w:sz w:val="24"/>
          <w:szCs w:val="24"/>
        </w:rPr>
      </w:pPr>
      <w:r>
        <w:rPr>
          <w:rFonts w:ascii="Arial" w:hAnsi="Arial" w:cs="Arial"/>
          <w:sz w:val="24"/>
          <w:szCs w:val="24"/>
        </w:rPr>
        <w:lastRenderedPageBreak/>
        <w:t>We will</w:t>
      </w:r>
      <w:r w:rsidR="001E1C10" w:rsidRPr="001E1C10">
        <w:rPr>
          <w:rFonts w:ascii="Arial" w:hAnsi="Arial" w:cs="Arial"/>
          <w:sz w:val="24"/>
          <w:szCs w:val="24"/>
        </w:rPr>
        <w:t xml:space="preserve"> work with parents, carers</w:t>
      </w:r>
      <w:r>
        <w:rPr>
          <w:rFonts w:ascii="Arial" w:hAnsi="Arial" w:cs="Arial"/>
          <w:sz w:val="24"/>
          <w:szCs w:val="24"/>
        </w:rPr>
        <w:t xml:space="preserve">, children and young people and </w:t>
      </w:r>
      <w:r w:rsidR="001E1C10" w:rsidRPr="001E1C10">
        <w:rPr>
          <w:rFonts w:ascii="Arial" w:hAnsi="Arial" w:cs="Arial"/>
          <w:sz w:val="24"/>
          <w:szCs w:val="24"/>
        </w:rPr>
        <w:t xml:space="preserve">NHS Clinical Commissioning Groups </w:t>
      </w:r>
      <w:r w:rsidR="00B8213D">
        <w:rPr>
          <w:rFonts w:ascii="Arial" w:hAnsi="Arial" w:cs="Arial"/>
          <w:sz w:val="24"/>
          <w:szCs w:val="24"/>
        </w:rPr>
        <w:t xml:space="preserve">(CCG’s) </w:t>
      </w:r>
      <w:r w:rsidR="001E1C10" w:rsidRPr="001E1C10">
        <w:rPr>
          <w:rFonts w:ascii="Arial" w:hAnsi="Arial" w:cs="Arial"/>
          <w:sz w:val="24"/>
          <w:szCs w:val="24"/>
        </w:rPr>
        <w:t>over the coming months to review current residential provision to ensure that services meet the identified needs of children and young people in the most cost effective, outcome focused manner.</w:t>
      </w:r>
    </w:p>
    <w:p w14:paraId="732F1F92" w14:textId="3EEBEDA6" w:rsidR="00ED1D3B" w:rsidRDefault="001C545F" w:rsidP="003C3A3F">
      <w:pPr>
        <w:jc w:val="both"/>
        <w:rPr>
          <w:rFonts w:ascii="Arial" w:hAnsi="Arial" w:cs="Arial"/>
          <w:sz w:val="24"/>
          <w:szCs w:val="24"/>
        </w:rPr>
      </w:pPr>
      <w:r>
        <w:rPr>
          <w:rFonts w:ascii="Arial" w:hAnsi="Arial" w:cs="Arial"/>
          <w:sz w:val="24"/>
          <w:szCs w:val="24"/>
        </w:rPr>
        <w:t xml:space="preserve">Currently transport to and from the existing </w:t>
      </w:r>
      <w:r w:rsidR="00FF372F">
        <w:rPr>
          <w:rFonts w:ascii="Arial" w:hAnsi="Arial" w:cs="Arial"/>
          <w:sz w:val="24"/>
          <w:szCs w:val="24"/>
        </w:rPr>
        <w:t>r</w:t>
      </w:r>
      <w:r>
        <w:rPr>
          <w:rFonts w:ascii="Arial" w:hAnsi="Arial" w:cs="Arial"/>
          <w:sz w:val="24"/>
          <w:szCs w:val="24"/>
        </w:rPr>
        <w:t>esidential provision costs approximately £100,000/year for 80 children and young people</w:t>
      </w:r>
      <w:r w:rsidR="00FF372F">
        <w:rPr>
          <w:rFonts w:ascii="Arial" w:hAnsi="Arial" w:cs="Arial"/>
          <w:sz w:val="24"/>
          <w:szCs w:val="24"/>
        </w:rPr>
        <w:t xml:space="preserve"> (£1250 per child)</w:t>
      </w:r>
      <w:r>
        <w:rPr>
          <w:rFonts w:ascii="Arial" w:hAnsi="Arial" w:cs="Arial"/>
          <w:sz w:val="24"/>
          <w:szCs w:val="24"/>
        </w:rPr>
        <w:t xml:space="preserve">. It is proposed </w:t>
      </w:r>
      <w:r w:rsidR="00CF6521">
        <w:rPr>
          <w:rFonts w:ascii="Arial" w:hAnsi="Arial" w:cs="Arial"/>
          <w:sz w:val="24"/>
          <w:szCs w:val="24"/>
        </w:rPr>
        <w:t>in future that t</w:t>
      </w:r>
      <w:r w:rsidR="00C2436E">
        <w:rPr>
          <w:rFonts w:ascii="Arial" w:hAnsi="Arial" w:cs="Arial"/>
          <w:sz w:val="24"/>
          <w:szCs w:val="24"/>
        </w:rPr>
        <w:t>ransport to and from Overnight Short Breaks</w:t>
      </w:r>
      <w:r w:rsidR="006E17A5">
        <w:rPr>
          <w:rFonts w:ascii="Arial" w:hAnsi="Arial" w:cs="Arial"/>
          <w:sz w:val="24"/>
          <w:szCs w:val="24"/>
        </w:rPr>
        <w:t xml:space="preserve"> for the first night and after the last night of each </w:t>
      </w:r>
      <w:r w:rsidR="00263DE8">
        <w:rPr>
          <w:rFonts w:ascii="Arial" w:hAnsi="Arial" w:cs="Arial"/>
          <w:sz w:val="24"/>
          <w:szCs w:val="24"/>
        </w:rPr>
        <w:t>block of respite</w:t>
      </w:r>
      <w:r w:rsidR="00C2436E">
        <w:rPr>
          <w:rFonts w:ascii="Arial" w:hAnsi="Arial" w:cs="Arial"/>
          <w:sz w:val="24"/>
          <w:szCs w:val="24"/>
        </w:rPr>
        <w:t xml:space="preserve"> will be the responsibility of the parent</w:t>
      </w:r>
      <w:r w:rsidR="003C3A3F">
        <w:rPr>
          <w:rFonts w:ascii="Arial" w:hAnsi="Arial" w:cs="Arial"/>
          <w:sz w:val="24"/>
          <w:szCs w:val="24"/>
        </w:rPr>
        <w:t>(s)</w:t>
      </w:r>
      <w:r w:rsidR="00C2436E">
        <w:rPr>
          <w:rFonts w:ascii="Arial" w:hAnsi="Arial" w:cs="Arial"/>
          <w:sz w:val="24"/>
          <w:szCs w:val="24"/>
        </w:rPr>
        <w:t xml:space="preserve"> who will be eligible for a mileage allowance of 40p/mile for the actual mileage between home </w:t>
      </w:r>
      <w:r w:rsidR="003C3A3F">
        <w:rPr>
          <w:rFonts w:ascii="Arial" w:hAnsi="Arial" w:cs="Arial"/>
          <w:sz w:val="24"/>
          <w:szCs w:val="24"/>
        </w:rPr>
        <w:t xml:space="preserve">(or school if the young person accesses overnight breaks direct from school) </w:t>
      </w:r>
      <w:r w:rsidR="00C2436E">
        <w:rPr>
          <w:rFonts w:ascii="Arial" w:hAnsi="Arial" w:cs="Arial"/>
          <w:sz w:val="24"/>
          <w:szCs w:val="24"/>
        </w:rPr>
        <w:t xml:space="preserve">and </w:t>
      </w:r>
      <w:r w:rsidR="003C3A3F">
        <w:rPr>
          <w:rFonts w:ascii="Arial" w:hAnsi="Arial" w:cs="Arial"/>
          <w:sz w:val="24"/>
          <w:szCs w:val="24"/>
        </w:rPr>
        <w:t>the overnight provision. In exceptional circumstances where a parent cannot transport their child (e.g.</w:t>
      </w:r>
      <w:r w:rsidR="00C761F3">
        <w:rPr>
          <w:rFonts w:ascii="Arial" w:hAnsi="Arial" w:cs="Arial"/>
          <w:sz w:val="24"/>
          <w:szCs w:val="24"/>
        </w:rPr>
        <w:t xml:space="preserve"> the</w:t>
      </w:r>
      <w:r w:rsidR="003C3A3F">
        <w:rPr>
          <w:rFonts w:ascii="Arial" w:hAnsi="Arial" w:cs="Arial"/>
          <w:sz w:val="24"/>
          <w:szCs w:val="24"/>
        </w:rPr>
        <w:t xml:space="preserve"> family have no vehicle) consideration will be given to WCC arranging the transport but this must be agreed by IDS Social Care as part of the </w:t>
      </w:r>
      <w:r w:rsidR="00CF6521">
        <w:rPr>
          <w:rFonts w:ascii="Arial" w:hAnsi="Arial" w:cs="Arial"/>
          <w:sz w:val="24"/>
          <w:szCs w:val="24"/>
        </w:rPr>
        <w:t>EHC</w:t>
      </w:r>
      <w:r w:rsidR="008662BF">
        <w:rPr>
          <w:rFonts w:ascii="Arial" w:hAnsi="Arial" w:cs="Arial"/>
          <w:sz w:val="24"/>
          <w:szCs w:val="24"/>
        </w:rPr>
        <w:t xml:space="preserve"> (alphabet again)</w:t>
      </w:r>
      <w:r w:rsidR="00E86B15">
        <w:rPr>
          <w:rFonts w:ascii="Arial" w:hAnsi="Arial" w:cs="Arial"/>
          <w:sz w:val="24"/>
          <w:szCs w:val="24"/>
        </w:rPr>
        <w:t xml:space="preserve"> plan.</w:t>
      </w:r>
    </w:p>
    <w:p w14:paraId="5C0DB10A" w14:textId="02E2016A" w:rsidR="003C7801" w:rsidRPr="00D12588" w:rsidRDefault="00CF5D7B" w:rsidP="00CF5D7B">
      <w:pPr>
        <w:rPr>
          <w:rFonts w:ascii="Arial" w:hAnsi="Arial" w:cs="Arial"/>
          <w:sz w:val="24"/>
          <w:szCs w:val="24"/>
          <w:u w:val="single"/>
        </w:rPr>
      </w:pPr>
      <w:r w:rsidRPr="00D12588">
        <w:rPr>
          <w:rFonts w:ascii="Arial" w:hAnsi="Arial" w:cs="Arial"/>
          <w:sz w:val="24"/>
          <w:szCs w:val="24"/>
          <w:u w:val="single"/>
        </w:rPr>
        <w:t>Reviewing the Local Offer</w:t>
      </w:r>
    </w:p>
    <w:p w14:paraId="144DBBC1" w14:textId="14075BD9" w:rsidR="003C7801" w:rsidRPr="00CF5D7B" w:rsidRDefault="00D12588" w:rsidP="00CF5D7B">
      <w:pPr>
        <w:jc w:val="both"/>
        <w:rPr>
          <w:rFonts w:ascii="Arial" w:hAnsi="Arial" w:cs="Arial"/>
          <w:sz w:val="24"/>
          <w:szCs w:val="24"/>
        </w:rPr>
      </w:pPr>
      <w:r>
        <w:rPr>
          <w:rFonts w:ascii="Arial" w:hAnsi="Arial" w:cs="Arial"/>
          <w:sz w:val="24"/>
          <w:szCs w:val="24"/>
        </w:rPr>
        <w:t xml:space="preserve">The council </w:t>
      </w:r>
      <w:r w:rsidR="00CF5D7B">
        <w:rPr>
          <w:rFonts w:ascii="Arial" w:hAnsi="Arial" w:cs="Arial"/>
          <w:sz w:val="24"/>
          <w:szCs w:val="24"/>
        </w:rPr>
        <w:t>will review the Local Offer with parents and carers on the anniversary of implementation (1 Sept</w:t>
      </w:r>
      <w:r w:rsidR="00FF372F">
        <w:rPr>
          <w:rFonts w:ascii="Arial" w:hAnsi="Arial" w:cs="Arial"/>
          <w:sz w:val="24"/>
          <w:szCs w:val="24"/>
        </w:rPr>
        <w:t xml:space="preserve"> 2015</w:t>
      </w:r>
      <w:r w:rsidR="00CF5D7B">
        <w:rPr>
          <w:rFonts w:ascii="Arial" w:hAnsi="Arial" w:cs="Arial"/>
          <w:sz w:val="24"/>
          <w:szCs w:val="24"/>
        </w:rPr>
        <w:t xml:space="preserve">) in preparation for introducing any changes from the start of the following financial year. </w:t>
      </w:r>
    </w:p>
    <w:p w14:paraId="387DDD12" w14:textId="77777777" w:rsidR="001C3C55" w:rsidRDefault="001C3C55" w:rsidP="0076073A">
      <w:pPr>
        <w:jc w:val="center"/>
        <w:rPr>
          <w:rFonts w:ascii="Arial" w:hAnsi="Arial" w:cs="Arial"/>
          <w:b/>
          <w:sz w:val="24"/>
          <w:szCs w:val="24"/>
          <w:u w:val="single"/>
        </w:rPr>
      </w:pPr>
    </w:p>
    <w:p w14:paraId="71DB1601" w14:textId="77777777" w:rsidR="00ED1D3B" w:rsidRDefault="00D81168" w:rsidP="0076073A">
      <w:pPr>
        <w:jc w:val="center"/>
        <w:rPr>
          <w:rFonts w:ascii="Arial" w:hAnsi="Arial" w:cs="Arial"/>
          <w:b/>
          <w:sz w:val="24"/>
          <w:szCs w:val="24"/>
          <w:u w:val="single"/>
        </w:rPr>
      </w:pPr>
      <w:r>
        <w:rPr>
          <w:rFonts w:ascii="Arial" w:hAnsi="Arial" w:cs="Arial"/>
          <w:b/>
          <w:sz w:val="24"/>
          <w:szCs w:val="24"/>
          <w:u w:val="single"/>
        </w:rPr>
        <w:t>P</w:t>
      </w:r>
      <w:r w:rsidR="00ED1D3B" w:rsidRPr="00ED1D3B">
        <w:rPr>
          <w:rFonts w:ascii="Arial" w:hAnsi="Arial" w:cs="Arial"/>
          <w:b/>
          <w:sz w:val="24"/>
          <w:szCs w:val="24"/>
          <w:u w:val="single"/>
        </w:rPr>
        <w:t>ersonal Budget Amounts</w:t>
      </w:r>
    </w:p>
    <w:p w14:paraId="38B86595" w14:textId="766D1971" w:rsidR="00E86B15" w:rsidRDefault="00E86B15" w:rsidP="00E86B15">
      <w:pPr>
        <w:rPr>
          <w:rFonts w:ascii="Arial" w:hAnsi="Arial" w:cs="Arial"/>
          <w:sz w:val="24"/>
          <w:szCs w:val="24"/>
        </w:rPr>
      </w:pPr>
      <w:r w:rsidRPr="00E86B15">
        <w:rPr>
          <w:rFonts w:ascii="Arial" w:hAnsi="Arial" w:cs="Arial"/>
          <w:sz w:val="24"/>
          <w:szCs w:val="24"/>
        </w:rPr>
        <w:t>T</w:t>
      </w:r>
      <w:r w:rsidR="00D12588">
        <w:rPr>
          <w:rFonts w:ascii="Arial" w:hAnsi="Arial" w:cs="Arial"/>
          <w:sz w:val="24"/>
          <w:szCs w:val="24"/>
        </w:rPr>
        <w:t>he t</w:t>
      </w:r>
      <w:r w:rsidR="003C7801">
        <w:rPr>
          <w:rFonts w:ascii="Arial" w:hAnsi="Arial" w:cs="Arial"/>
          <w:sz w:val="24"/>
          <w:szCs w:val="24"/>
        </w:rPr>
        <w:t>able below</w:t>
      </w:r>
      <w:r>
        <w:rPr>
          <w:rFonts w:ascii="Arial" w:hAnsi="Arial" w:cs="Arial"/>
          <w:sz w:val="24"/>
          <w:szCs w:val="24"/>
        </w:rPr>
        <w:t xml:space="preserve"> shows</w:t>
      </w:r>
      <w:r w:rsidR="00D12588">
        <w:rPr>
          <w:rFonts w:ascii="Arial" w:hAnsi="Arial" w:cs="Arial"/>
          <w:sz w:val="24"/>
          <w:szCs w:val="24"/>
        </w:rPr>
        <w:t xml:space="preserve"> how the above services would translate</w:t>
      </w:r>
      <w:r>
        <w:rPr>
          <w:rFonts w:ascii="Arial" w:hAnsi="Arial" w:cs="Arial"/>
          <w:sz w:val="24"/>
          <w:szCs w:val="24"/>
        </w:rPr>
        <w:t xml:space="preserve"> into a personal budget</w:t>
      </w:r>
    </w:p>
    <w:p w14:paraId="3797CF67" w14:textId="746609B7" w:rsidR="00E86B15" w:rsidRPr="00E86B15" w:rsidRDefault="00E86B15" w:rsidP="00E86B15">
      <w:pPr>
        <w:rPr>
          <w:rFonts w:ascii="Arial" w:hAnsi="Arial" w:cs="Arial"/>
          <w:sz w:val="24"/>
          <w:szCs w:val="24"/>
        </w:rPr>
      </w:pPr>
      <w:r>
        <w:rPr>
          <w:rFonts w:ascii="Arial" w:hAnsi="Arial" w:cs="Arial"/>
          <w:sz w:val="24"/>
          <w:szCs w:val="24"/>
        </w:rPr>
        <w:t>Personal Budgets</w:t>
      </w:r>
    </w:p>
    <w:tbl>
      <w:tblPr>
        <w:tblStyle w:val="TableGrid"/>
        <w:tblW w:w="0" w:type="auto"/>
        <w:tblLook w:val="04A0" w:firstRow="1" w:lastRow="0" w:firstColumn="1" w:lastColumn="0" w:noHBand="0" w:noVBand="1"/>
      </w:tblPr>
      <w:tblGrid>
        <w:gridCol w:w="5484"/>
        <w:gridCol w:w="5504"/>
      </w:tblGrid>
      <w:tr w:rsidR="00ED1D3B" w14:paraId="06852420" w14:textId="77777777" w:rsidTr="00D81168">
        <w:tc>
          <w:tcPr>
            <w:tcW w:w="5343" w:type="dxa"/>
          </w:tcPr>
          <w:p w14:paraId="7CE808D7" w14:textId="77777777" w:rsidR="00ED1D3B" w:rsidRPr="000E5EF6" w:rsidRDefault="00ED1D3B" w:rsidP="001508F6">
            <w:pPr>
              <w:jc w:val="center"/>
              <w:rPr>
                <w:rFonts w:ascii="Arial" w:hAnsi="Arial" w:cs="Arial"/>
                <w:b/>
                <w:sz w:val="20"/>
                <w:szCs w:val="20"/>
                <w:u w:val="single"/>
              </w:rPr>
            </w:pPr>
            <w:r w:rsidRPr="000E5EF6">
              <w:rPr>
                <w:rFonts w:ascii="Arial" w:hAnsi="Arial" w:cs="Arial"/>
                <w:b/>
                <w:sz w:val="20"/>
                <w:szCs w:val="20"/>
                <w:u w:val="single"/>
              </w:rPr>
              <w:t>Service</w:t>
            </w:r>
          </w:p>
        </w:tc>
        <w:tc>
          <w:tcPr>
            <w:tcW w:w="5339" w:type="dxa"/>
          </w:tcPr>
          <w:p w14:paraId="6CA81045" w14:textId="77777777" w:rsidR="00ED1D3B" w:rsidRPr="000E5EF6" w:rsidRDefault="00ED1D3B" w:rsidP="001508F6">
            <w:pPr>
              <w:jc w:val="center"/>
              <w:rPr>
                <w:rFonts w:ascii="Arial" w:hAnsi="Arial" w:cs="Arial"/>
                <w:b/>
                <w:sz w:val="20"/>
                <w:szCs w:val="20"/>
                <w:u w:val="single"/>
              </w:rPr>
            </w:pPr>
            <w:r w:rsidRPr="000E5EF6">
              <w:rPr>
                <w:rFonts w:ascii="Arial" w:hAnsi="Arial" w:cs="Arial"/>
                <w:b/>
                <w:sz w:val="20"/>
                <w:szCs w:val="20"/>
                <w:u w:val="single"/>
              </w:rPr>
              <w:t xml:space="preserve">Amount </w:t>
            </w:r>
          </w:p>
        </w:tc>
      </w:tr>
      <w:tr w:rsidR="00ED1D3B" w14:paraId="75DF1BBB" w14:textId="77777777" w:rsidTr="00D81168">
        <w:tc>
          <w:tcPr>
            <w:tcW w:w="5320" w:type="dxa"/>
          </w:tcPr>
          <w:p w14:paraId="3CC7993F" w14:textId="41799D30" w:rsidR="00ED1D3B" w:rsidRPr="000E5EF6" w:rsidRDefault="003C7801" w:rsidP="001508F6">
            <w:pPr>
              <w:rPr>
                <w:rFonts w:ascii="Arial" w:hAnsi="Arial" w:cs="Arial"/>
                <w:sz w:val="20"/>
                <w:szCs w:val="20"/>
              </w:rPr>
            </w:pPr>
            <w:r>
              <w:rPr>
                <w:rFonts w:ascii="Arial" w:hAnsi="Arial" w:cs="Arial"/>
                <w:sz w:val="20"/>
                <w:szCs w:val="20"/>
              </w:rPr>
              <w:t>Short Break ‘Standard Offer’</w:t>
            </w:r>
          </w:p>
          <w:p w14:paraId="504ED383" w14:textId="77777777" w:rsidR="00ED1D3B" w:rsidRPr="000E5EF6" w:rsidRDefault="00ED1D3B" w:rsidP="001508F6">
            <w:pPr>
              <w:rPr>
                <w:rFonts w:ascii="Arial" w:hAnsi="Arial" w:cs="Arial"/>
                <w:sz w:val="20"/>
                <w:szCs w:val="20"/>
              </w:rPr>
            </w:pPr>
          </w:p>
        </w:tc>
        <w:tc>
          <w:tcPr>
            <w:tcW w:w="5362" w:type="dxa"/>
          </w:tcPr>
          <w:p w14:paraId="7B152952" w14:textId="2B97631E" w:rsidR="00ED1D3B" w:rsidRPr="000E5EF6" w:rsidRDefault="005115CB" w:rsidP="00D81168">
            <w:pPr>
              <w:jc w:val="center"/>
              <w:rPr>
                <w:rFonts w:ascii="Arial" w:hAnsi="Arial" w:cs="Arial"/>
                <w:sz w:val="20"/>
                <w:szCs w:val="20"/>
              </w:rPr>
            </w:pPr>
            <w:r>
              <w:rPr>
                <w:rFonts w:ascii="Arial" w:hAnsi="Arial" w:cs="Arial"/>
                <w:sz w:val="20"/>
                <w:szCs w:val="20"/>
              </w:rPr>
              <w:t>£350</w:t>
            </w:r>
          </w:p>
        </w:tc>
      </w:tr>
      <w:tr w:rsidR="003C7801" w14:paraId="5C336531" w14:textId="77777777" w:rsidTr="00D81168">
        <w:tc>
          <w:tcPr>
            <w:tcW w:w="5320" w:type="dxa"/>
          </w:tcPr>
          <w:p w14:paraId="7AB17D3D" w14:textId="7F32E2CC" w:rsidR="003C7801" w:rsidRDefault="003C7801" w:rsidP="001508F6">
            <w:pPr>
              <w:rPr>
                <w:rFonts w:ascii="Arial" w:hAnsi="Arial" w:cs="Arial"/>
                <w:sz w:val="20"/>
                <w:szCs w:val="20"/>
              </w:rPr>
            </w:pPr>
            <w:r>
              <w:rPr>
                <w:rFonts w:ascii="Arial" w:hAnsi="Arial" w:cs="Arial"/>
                <w:sz w:val="20"/>
                <w:szCs w:val="20"/>
              </w:rPr>
              <w:t xml:space="preserve">Short Break ‘Assessed’ (or Additional Offer) </w:t>
            </w:r>
          </w:p>
        </w:tc>
        <w:tc>
          <w:tcPr>
            <w:tcW w:w="5362" w:type="dxa"/>
          </w:tcPr>
          <w:p w14:paraId="5E33B082" w14:textId="019D01F4" w:rsidR="003C7801" w:rsidRDefault="0039419E" w:rsidP="00D81168">
            <w:pPr>
              <w:jc w:val="center"/>
              <w:rPr>
                <w:rFonts w:ascii="Arial" w:hAnsi="Arial" w:cs="Arial"/>
                <w:sz w:val="20"/>
                <w:szCs w:val="20"/>
              </w:rPr>
            </w:pPr>
            <w:r>
              <w:rPr>
                <w:rFonts w:ascii="Arial" w:hAnsi="Arial" w:cs="Arial"/>
                <w:sz w:val="20"/>
                <w:szCs w:val="20"/>
              </w:rPr>
              <w:t>As assessed</w:t>
            </w:r>
          </w:p>
          <w:p w14:paraId="061E8726" w14:textId="77777777" w:rsidR="003C7801" w:rsidRPr="000E5EF6" w:rsidRDefault="003C7801" w:rsidP="00D81168">
            <w:pPr>
              <w:jc w:val="center"/>
              <w:rPr>
                <w:rFonts w:ascii="Arial" w:hAnsi="Arial" w:cs="Arial"/>
                <w:sz w:val="20"/>
                <w:szCs w:val="20"/>
              </w:rPr>
            </w:pPr>
          </w:p>
        </w:tc>
      </w:tr>
      <w:tr w:rsidR="00ED1D3B" w14:paraId="2398B2AE" w14:textId="77777777" w:rsidTr="001508F6">
        <w:tc>
          <w:tcPr>
            <w:tcW w:w="7807" w:type="dxa"/>
          </w:tcPr>
          <w:p w14:paraId="0B37D956" w14:textId="77777777" w:rsidR="00ED1D3B" w:rsidRPr="000E5EF6" w:rsidRDefault="00ED1D3B" w:rsidP="001508F6">
            <w:pPr>
              <w:rPr>
                <w:rFonts w:ascii="Arial" w:hAnsi="Arial" w:cs="Arial"/>
                <w:sz w:val="20"/>
                <w:szCs w:val="20"/>
              </w:rPr>
            </w:pPr>
            <w:r w:rsidRPr="000E5EF6">
              <w:rPr>
                <w:rFonts w:ascii="Arial" w:hAnsi="Arial" w:cs="Arial"/>
                <w:sz w:val="20"/>
                <w:szCs w:val="20"/>
              </w:rPr>
              <w:t>Additional Support Services</w:t>
            </w:r>
          </w:p>
          <w:p w14:paraId="78996A37" w14:textId="77777777" w:rsidR="00ED1D3B" w:rsidRPr="000E5EF6" w:rsidRDefault="00ED1D3B" w:rsidP="001508F6">
            <w:pPr>
              <w:rPr>
                <w:rFonts w:ascii="Arial" w:hAnsi="Arial" w:cs="Arial"/>
                <w:sz w:val="20"/>
                <w:szCs w:val="20"/>
              </w:rPr>
            </w:pPr>
          </w:p>
        </w:tc>
        <w:tc>
          <w:tcPr>
            <w:tcW w:w="7807" w:type="dxa"/>
          </w:tcPr>
          <w:p w14:paraId="04CE009A" w14:textId="77777777" w:rsidR="003C7801" w:rsidRDefault="00ED1D3B" w:rsidP="001508F6">
            <w:pPr>
              <w:jc w:val="center"/>
              <w:rPr>
                <w:rFonts w:ascii="Arial" w:hAnsi="Arial" w:cs="Arial"/>
                <w:sz w:val="20"/>
                <w:szCs w:val="20"/>
              </w:rPr>
            </w:pPr>
            <w:r w:rsidRPr="000E5EF6">
              <w:rPr>
                <w:rFonts w:ascii="Arial" w:hAnsi="Arial" w:cs="Arial"/>
                <w:sz w:val="20"/>
                <w:szCs w:val="20"/>
              </w:rPr>
              <w:t>As per cost to LA</w:t>
            </w:r>
            <w:r w:rsidR="003C7801">
              <w:rPr>
                <w:rFonts w:ascii="Arial" w:hAnsi="Arial" w:cs="Arial"/>
                <w:sz w:val="20"/>
                <w:szCs w:val="20"/>
              </w:rPr>
              <w:t xml:space="preserve"> including </w:t>
            </w:r>
          </w:p>
          <w:p w14:paraId="308CC61A" w14:textId="6DF9C6D2" w:rsidR="00ED1D3B" w:rsidRPr="000E5EF6" w:rsidRDefault="003C7801" w:rsidP="001508F6">
            <w:pPr>
              <w:jc w:val="center"/>
              <w:rPr>
                <w:rFonts w:ascii="Arial" w:hAnsi="Arial" w:cs="Arial"/>
                <w:sz w:val="20"/>
                <w:szCs w:val="20"/>
              </w:rPr>
            </w:pPr>
            <w:r>
              <w:rPr>
                <w:rFonts w:ascii="Arial" w:hAnsi="Arial" w:cs="Arial"/>
                <w:sz w:val="20"/>
                <w:szCs w:val="20"/>
              </w:rPr>
              <w:t>where applicable WCC on-costs</w:t>
            </w:r>
          </w:p>
        </w:tc>
      </w:tr>
      <w:tr w:rsidR="00D81168" w14:paraId="208EB8DE" w14:textId="77777777" w:rsidTr="00DE556C">
        <w:tc>
          <w:tcPr>
            <w:tcW w:w="7807" w:type="dxa"/>
          </w:tcPr>
          <w:p w14:paraId="340B91E2" w14:textId="77777777" w:rsidR="00D81168" w:rsidRPr="000E5EF6" w:rsidRDefault="00D81168" w:rsidP="001508F6">
            <w:pPr>
              <w:rPr>
                <w:rFonts w:ascii="Arial" w:hAnsi="Arial" w:cs="Arial"/>
                <w:sz w:val="20"/>
                <w:szCs w:val="20"/>
              </w:rPr>
            </w:pPr>
            <w:r w:rsidRPr="000E5EF6">
              <w:rPr>
                <w:rFonts w:ascii="Arial" w:hAnsi="Arial" w:cs="Arial"/>
                <w:sz w:val="20"/>
                <w:szCs w:val="20"/>
              </w:rPr>
              <w:t>Overnight Short Break – Family Link</w:t>
            </w:r>
          </w:p>
          <w:p w14:paraId="3AE84852" w14:textId="77777777" w:rsidR="00D81168" w:rsidRPr="000E5EF6" w:rsidRDefault="00D81168" w:rsidP="001508F6">
            <w:pPr>
              <w:rPr>
                <w:rFonts w:ascii="Arial" w:hAnsi="Arial" w:cs="Arial"/>
                <w:sz w:val="20"/>
                <w:szCs w:val="20"/>
              </w:rPr>
            </w:pPr>
          </w:p>
        </w:tc>
        <w:tc>
          <w:tcPr>
            <w:tcW w:w="5363" w:type="dxa"/>
          </w:tcPr>
          <w:p w14:paraId="7C2B349F" w14:textId="14613A9E" w:rsidR="00D81168" w:rsidRPr="000E5EF6" w:rsidRDefault="00A212E9" w:rsidP="001508F6">
            <w:pPr>
              <w:jc w:val="center"/>
              <w:rPr>
                <w:rFonts w:ascii="Arial" w:hAnsi="Arial" w:cs="Arial"/>
                <w:sz w:val="20"/>
                <w:szCs w:val="20"/>
              </w:rPr>
            </w:pPr>
            <w:r>
              <w:rPr>
                <w:rFonts w:ascii="Arial" w:hAnsi="Arial" w:cs="Arial"/>
                <w:sz w:val="20"/>
                <w:szCs w:val="20"/>
              </w:rPr>
              <w:t>£100</w:t>
            </w:r>
            <w:r w:rsidR="00D81168" w:rsidRPr="000E5EF6">
              <w:rPr>
                <w:rStyle w:val="FootnoteReference"/>
                <w:rFonts w:ascii="Arial" w:hAnsi="Arial" w:cs="Arial"/>
                <w:sz w:val="20"/>
                <w:szCs w:val="20"/>
              </w:rPr>
              <w:footnoteReference w:id="5"/>
            </w:r>
          </w:p>
        </w:tc>
      </w:tr>
      <w:tr w:rsidR="00D81168" w14:paraId="161348FC" w14:textId="77777777" w:rsidTr="00DE556C">
        <w:tc>
          <w:tcPr>
            <w:tcW w:w="5319" w:type="dxa"/>
          </w:tcPr>
          <w:p w14:paraId="1E56CEED" w14:textId="77777777" w:rsidR="00D81168" w:rsidRPr="000E5EF6" w:rsidRDefault="00D81168" w:rsidP="001508F6">
            <w:pPr>
              <w:rPr>
                <w:rFonts w:ascii="Arial" w:hAnsi="Arial" w:cs="Arial"/>
                <w:sz w:val="20"/>
                <w:szCs w:val="20"/>
              </w:rPr>
            </w:pPr>
            <w:r w:rsidRPr="000E5EF6">
              <w:rPr>
                <w:rFonts w:ascii="Arial" w:hAnsi="Arial" w:cs="Arial"/>
                <w:sz w:val="20"/>
                <w:szCs w:val="20"/>
              </w:rPr>
              <w:t>Overnight Short Break – Residential</w:t>
            </w:r>
          </w:p>
          <w:p w14:paraId="034D2F5F" w14:textId="77777777" w:rsidR="00D81168" w:rsidRPr="000E5EF6" w:rsidRDefault="00D81168" w:rsidP="001508F6">
            <w:pPr>
              <w:rPr>
                <w:rFonts w:ascii="Arial" w:hAnsi="Arial" w:cs="Arial"/>
                <w:sz w:val="20"/>
                <w:szCs w:val="20"/>
              </w:rPr>
            </w:pPr>
          </w:p>
        </w:tc>
        <w:tc>
          <w:tcPr>
            <w:tcW w:w="5362" w:type="dxa"/>
          </w:tcPr>
          <w:p w14:paraId="431EF7C0" w14:textId="77777777" w:rsidR="00D81168" w:rsidRPr="000E5EF6" w:rsidRDefault="00D81168" w:rsidP="001508F6">
            <w:pPr>
              <w:jc w:val="center"/>
              <w:rPr>
                <w:rFonts w:ascii="Arial" w:hAnsi="Arial" w:cs="Arial"/>
                <w:sz w:val="20"/>
                <w:szCs w:val="20"/>
              </w:rPr>
            </w:pPr>
            <w:r w:rsidRPr="000E5EF6">
              <w:rPr>
                <w:rFonts w:ascii="Arial" w:hAnsi="Arial" w:cs="Arial"/>
                <w:sz w:val="20"/>
                <w:szCs w:val="20"/>
              </w:rPr>
              <w:t>Unavailable at present time</w:t>
            </w:r>
          </w:p>
        </w:tc>
      </w:tr>
      <w:tr w:rsidR="00ED1D3B" w14:paraId="14D55F62" w14:textId="77777777" w:rsidTr="00D81168">
        <w:tc>
          <w:tcPr>
            <w:tcW w:w="5331" w:type="dxa"/>
          </w:tcPr>
          <w:p w14:paraId="7CE3B9EB" w14:textId="77777777" w:rsidR="00ED1D3B" w:rsidRPr="000E5EF6" w:rsidRDefault="003C3A3F" w:rsidP="001508F6">
            <w:pPr>
              <w:rPr>
                <w:rFonts w:ascii="Arial" w:hAnsi="Arial" w:cs="Arial"/>
                <w:sz w:val="20"/>
                <w:szCs w:val="20"/>
              </w:rPr>
            </w:pPr>
            <w:r w:rsidRPr="000E5EF6">
              <w:rPr>
                <w:rFonts w:ascii="Arial" w:hAnsi="Arial" w:cs="Arial"/>
                <w:sz w:val="20"/>
                <w:szCs w:val="20"/>
              </w:rPr>
              <w:t>Overnight Breaks</w:t>
            </w:r>
            <w:r w:rsidR="00ED1D3B" w:rsidRPr="000E5EF6">
              <w:rPr>
                <w:rFonts w:ascii="Arial" w:hAnsi="Arial" w:cs="Arial"/>
                <w:sz w:val="20"/>
                <w:szCs w:val="20"/>
              </w:rPr>
              <w:t xml:space="preserve"> Mileage</w:t>
            </w:r>
            <w:r w:rsidR="00ED1D3B" w:rsidRPr="000E5EF6">
              <w:rPr>
                <w:rStyle w:val="FootnoteReference"/>
                <w:rFonts w:ascii="Arial" w:hAnsi="Arial" w:cs="Arial"/>
                <w:sz w:val="20"/>
                <w:szCs w:val="20"/>
              </w:rPr>
              <w:footnoteReference w:id="6"/>
            </w:r>
          </w:p>
          <w:p w14:paraId="47606C6C" w14:textId="77777777" w:rsidR="00ED1D3B" w:rsidRPr="000E5EF6" w:rsidRDefault="00ED1D3B" w:rsidP="001508F6">
            <w:pPr>
              <w:rPr>
                <w:rFonts w:ascii="Arial" w:hAnsi="Arial" w:cs="Arial"/>
                <w:sz w:val="20"/>
                <w:szCs w:val="20"/>
              </w:rPr>
            </w:pPr>
          </w:p>
        </w:tc>
        <w:tc>
          <w:tcPr>
            <w:tcW w:w="5351" w:type="dxa"/>
          </w:tcPr>
          <w:p w14:paraId="592C5568" w14:textId="77777777" w:rsidR="00ED1D3B" w:rsidRPr="000E5EF6" w:rsidRDefault="00ED1D3B" w:rsidP="001508F6">
            <w:pPr>
              <w:jc w:val="center"/>
              <w:rPr>
                <w:rFonts w:ascii="Arial" w:hAnsi="Arial" w:cs="Arial"/>
                <w:sz w:val="20"/>
                <w:szCs w:val="20"/>
              </w:rPr>
            </w:pPr>
            <w:r w:rsidRPr="000E5EF6">
              <w:rPr>
                <w:rFonts w:ascii="Arial" w:hAnsi="Arial" w:cs="Arial"/>
                <w:sz w:val="20"/>
                <w:szCs w:val="20"/>
              </w:rPr>
              <w:t>40p/mile</w:t>
            </w:r>
          </w:p>
        </w:tc>
      </w:tr>
    </w:tbl>
    <w:p w14:paraId="58B8FBF5" w14:textId="77777777" w:rsidR="00ED1D3B" w:rsidRDefault="00ED1D3B" w:rsidP="0076073A">
      <w:pPr>
        <w:jc w:val="center"/>
        <w:rPr>
          <w:rFonts w:ascii="Arial" w:hAnsi="Arial" w:cs="Arial"/>
          <w:b/>
          <w:sz w:val="24"/>
          <w:szCs w:val="24"/>
          <w:u w:val="single"/>
        </w:rPr>
      </w:pPr>
    </w:p>
    <w:p w14:paraId="4BA6B92D" w14:textId="77777777" w:rsidR="00ED1D3B" w:rsidRDefault="00ED1D3B" w:rsidP="0076073A">
      <w:pPr>
        <w:jc w:val="center"/>
        <w:rPr>
          <w:rFonts w:ascii="Arial" w:hAnsi="Arial" w:cs="Arial"/>
          <w:b/>
          <w:sz w:val="24"/>
          <w:szCs w:val="24"/>
          <w:u w:val="single"/>
        </w:rPr>
      </w:pPr>
    </w:p>
    <w:p w14:paraId="333D5812" w14:textId="77777777" w:rsidR="007C059B" w:rsidRDefault="007C059B" w:rsidP="0076073A">
      <w:pPr>
        <w:jc w:val="center"/>
        <w:rPr>
          <w:rFonts w:ascii="Arial" w:hAnsi="Arial" w:cs="Arial"/>
          <w:b/>
          <w:sz w:val="24"/>
          <w:szCs w:val="24"/>
          <w:u w:val="single"/>
        </w:rPr>
      </w:pPr>
    </w:p>
    <w:p w14:paraId="5368886C" w14:textId="77777777" w:rsidR="007C059B" w:rsidRDefault="007C059B" w:rsidP="0076073A">
      <w:pPr>
        <w:jc w:val="center"/>
        <w:rPr>
          <w:rFonts w:ascii="Arial" w:hAnsi="Arial" w:cs="Arial"/>
          <w:b/>
          <w:sz w:val="24"/>
          <w:szCs w:val="24"/>
          <w:u w:val="single"/>
        </w:rPr>
      </w:pPr>
    </w:p>
    <w:p w14:paraId="6C4687ED" w14:textId="77777777" w:rsidR="007C059B" w:rsidRDefault="007C059B" w:rsidP="0076073A">
      <w:pPr>
        <w:jc w:val="center"/>
        <w:rPr>
          <w:rFonts w:ascii="Arial" w:hAnsi="Arial" w:cs="Arial"/>
          <w:b/>
          <w:sz w:val="24"/>
          <w:szCs w:val="24"/>
          <w:u w:val="single"/>
        </w:rPr>
      </w:pPr>
    </w:p>
    <w:p w14:paraId="561ABEA6" w14:textId="77777777" w:rsidR="007C7561" w:rsidRDefault="007C7561" w:rsidP="0076073A">
      <w:pPr>
        <w:jc w:val="center"/>
        <w:rPr>
          <w:rFonts w:ascii="Arial" w:hAnsi="Arial" w:cs="Arial"/>
          <w:b/>
          <w:sz w:val="24"/>
          <w:szCs w:val="24"/>
          <w:u w:val="single"/>
        </w:rPr>
      </w:pPr>
    </w:p>
    <w:p w14:paraId="5B10D532" w14:textId="3FC39D0F" w:rsidR="00BE087B" w:rsidRPr="00CF6521" w:rsidRDefault="005059ED" w:rsidP="00CF6521">
      <w:pPr>
        <w:rPr>
          <w:rFonts w:ascii="Arial" w:hAnsi="Arial" w:cs="Arial"/>
          <w:b/>
          <w:sz w:val="24"/>
          <w:szCs w:val="24"/>
          <w:u w:val="single"/>
        </w:rPr>
      </w:pPr>
      <w:r>
        <w:rPr>
          <w:rFonts w:ascii="Arial" w:hAnsi="Arial" w:cs="Arial"/>
          <w:b/>
          <w:sz w:val="24"/>
          <w:szCs w:val="24"/>
          <w:u w:val="single"/>
        </w:rPr>
        <w:lastRenderedPageBreak/>
        <w:t>Questions</w:t>
      </w:r>
    </w:p>
    <w:p w14:paraId="343A2D73" w14:textId="192A596C" w:rsidR="00181D12" w:rsidRDefault="0013525D" w:rsidP="00727DE5">
      <w:pPr>
        <w:rPr>
          <w:rFonts w:ascii="Arial" w:hAnsi="Arial" w:cs="Arial"/>
          <w:sz w:val="24"/>
          <w:szCs w:val="24"/>
        </w:rPr>
      </w:pPr>
      <w:r w:rsidRPr="0013525D">
        <w:rPr>
          <w:rFonts w:ascii="Arial" w:hAnsi="Arial" w:cs="Arial"/>
          <w:b/>
          <w:sz w:val="24"/>
          <w:szCs w:val="24"/>
        </w:rPr>
        <w:t xml:space="preserve">Question </w:t>
      </w:r>
      <w:r w:rsidR="00A212E9">
        <w:rPr>
          <w:rFonts w:ascii="Arial" w:hAnsi="Arial" w:cs="Arial"/>
          <w:b/>
          <w:sz w:val="24"/>
          <w:szCs w:val="24"/>
        </w:rPr>
        <w:t>1</w:t>
      </w:r>
      <w:r w:rsidRPr="0013525D">
        <w:rPr>
          <w:rFonts w:ascii="Arial" w:hAnsi="Arial" w:cs="Arial"/>
          <w:b/>
          <w:sz w:val="24"/>
          <w:szCs w:val="24"/>
        </w:rPr>
        <w:t>:</w:t>
      </w:r>
      <w:r w:rsidR="002B3310">
        <w:rPr>
          <w:rFonts w:ascii="Arial" w:hAnsi="Arial" w:cs="Arial"/>
          <w:sz w:val="24"/>
          <w:szCs w:val="24"/>
        </w:rPr>
        <w:t xml:space="preserve"> </w:t>
      </w:r>
      <w:r w:rsidR="00C213D6">
        <w:rPr>
          <w:rFonts w:ascii="Arial" w:hAnsi="Arial" w:cs="Arial"/>
          <w:sz w:val="24"/>
          <w:szCs w:val="24"/>
        </w:rPr>
        <w:t xml:space="preserve">The Council </w:t>
      </w:r>
      <w:r w:rsidR="00D12588">
        <w:rPr>
          <w:rFonts w:ascii="Arial" w:hAnsi="Arial" w:cs="Arial"/>
          <w:sz w:val="24"/>
          <w:szCs w:val="24"/>
        </w:rPr>
        <w:t>has chosen</w:t>
      </w:r>
      <w:r w:rsidR="00C213D6">
        <w:rPr>
          <w:rFonts w:ascii="Arial" w:hAnsi="Arial" w:cs="Arial"/>
          <w:sz w:val="24"/>
          <w:szCs w:val="24"/>
        </w:rPr>
        <w:t xml:space="preserve"> to use</w:t>
      </w:r>
      <w:r w:rsidR="00181D12">
        <w:rPr>
          <w:rFonts w:ascii="Arial" w:hAnsi="Arial" w:cs="Arial"/>
          <w:sz w:val="24"/>
          <w:szCs w:val="24"/>
        </w:rPr>
        <w:t xml:space="preserve"> DLA Care Component at High Level </w:t>
      </w:r>
      <w:r w:rsidR="00C213D6">
        <w:rPr>
          <w:rFonts w:ascii="Arial" w:hAnsi="Arial" w:cs="Arial"/>
          <w:sz w:val="24"/>
          <w:szCs w:val="24"/>
        </w:rPr>
        <w:t>as the qualifying criteria for Short Breaks</w:t>
      </w:r>
      <w:r w:rsidR="00D12588">
        <w:rPr>
          <w:rFonts w:ascii="Arial" w:hAnsi="Arial" w:cs="Arial"/>
          <w:sz w:val="24"/>
          <w:szCs w:val="24"/>
        </w:rPr>
        <w:t xml:space="preserve"> ‘Standard’ Offer. This is</w:t>
      </w:r>
      <w:r w:rsidR="00C213D6">
        <w:rPr>
          <w:rFonts w:ascii="Arial" w:hAnsi="Arial" w:cs="Arial"/>
          <w:sz w:val="24"/>
          <w:szCs w:val="24"/>
        </w:rPr>
        <w:t xml:space="preserve"> </w:t>
      </w:r>
      <w:r w:rsidR="00D12588">
        <w:rPr>
          <w:rFonts w:ascii="Arial" w:hAnsi="Arial" w:cs="Arial"/>
          <w:sz w:val="24"/>
          <w:szCs w:val="24"/>
        </w:rPr>
        <w:t xml:space="preserve">the most straightforward measure </w:t>
      </w:r>
      <w:r w:rsidR="00C213D6">
        <w:rPr>
          <w:rFonts w:ascii="Arial" w:hAnsi="Arial" w:cs="Arial"/>
          <w:sz w:val="24"/>
          <w:szCs w:val="24"/>
        </w:rPr>
        <w:t xml:space="preserve">and </w:t>
      </w:r>
      <w:r w:rsidR="00D12588">
        <w:rPr>
          <w:rFonts w:ascii="Arial" w:hAnsi="Arial" w:cs="Arial"/>
          <w:sz w:val="24"/>
          <w:szCs w:val="24"/>
        </w:rPr>
        <w:t>is focused</w:t>
      </w:r>
      <w:r w:rsidR="00C213D6">
        <w:rPr>
          <w:rFonts w:ascii="Arial" w:hAnsi="Arial" w:cs="Arial"/>
          <w:sz w:val="24"/>
          <w:szCs w:val="24"/>
        </w:rPr>
        <w:t xml:space="preserve"> on care needs. Is there anything else we should consider?</w:t>
      </w:r>
    </w:p>
    <w:p w14:paraId="6DAFDAD9" w14:textId="77777777" w:rsidR="002B3310" w:rsidRDefault="002B3310" w:rsidP="00727DE5">
      <w:pPr>
        <w:rPr>
          <w:rFonts w:ascii="Arial" w:hAnsi="Arial" w:cs="Arial"/>
          <w:b/>
          <w:sz w:val="24"/>
          <w:szCs w:val="24"/>
        </w:rPr>
      </w:pPr>
    </w:p>
    <w:p w14:paraId="5CA39873" w14:textId="77777777" w:rsidR="002B3310" w:rsidRDefault="002B3310" w:rsidP="00727DE5">
      <w:pPr>
        <w:rPr>
          <w:rFonts w:ascii="Arial" w:hAnsi="Arial" w:cs="Arial"/>
          <w:b/>
          <w:sz w:val="24"/>
          <w:szCs w:val="24"/>
        </w:rPr>
      </w:pPr>
    </w:p>
    <w:p w14:paraId="4E0A6031" w14:textId="77777777" w:rsidR="00A705BE" w:rsidRDefault="00A705BE" w:rsidP="00727DE5">
      <w:pPr>
        <w:rPr>
          <w:rFonts w:ascii="Arial" w:hAnsi="Arial" w:cs="Arial"/>
          <w:b/>
          <w:sz w:val="24"/>
          <w:szCs w:val="24"/>
        </w:rPr>
      </w:pPr>
    </w:p>
    <w:p w14:paraId="08C03FE6" w14:textId="77777777" w:rsidR="002B3310" w:rsidRDefault="002B3310" w:rsidP="00727DE5">
      <w:pPr>
        <w:rPr>
          <w:rFonts w:ascii="Arial" w:hAnsi="Arial" w:cs="Arial"/>
          <w:b/>
          <w:sz w:val="24"/>
          <w:szCs w:val="24"/>
        </w:rPr>
      </w:pPr>
    </w:p>
    <w:p w14:paraId="49E5E4F6" w14:textId="77777777" w:rsidR="00C213D6" w:rsidRDefault="00C213D6" w:rsidP="00727DE5">
      <w:pPr>
        <w:rPr>
          <w:rFonts w:ascii="Arial" w:hAnsi="Arial" w:cs="Arial"/>
          <w:b/>
          <w:sz w:val="24"/>
          <w:szCs w:val="24"/>
        </w:rPr>
      </w:pPr>
    </w:p>
    <w:p w14:paraId="138D9FAB" w14:textId="77777777" w:rsidR="00C213D6" w:rsidRDefault="00C213D6" w:rsidP="00727DE5">
      <w:pPr>
        <w:rPr>
          <w:rFonts w:ascii="Arial" w:hAnsi="Arial" w:cs="Arial"/>
          <w:b/>
          <w:sz w:val="24"/>
          <w:szCs w:val="24"/>
        </w:rPr>
      </w:pPr>
    </w:p>
    <w:p w14:paraId="7F0AF6E9" w14:textId="77777777" w:rsidR="00A705BE" w:rsidRDefault="00A705BE" w:rsidP="00727DE5">
      <w:pPr>
        <w:rPr>
          <w:rFonts w:ascii="Arial" w:hAnsi="Arial" w:cs="Arial"/>
          <w:b/>
          <w:sz w:val="24"/>
          <w:szCs w:val="24"/>
        </w:rPr>
      </w:pPr>
    </w:p>
    <w:p w14:paraId="3ECE4F9E" w14:textId="4AE8086E" w:rsidR="00F1301E" w:rsidRDefault="003C7801" w:rsidP="00727DE5">
      <w:pPr>
        <w:rPr>
          <w:rFonts w:ascii="Arial" w:hAnsi="Arial" w:cs="Arial"/>
          <w:sz w:val="24"/>
          <w:szCs w:val="24"/>
        </w:rPr>
      </w:pPr>
      <w:r>
        <w:rPr>
          <w:rFonts w:ascii="Arial" w:hAnsi="Arial" w:cs="Arial"/>
          <w:b/>
          <w:sz w:val="24"/>
          <w:szCs w:val="24"/>
        </w:rPr>
        <w:t>Question 2</w:t>
      </w:r>
      <w:r w:rsidR="00DB3CEB" w:rsidRPr="00DB3CEB">
        <w:rPr>
          <w:rFonts w:ascii="Arial" w:hAnsi="Arial" w:cs="Arial"/>
          <w:b/>
          <w:sz w:val="24"/>
          <w:szCs w:val="24"/>
        </w:rPr>
        <w:t>:</w:t>
      </w:r>
      <w:r w:rsidR="002B3310">
        <w:rPr>
          <w:rFonts w:ascii="Arial" w:hAnsi="Arial" w:cs="Arial"/>
          <w:b/>
          <w:sz w:val="24"/>
          <w:szCs w:val="24"/>
        </w:rPr>
        <w:t xml:space="preserve"> </w:t>
      </w:r>
      <w:r w:rsidR="00D12588">
        <w:rPr>
          <w:rFonts w:ascii="Arial" w:hAnsi="Arial" w:cs="Arial"/>
          <w:sz w:val="24"/>
          <w:szCs w:val="24"/>
        </w:rPr>
        <w:t>What individual circumstances should b</w:t>
      </w:r>
      <w:r w:rsidR="002B3310" w:rsidRPr="002B3310">
        <w:rPr>
          <w:rFonts w:ascii="Arial" w:hAnsi="Arial" w:cs="Arial"/>
          <w:sz w:val="24"/>
          <w:szCs w:val="24"/>
        </w:rPr>
        <w:t>e take</w:t>
      </w:r>
      <w:r w:rsidR="00D12588">
        <w:rPr>
          <w:rFonts w:ascii="Arial" w:hAnsi="Arial" w:cs="Arial"/>
          <w:sz w:val="24"/>
          <w:szCs w:val="24"/>
        </w:rPr>
        <w:t>n</w:t>
      </w:r>
      <w:r w:rsidR="002B3310" w:rsidRPr="002B3310">
        <w:rPr>
          <w:rFonts w:ascii="Arial" w:hAnsi="Arial" w:cs="Arial"/>
          <w:sz w:val="24"/>
          <w:szCs w:val="24"/>
        </w:rPr>
        <w:t xml:space="preserve"> into account in providing more than the</w:t>
      </w:r>
      <w:r w:rsidR="00DB3CEB" w:rsidRPr="00DB3CEB">
        <w:rPr>
          <w:rFonts w:ascii="Arial" w:hAnsi="Arial" w:cs="Arial"/>
          <w:sz w:val="24"/>
          <w:szCs w:val="24"/>
        </w:rPr>
        <w:t xml:space="preserve"> </w:t>
      </w:r>
      <w:r w:rsidR="00D12588">
        <w:rPr>
          <w:rFonts w:ascii="Arial" w:hAnsi="Arial" w:cs="Arial"/>
          <w:sz w:val="24"/>
          <w:szCs w:val="24"/>
        </w:rPr>
        <w:t>typical</w:t>
      </w:r>
      <w:r w:rsidR="002B3310">
        <w:rPr>
          <w:rFonts w:ascii="Arial" w:hAnsi="Arial" w:cs="Arial"/>
          <w:sz w:val="24"/>
          <w:szCs w:val="24"/>
        </w:rPr>
        <w:t xml:space="preserve"> Overnight Short Break offer of 24 nights</w:t>
      </w:r>
      <w:r w:rsidR="00791037">
        <w:rPr>
          <w:rFonts w:ascii="Arial" w:hAnsi="Arial" w:cs="Arial"/>
          <w:sz w:val="24"/>
          <w:szCs w:val="24"/>
        </w:rPr>
        <w:t>?</w:t>
      </w:r>
    </w:p>
    <w:p w14:paraId="67C02432" w14:textId="77777777" w:rsidR="002B3310" w:rsidRDefault="002B3310" w:rsidP="00727DE5">
      <w:pPr>
        <w:rPr>
          <w:rFonts w:ascii="Arial" w:hAnsi="Arial" w:cs="Arial"/>
          <w:sz w:val="24"/>
          <w:szCs w:val="24"/>
        </w:rPr>
      </w:pPr>
    </w:p>
    <w:p w14:paraId="0E6BAB20" w14:textId="77777777" w:rsidR="002B3310" w:rsidRDefault="002B3310" w:rsidP="00727DE5">
      <w:pPr>
        <w:rPr>
          <w:rFonts w:ascii="Arial" w:hAnsi="Arial" w:cs="Arial"/>
          <w:sz w:val="24"/>
          <w:szCs w:val="24"/>
        </w:rPr>
      </w:pPr>
    </w:p>
    <w:p w14:paraId="7F190F17" w14:textId="77777777" w:rsidR="00A705BE" w:rsidRDefault="00A705BE" w:rsidP="00727DE5">
      <w:pPr>
        <w:rPr>
          <w:rFonts w:ascii="Arial" w:hAnsi="Arial" w:cs="Arial"/>
          <w:sz w:val="24"/>
          <w:szCs w:val="24"/>
        </w:rPr>
      </w:pPr>
    </w:p>
    <w:p w14:paraId="7F64D6A5" w14:textId="77777777" w:rsidR="00A705BE" w:rsidRDefault="00A705BE" w:rsidP="00727DE5">
      <w:pPr>
        <w:rPr>
          <w:rFonts w:ascii="Arial" w:hAnsi="Arial" w:cs="Arial"/>
          <w:sz w:val="24"/>
          <w:szCs w:val="24"/>
        </w:rPr>
      </w:pPr>
    </w:p>
    <w:p w14:paraId="256F62CA" w14:textId="77777777" w:rsidR="002B3310" w:rsidRDefault="002B3310" w:rsidP="00727DE5">
      <w:pPr>
        <w:rPr>
          <w:rFonts w:ascii="Arial" w:hAnsi="Arial" w:cs="Arial"/>
          <w:sz w:val="24"/>
          <w:szCs w:val="24"/>
        </w:rPr>
      </w:pPr>
    </w:p>
    <w:p w14:paraId="014C068A" w14:textId="77777777" w:rsidR="002B3310" w:rsidRDefault="002B3310" w:rsidP="00727DE5">
      <w:pPr>
        <w:rPr>
          <w:rFonts w:ascii="Arial" w:hAnsi="Arial" w:cs="Arial"/>
          <w:sz w:val="24"/>
          <w:szCs w:val="24"/>
        </w:rPr>
      </w:pPr>
    </w:p>
    <w:p w14:paraId="3086CDCF" w14:textId="77777777" w:rsidR="00C213D6" w:rsidRPr="00791037" w:rsidRDefault="00C213D6" w:rsidP="00DB3CEB">
      <w:pPr>
        <w:rPr>
          <w:rFonts w:ascii="Arial" w:hAnsi="Arial" w:cs="Arial"/>
          <w:b/>
          <w:sz w:val="24"/>
          <w:szCs w:val="24"/>
        </w:rPr>
      </w:pPr>
    </w:p>
    <w:p w14:paraId="0273CC9C" w14:textId="032473F6" w:rsidR="009253B1" w:rsidRPr="00791037" w:rsidRDefault="003C7801" w:rsidP="00791037">
      <w:pPr>
        <w:rPr>
          <w:rFonts w:ascii="Arial" w:hAnsi="Arial" w:cs="Arial"/>
          <w:sz w:val="24"/>
          <w:szCs w:val="24"/>
        </w:rPr>
      </w:pPr>
      <w:r w:rsidRPr="00791037">
        <w:rPr>
          <w:rFonts w:ascii="Arial" w:hAnsi="Arial" w:cs="Arial"/>
          <w:b/>
          <w:sz w:val="24"/>
          <w:szCs w:val="24"/>
        </w:rPr>
        <w:t>Question 3</w:t>
      </w:r>
      <w:r w:rsidR="00DB3CEB" w:rsidRPr="00791037">
        <w:rPr>
          <w:rFonts w:ascii="Arial" w:hAnsi="Arial" w:cs="Arial"/>
          <w:b/>
          <w:sz w:val="24"/>
          <w:szCs w:val="24"/>
        </w:rPr>
        <w:t>:</w:t>
      </w:r>
      <w:r w:rsidR="00DB3CEB" w:rsidRPr="00791037">
        <w:rPr>
          <w:rFonts w:ascii="Arial" w:hAnsi="Arial" w:cs="Arial"/>
          <w:sz w:val="24"/>
          <w:szCs w:val="24"/>
        </w:rPr>
        <w:t xml:space="preserve"> </w:t>
      </w:r>
      <w:r w:rsidR="00791037" w:rsidRPr="00791037">
        <w:rPr>
          <w:rFonts w:ascii="Arial" w:hAnsi="Arial" w:cs="Arial"/>
          <w:sz w:val="24"/>
          <w:szCs w:val="24"/>
        </w:rPr>
        <w:t xml:space="preserve">The councils Local Offer includes changing the arrangements for transport to Respite Care. What would be the </w:t>
      </w:r>
      <w:r w:rsidR="002B3310" w:rsidRPr="00791037">
        <w:rPr>
          <w:rFonts w:ascii="Arial" w:hAnsi="Arial" w:cs="Arial"/>
          <w:sz w:val="24"/>
          <w:szCs w:val="24"/>
        </w:rPr>
        <w:t>impact on parents and carers of paying them to transport children to and from respite placements?</w:t>
      </w:r>
    </w:p>
    <w:p w14:paraId="7C4563BD" w14:textId="77777777" w:rsidR="002B3310" w:rsidRDefault="002B3310" w:rsidP="00DB3CEB">
      <w:pPr>
        <w:rPr>
          <w:rFonts w:ascii="Arial" w:hAnsi="Arial" w:cs="Arial"/>
          <w:sz w:val="24"/>
          <w:szCs w:val="24"/>
        </w:rPr>
      </w:pPr>
    </w:p>
    <w:p w14:paraId="435087A8" w14:textId="77777777" w:rsidR="002B3310" w:rsidRDefault="002B3310" w:rsidP="00DB3CEB">
      <w:pPr>
        <w:rPr>
          <w:rFonts w:ascii="Arial" w:hAnsi="Arial" w:cs="Arial"/>
          <w:sz w:val="24"/>
          <w:szCs w:val="24"/>
        </w:rPr>
      </w:pPr>
    </w:p>
    <w:p w14:paraId="03710403" w14:textId="77777777" w:rsidR="002B3310" w:rsidRDefault="002B3310" w:rsidP="00DB3CEB">
      <w:pPr>
        <w:rPr>
          <w:rFonts w:ascii="Arial" w:hAnsi="Arial" w:cs="Arial"/>
          <w:sz w:val="24"/>
          <w:szCs w:val="24"/>
        </w:rPr>
      </w:pPr>
    </w:p>
    <w:p w14:paraId="53909A81" w14:textId="77777777" w:rsidR="002B3310" w:rsidRDefault="002B3310" w:rsidP="00DB3CEB">
      <w:pPr>
        <w:rPr>
          <w:rFonts w:ascii="Arial" w:hAnsi="Arial" w:cs="Arial"/>
          <w:sz w:val="24"/>
          <w:szCs w:val="24"/>
        </w:rPr>
      </w:pPr>
    </w:p>
    <w:p w14:paraId="6D842353" w14:textId="77777777" w:rsidR="002B3310" w:rsidRDefault="002B3310" w:rsidP="00DB3CEB">
      <w:pPr>
        <w:rPr>
          <w:rFonts w:ascii="Arial" w:hAnsi="Arial" w:cs="Arial"/>
          <w:sz w:val="24"/>
          <w:szCs w:val="24"/>
        </w:rPr>
      </w:pPr>
    </w:p>
    <w:p w14:paraId="5A8B6A5B" w14:textId="77777777" w:rsidR="00A705BE" w:rsidRDefault="00A705BE" w:rsidP="00DB3CEB">
      <w:pPr>
        <w:rPr>
          <w:rFonts w:ascii="Arial" w:hAnsi="Arial" w:cs="Arial"/>
          <w:sz w:val="24"/>
          <w:szCs w:val="24"/>
        </w:rPr>
      </w:pPr>
    </w:p>
    <w:p w14:paraId="317C0CFC" w14:textId="77777777" w:rsidR="00A705BE" w:rsidRDefault="00A705BE" w:rsidP="00DB3CEB">
      <w:pPr>
        <w:rPr>
          <w:rFonts w:ascii="Arial" w:hAnsi="Arial" w:cs="Arial"/>
          <w:sz w:val="24"/>
          <w:szCs w:val="24"/>
        </w:rPr>
      </w:pPr>
    </w:p>
    <w:p w14:paraId="172914D1" w14:textId="7E6DCA2C" w:rsidR="00DB3CEB" w:rsidRDefault="003C7801" w:rsidP="00DB3CEB">
      <w:pPr>
        <w:rPr>
          <w:rFonts w:ascii="Arial" w:hAnsi="Arial" w:cs="Arial"/>
          <w:sz w:val="24"/>
          <w:szCs w:val="24"/>
        </w:rPr>
      </w:pPr>
      <w:r>
        <w:rPr>
          <w:rFonts w:ascii="Arial" w:hAnsi="Arial" w:cs="Arial"/>
          <w:b/>
          <w:sz w:val="24"/>
          <w:szCs w:val="24"/>
        </w:rPr>
        <w:lastRenderedPageBreak/>
        <w:t>Question 4</w:t>
      </w:r>
      <w:r w:rsidR="00DB3CEB">
        <w:rPr>
          <w:rFonts w:ascii="Arial" w:hAnsi="Arial" w:cs="Arial"/>
          <w:b/>
          <w:sz w:val="24"/>
          <w:szCs w:val="24"/>
        </w:rPr>
        <w:t xml:space="preserve">: </w:t>
      </w:r>
      <w:r w:rsidR="00791037">
        <w:rPr>
          <w:rFonts w:ascii="Arial" w:hAnsi="Arial" w:cs="Arial"/>
          <w:sz w:val="24"/>
          <w:szCs w:val="24"/>
        </w:rPr>
        <w:t>Are there any activities or facilities</w:t>
      </w:r>
      <w:r w:rsidR="00C213D6">
        <w:rPr>
          <w:rFonts w:ascii="Arial" w:hAnsi="Arial" w:cs="Arial"/>
          <w:sz w:val="24"/>
          <w:szCs w:val="24"/>
        </w:rPr>
        <w:t xml:space="preserve"> you would like the public sector or voluntary s</w:t>
      </w:r>
      <w:r w:rsidR="00A705BE">
        <w:rPr>
          <w:rFonts w:ascii="Arial" w:hAnsi="Arial" w:cs="Arial"/>
          <w:sz w:val="24"/>
          <w:szCs w:val="24"/>
        </w:rPr>
        <w:t>e</w:t>
      </w:r>
      <w:r w:rsidR="00C213D6">
        <w:rPr>
          <w:rFonts w:ascii="Arial" w:hAnsi="Arial" w:cs="Arial"/>
          <w:sz w:val="24"/>
          <w:szCs w:val="24"/>
        </w:rPr>
        <w:t>ctor to commission on your behalf</w:t>
      </w:r>
      <w:r w:rsidR="00DB3CEB">
        <w:rPr>
          <w:rFonts w:ascii="Arial" w:hAnsi="Arial" w:cs="Arial"/>
          <w:sz w:val="24"/>
          <w:szCs w:val="24"/>
        </w:rPr>
        <w:t>?</w:t>
      </w:r>
      <w:r w:rsidR="00554EF4">
        <w:rPr>
          <w:rFonts w:ascii="Arial" w:hAnsi="Arial" w:cs="Arial"/>
          <w:sz w:val="24"/>
          <w:szCs w:val="24"/>
        </w:rPr>
        <w:t xml:space="preserve"> </w:t>
      </w:r>
    </w:p>
    <w:p w14:paraId="18A88C85" w14:textId="77777777" w:rsidR="009253B1" w:rsidRDefault="009253B1" w:rsidP="00DB3CEB">
      <w:pPr>
        <w:rPr>
          <w:rFonts w:ascii="Arial" w:hAnsi="Arial" w:cs="Arial"/>
          <w:sz w:val="24"/>
          <w:szCs w:val="24"/>
        </w:rPr>
      </w:pPr>
    </w:p>
    <w:p w14:paraId="15237CAC" w14:textId="77777777" w:rsidR="009253B1" w:rsidRPr="00DB3CEB" w:rsidRDefault="009253B1" w:rsidP="00DB3CEB">
      <w:pPr>
        <w:rPr>
          <w:rFonts w:ascii="Arial" w:hAnsi="Arial" w:cs="Arial"/>
          <w:sz w:val="24"/>
          <w:szCs w:val="24"/>
        </w:rPr>
      </w:pPr>
    </w:p>
    <w:p w14:paraId="63FDD4DA" w14:textId="77777777" w:rsidR="009253B1" w:rsidRDefault="009253B1" w:rsidP="00DB3CEB">
      <w:pPr>
        <w:rPr>
          <w:rFonts w:ascii="Arial" w:hAnsi="Arial" w:cs="Arial"/>
          <w:sz w:val="24"/>
          <w:szCs w:val="24"/>
        </w:rPr>
      </w:pPr>
    </w:p>
    <w:p w14:paraId="1BDBA9B5" w14:textId="77777777" w:rsidR="009253B1" w:rsidRDefault="009253B1" w:rsidP="00DB3CEB">
      <w:pPr>
        <w:rPr>
          <w:rFonts w:ascii="Arial" w:hAnsi="Arial" w:cs="Arial"/>
          <w:sz w:val="24"/>
          <w:szCs w:val="24"/>
        </w:rPr>
      </w:pPr>
    </w:p>
    <w:p w14:paraId="1A63A30E" w14:textId="77777777" w:rsidR="00B8213D" w:rsidRDefault="00B8213D" w:rsidP="00DB3CEB">
      <w:pPr>
        <w:rPr>
          <w:rFonts w:ascii="Arial" w:hAnsi="Arial" w:cs="Arial"/>
          <w:sz w:val="24"/>
          <w:szCs w:val="24"/>
        </w:rPr>
      </w:pPr>
    </w:p>
    <w:p w14:paraId="550A378E" w14:textId="77777777" w:rsidR="009253B1" w:rsidRDefault="009253B1" w:rsidP="00DB3CEB">
      <w:pPr>
        <w:rPr>
          <w:rFonts w:ascii="Arial" w:hAnsi="Arial" w:cs="Arial"/>
          <w:sz w:val="24"/>
          <w:szCs w:val="24"/>
        </w:rPr>
      </w:pPr>
    </w:p>
    <w:p w14:paraId="04022246" w14:textId="77777777" w:rsidR="009253B1" w:rsidRDefault="009253B1" w:rsidP="00DB3CEB">
      <w:pPr>
        <w:rPr>
          <w:rFonts w:ascii="Arial" w:hAnsi="Arial" w:cs="Arial"/>
          <w:sz w:val="24"/>
          <w:szCs w:val="24"/>
        </w:rPr>
      </w:pPr>
    </w:p>
    <w:p w14:paraId="60E9892E" w14:textId="723502B2" w:rsidR="009253B1" w:rsidRDefault="008662BF" w:rsidP="00DB3CEB">
      <w:pPr>
        <w:rPr>
          <w:rFonts w:ascii="Arial" w:hAnsi="Arial" w:cs="Arial"/>
          <w:sz w:val="24"/>
          <w:szCs w:val="24"/>
        </w:rPr>
      </w:pPr>
      <w:r w:rsidRPr="00B8213D">
        <w:rPr>
          <w:rFonts w:ascii="Arial" w:hAnsi="Arial" w:cs="Arial"/>
          <w:b/>
          <w:sz w:val="24"/>
          <w:szCs w:val="24"/>
        </w:rPr>
        <w:t>Question 5</w:t>
      </w:r>
      <w:r w:rsidR="00B8213D">
        <w:rPr>
          <w:rFonts w:ascii="Arial" w:hAnsi="Arial" w:cs="Arial"/>
          <w:sz w:val="24"/>
          <w:szCs w:val="24"/>
        </w:rPr>
        <w:t>:</w:t>
      </w:r>
      <w:r>
        <w:rPr>
          <w:rFonts w:ascii="Arial" w:hAnsi="Arial" w:cs="Arial"/>
          <w:sz w:val="24"/>
          <w:szCs w:val="24"/>
        </w:rPr>
        <w:t xml:space="preserve"> </w:t>
      </w:r>
      <w:r w:rsidR="00B8213D">
        <w:rPr>
          <w:rFonts w:ascii="Arial" w:hAnsi="Arial" w:cs="Arial"/>
          <w:sz w:val="24"/>
          <w:szCs w:val="24"/>
        </w:rPr>
        <w:t>A</w:t>
      </w:r>
      <w:r>
        <w:rPr>
          <w:rFonts w:ascii="Arial" w:hAnsi="Arial" w:cs="Arial"/>
          <w:sz w:val="24"/>
          <w:szCs w:val="24"/>
        </w:rPr>
        <w:t xml:space="preserve">re there any other comments </w:t>
      </w:r>
      <w:r w:rsidR="00DC2AD3">
        <w:rPr>
          <w:rFonts w:ascii="Arial" w:hAnsi="Arial" w:cs="Arial"/>
          <w:sz w:val="24"/>
          <w:szCs w:val="24"/>
        </w:rPr>
        <w:t>you would like to make</w:t>
      </w:r>
      <w:r w:rsidR="00791037">
        <w:rPr>
          <w:rFonts w:ascii="Arial" w:hAnsi="Arial" w:cs="Arial"/>
          <w:sz w:val="24"/>
          <w:szCs w:val="24"/>
        </w:rPr>
        <w:t>?</w:t>
      </w:r>
    </w:p>
    <w:p w14:paraId="7A409AED" w14:textId="77777777" w:rsidR="009253B1" w:rsidRDefault="009253B1" w:rsidP="00DB3CEB">
      <w:pPr>
        <w:rPr>
          <w:rFonts w:ascii="Arial" w:hAnsi="Arial" w:cs="Arial"/>
          <w:sz w:val="24"/>
          <w:szCs w:val="24"/>
        </w:rPr>
      </w:pPr>
    </w:p>
    <w:p w14:paraId="1B84618C" w14:textId="77777777" w:rsidR="009253B1" w:rsidRDefault="009253B1" w:rsidP="00DB3CEB">
      <w:pPr>
        <w:rPr>
          <w:rFonts w:ascii="Arial" w:hAnsi="Arial" w:cs="Arial"/>
          <w:sz w:val="24"/>
          <w:szCs w:val="24"/>
        </w:rPr>
      </w:pPr>
    </w:p>
    <w:p w14:paraId="409EFD78" w14:textId="77777777" w:rsidR="009253B1" w:rsidRDefault="009253B1" w:rsidP="00DB3CEB">
      <w:pPr>
        <w:rPr>
          <w:rFonts w:ascii="Arial" w:hAnsi="Arial" w:cs="Arial"/>
          <w:sz w:val="24"/>
          <w:szCs w:val="24"/>
        </w:rPr>
      </w:pPr>
    </w:p>
    <w:p w14:paraId="2E6EB49E" w14:textId="77777777" w:rsidR="009253B1" w:rsidRDefault="009253B1" w:rsidP="00DB3CEB">
      <w:pPr>
        <w:rPr>
          <w:rFonts w:ascii="Arial" w:hAnsi="Arial" w:cs="Arial"/>
          <w:sz w:val="24"/>
          <w:szCs w:val="24"/>
        </w:rPr>
      </w:pPr>
    </w:p>
    <w:p w14:paraId="6813EAF0" w14:textId="77777777" w:rsidR="009253B1" w:rsidRDefault="009253B1" w:rsidP="00DB3CEB">
      <w:pPr>
        <w:rPr>
          <w:rFonts w:ascii="Arial" w:hAnsi="Arial" w:cs="Arial"/>
          <w:sz w:val="24"/>
          <w:szCs w:val="24"/>
        </w:rPr>
      </w:pPr>
    </w:p>
    <w:p w14:paraId="5F28D559" w14:textId="77777777" w:rsidR="009253B1" w:rsidRDefault="009253B1" w:rsidP="00DB3CEB">
      <w:pPr>
        <w:rPr>
          <w:rFonts w:ascii="Arial" w:hAnsi="Arial" w:cs="Arial"/>
          <w:sz w:val="24"/>
          <w:szCs w:val="24"/>
        </w:rPr>
      </w:pPr>
    </w:p>
    <w:p w14:paraId="3C8DA135" w14:textId="77777777" w:rsidR="009253B1" w:rsidRDefault="009253B1" w:rsidP="00DB3CEB">
      <w:pPr>
        <w:rPr>
          <w:rFonts w:ascii="Arial" w:hAnsi="Arial" w:cs="Arial"/>
          <w:sz w:val="24"/>
          <w:szCs w:val="24"/>
        </w:rPr>
      </w:pPr>
    </w:p>
    <w:p w14:paraId="3FD98906" w14:textId="77777777" w:rsidR="009253B1" w:rsidRDefault="009253B1" w:rsidP="00DB3CEB">
      <w:pPr>
        <w:rPr>
          <w:rFonts w:ascii="Arial" w:hAnsi="Arial" w:cs="Arial"/>
          <w:sz w:val="24"/>
          <w:szCs w:val="24"/>
        </w:rPr>
      </w:pPr>
    </w:p>
    <w:p w14:paraId="6B449095" w14:textId="77777777" w:rsidR="009253B1" w:rsidRDefault="009253B1" w:rsidP="00DB3CEB">
      <w:pPr>
        <w:rPr>
          <w:rFonts w:ascii="Arial" w:hAnsi="Arial" w:cs="Arial"/>
          <w:sz w:val="24"/>
          <w:szCs w:val="24"/>
        </w:rPr>
      </w:pPr>
    </w:p>
    <w:p w14:paraId="406B98B8" w14:textId="77777777" w:rsidR="009253B1" w:rsidRDefault="009253B1" w:rsidP="00DB3CEB">
      <w:pPr>
        <w:rPr>
          <w:rFonts w:ascii="Arial" w:hAnsi="Arial" w:cs="Arial"/>
          <w:sz w:val="24"/>
          <w:szCs w:val="24"/>
        </w:rPr>
      </w:pPr>
    </w:p>
    <w:p w14:paraId="6274378F" w14:textId="77777777" w:rsidR="009253B1" w:rsidRDefault="009253B1" w:rsidP="00DB3CEB">
      <w:pPr>
        <w:rPr>
          <w:rFonts w:ascii="Arial" w:hAnsi="Arial" w:cs="Arial"/>
          <w:sz w:val="24"/>
          <w:szCs w:val="24"/>
        </w:rPr>
      </w:pPr>
    </w:p>
    <w:p w14:paraId="4EAFB66E" w14:textId="0A3A4D27" w:rsidR="00554EF4" w:rsidRDefault="00554EF4" w:rsidP="00DB3CEB">
      <w:pPr>
        <w:rPr>
          <w:rFonts w:ascii="Arial" w:hAnsi="Arial" w:cs="Arial"/>
          <w:sz w:val="24"/>
          <w:szCs w:val="24"/>
        </w:rPr>
      </w:pPr>
      <w:r>
        <w:rPr>
          <w:rFonts w:ascii="Arial" w:hAnsi="Arial" w:cs="Arial"/>
          <w:sz w:val="24"/>
          <w:szCs w:val="24"/>
        </w:rPr>
        <w:t>If you would like an acknowledgement of your questionnaire please include your name and email address below:</w:t>
      </w:r>
    </w:p>
    <w:p w14:paraId="5A61AEEA" w14:textId="3E750DEB" w:rsidR="00554EF4" w:rsidRDefault="00554EF4" w:rsidP="00DB3CEB">
      <w:pPr>
        <w:rPr>
          <w:rFonts w:ascii="Arial" w:hAnsi="Arial" w:cs="Arial"/>
          <w:sz w:val="24"/>
          <w:szCs w:val="24"/>
        </w:rPr>
      </w:pPr>
      <w:r>
        <w:rPr>
          <w:rFonts w:ascii="Arial" w:hAnsi="Arial" w:cs="Arial"/>
          <w:sz w:val="24"/>
          <w:szCs w:val="24"/>
        </w:rPr>
        <w:t>Name:</w:t>
      </w:r>
    </w:p>
    <w:p w14:paraId="0CB2B276" w14:textId="77777777" w:rsidR="00554EF4" w:rsidRDefault="00554EF4" w:rsidP="00DB3CEB">
      <w:pPr>
        <w:rPr>
          <w:rFonts w:ascii="Arial" w:hAnsi="Arial" w:cs="Arial"/>
          <w:sz w:val="24"/>
          <w:szCs w:val="24"/>
        </w:rPr>
      </w:pPr>
    </w:p>
    <w:p w14:paraId="11E5CD95" w14:textId="01B48016" w:rsidR="00554EF4" w:rsidRDefault="00554EF4" w:rsidP="00DB3CEB">
      <w:pPr>
        <w:rPr>
          <w:rFonts w:ascii="Arial" w:hAnsi="Arial" w:cs="Arial"/>
          <w:sz w:val="24"/>
          <w:szCs w:val="24"/>
        </w:rPr>
      </w:pPr>
      <w:r>
        <w:rPr>
          <w:rFonts w:ascii="Arial" w:hAnsi="Arial" w:cs="Arial"/>
          <w:sz w:val="24"/>
          <w:szCs w:val="24"/>
        </w:rPr>
        <w:t>Email:</w:t>
      </w:r>
    </w:p>
    <w:p w14:paraId="04A28804" w14:textId="77777777" w:rsidR="00554EF4" w:rsidRDefault="00554EF4" w:rsidP="00DB3CEB">
      <w:pPr>
        <w:rPr>
          <w:rFonts w:ascii="Arial" w:hAnsi="Arial" w:cs="Arial"/>
          <w:sz w:val="24"/>
          <w:szCs w:val="24"/>
        </w:rPr>
      </w:pPr>
    </w:p>
    <w:p w14:paraId="0C457A5B" w14:textId="02F85F53" w:rsidR="00554EF4" w:rsidRDefault="00554EF4" w:rsidP="00003492">
      <w:pPr>
        <w:rPr>
          <w:rFonts w:ascii="Arial" w:hAnsi="Arial" w:cs="Arial"/>
          <w:sz w:val="24"/>
          <w:szCs w:val="24"/>
        </w:rPr>
      </w:pPr>
      <w:r>
        <w:rPr>
          <w:rFonts w:ascii="Arial" w:hAnsi="Arial" w:cs="Arial"/>
          <w:sz w:val="24"/>
          <w:szCs w:val="24"/>
        </w:rPr>
        <w:t xml:space="preserve">Please return your completed </w:t>
      </w:r>
      <w:r w:rsidR="00003492">
        <w:rPr>
          <w:rFonts w:ascii="Arial" w:hAnsi="Arial" w:cs="Arial"/>
          <w:sz w:val="24"/>
          <w:szCs w:val="24"/>
        </w:rPr>
        <w:t xml:space="preserve">form in the attached envelope to: IDS Consultation, Warwickshire County Council, </w:t>
      </w:r>
      <w:r w:rsidR="00003492" w:rsidRPr="00003492">
        <w:rPr>
          <w:rFonts w:ascii="Arial" w:hAnsi="Arial" w:cs="Arial"/>
          <w:sz w:val="24"/>
          <w:szCs w:val="24"/>
        </w:rPr>
        <w:t>Building Three</w:t>
      </w:r>
      <w:r w:rsidR="00003492">
        <w:rPr>
          <w:rFonts w:ascii="Arial" w:hAnsi="Arial" w:cs="Arial"/>
          <w:sz w:val="24"/>
          <w:szCs w:val="24"/>
        </w:rPr>
        <w:t xml:space="preserve">, </w:t>
      </w:r>
      <w:r w:rsidR="00003492" w:rsidRPr="00003492">
        <w:rPr>
          <w:rFonts w:ascii="Arial" w:hAnsi="Arial" w:cs="Arial"/>
          <w:sz w:val="24"/>
          <w:szCs w:val="24"/>
        </w:rPr>
        <w:t>Saltisford Office Park</w:t>
      </w:r>
      <w:r w:rsidR="00003492">
        <w:rPr>
          <w:rFonts w:ascii="Arial" w:hAnsi="Arial" w:cs="Arial"/>
          <w:sz w:val="24"/>
          <w:szCs w:val="24"/>
        </w:rPr>
        <w:t xml:space="preserve">, </w:t>
      </w:r>
      <w:r w:rsidR="00003492" w:rsidRPr="00003492">
        <w:rPr>
          <w:rFonts w:ascii="Arial" w:hAnsi="Arial" w:cs="Arial"/>
          <w:sz w:val="24"/>
          <w:szCs w:val="24"/>
        </w:rPr>
        <w:t>Ansell Way</w:t>
      </w:r>
      <w:r w:rsidR="00003492">
        <w:rPr>
          <w:rFonts w:ascii="Arial" w:hAnsi="Arial" w:cs="Arial"/>
          <w:sz w:val="24"/>
          <w:szCs w:val="24"/>
        </w:rPr>
        <w:t xml:space="preserve">, </w:t>
      </w:r>
      <w:r w:rsidR="00003492" w:rsidRPr="00003492">
        <w:rPr>
          <w:rFonts w:ascii="Arial" w:hAnsi="Arial" w:cs="Arial"/>
          <w:sz w:val="24"/>
          <w:szCs w:val="24"/>
        </w:rPr>
        <w:t>Warwick</w:t>
      </w:r>
      <w:r w:rsidR="00003492">
        <w:rPr>
          <w:rFonts w:ascii="Arial" w:hAnsi="Arial" w:cs="Arial"/>
          <w:sz w:val="24"/>
          <w:szCs w:val="24"/>
        </w:rPr>
        <w:t xml:space="preserve"> </w:t>
      </w:r>
      <w:r w:rsidR="00003492" w:rsidRPr="00003492">
        <w:rPr>
          <w:rFonts w:ascii="Arial" w:hAnsi="Arial" w:cs="Arial"/>
          <w:sz w:val="24"/>
          <w:szCs w:val="24"/>
        </w:rPr>
        <w:t>CV34 4UL</w:t>
      </w:r>
      <w:r w:rsidR="00003492">
        <w:rPr>
          <w:rFonts w:ascii="Arial" w:hAnsi="Arial" w:cs="Arial"/>
          <w:sz w:val="24"/>
          <w:szCs w:val="24"/>
        </w:rPr>
        <w:t xml:space="preserve"> </w:t>
      </w:r>
    </w:p>
    <w:p w14:paraId="41777B3C" w14:textId="2CCDF5AB" w:rsidR="00003492" w:rsidRDefault="00025A32" w:rsidP="00003492">
      <w:pPr>
        <w:rPr>
          <w:rFonts w:ascii="Arial" w:hAnsi="Arial" w:cs="Arial"/>
          <w:sz w:val="24"/>
          <w:szCs w:val="24"/>
        </w:rPr>
      </w:pPr>
      <w:r>
        <w:rPr>
          <w:rFonts w:ascii="Arial" w:hAnsi="Arial" w:cs="Arial"/>
          <w:sz w:val="24"/>
          <w:szCs w:val="24"/>
        </w:rPr>
        <w:lastRenderedPageBreak/>
        <w:t>I</w:t>
      </w:r>
      <w:r w:rsidR="002145DF">
        <w:rPr>
          <w:rFonts w:ascii="Arial" w:hAnsi="Arial" w:cs="Arial"/>
          <w:sz w:val="24"/>
          <w:szCs w:val="24"/>
        </w:rPr>
        <w:t>DS Budget 2014/15</w:t>
      </w:r>
    </w:p>
    <w:tbl>
      <w:tblPr>
        <w:tblStyle w:val="TableGrid"/>
        <w:tblW w:w="0" w:type="auto"/>
        <w:tblLook w:val="04A0" w:firstRow="1" w:lastRow="0" w:firstColumn="1" w:lastColumn="0" w:noHBand="0" w:noVBand="1"/>
      </w:tblPr>
      <w:tblGrid>
        <w:gridCol w:w="4786"/>
        <w:gridCol w:w="2948"/>
        <w:gridCol w:w="2948"/>
      </w:tblGrid>
      <w:tr w:rsidR="002145DF" w14:paraId="2575E55A" w14:textId="77777777" w:rsidTr="007C059B">
        <w:tc>
          <w:tcPr>
            <w:tcW w:w="4786" w:type="dxa"/>
          </w:tcPr>
          <w:p w14:paraId="1FA2C817" w14:textId="00CEC980" w:rsidR="002145DF" w:rsidRPr="007B601B" w:rsidRDefault="002145DF" w:rsidP="002145DF">
            <w:pPr>
              <w:jc w:val="both"/>
              <w:rPr>
                <w:rFonts w:ascii="Arial" w:hAnsi="Arial" w:cs="Arial"/>
                <w:sz w:val="20"/>
                <w:szCs w:val="20"/>
              </w:rPr>
            </w:pPr>
            <w:r w:rsidRPr="007B601B">
              <w:rPr>
                <w:rFonts w:ascii="Arial" w:hAnsi="Arial" w:cs="Arial"/>
                <w:sz w:val="20"/>
                <w:szCs w:val="20"/>
              </w:rPr>
              <w:t>IDS</w:t>
            </w:r>
            <w:r w:rsidR="00B8213D">
              <w:rPr>
                <w:rStyle w:val="FootnoteReference"/>
                <w:rFonts w:ascii="Arial" w:hAnsi="Arial" w:cs="Arial"/>
                <w:sz w:val="20"/>
                <w:szCs w:val="20"/>
              </w:rPr>
              <w:footnoteReference w:id="7"/>
            </w:r>
          </w:p>
        </w:tc>
        <w:tc>
          <w:tcPr>
            <w:tcW w:w="2948" w:type="dxa"/>
          </w:tcPr>
          <w:p w14:paraId="42E2EF40" w14:textId="77777777" w:rsidR="002145DF" w:rsidRPr="007B601B" w:rsidRDefault="002145DF" w:rsidP="002145DF">
            <w:pPr>
              <w:jc w:val="center"/>
              <w:rPr>
                <w:rFonts w:ascii="Arial" w:hAnsi="Arial" w:cs="Arial"/>
                <w:sz w:val="20"/>
                <w:szCs w:val="20"/>
              </w:rPr>
            </w:pPr>
            <w:r w:rsidRPr="007B601B">
              <w:rPr>
                <w:rFonts w:ascii="Arial" w:hAnsi="Arial" w:cs="Arial"/>
                <w:sz w:val="20"/>
                <w:szCs w:val="20"/>
              </w:rPr>
              <w:t>Budget (£)</w:t>
            </w:r>
          </w:p>
        </w:tc>
        <w:tc>
          <w:tcPr>
            <w:tcW w:w="2948" w:type="dxa"/>
          </w:tcPr>
          <w:p w14:paraId="17013C60" w14:textId="77777777" w:rsidR="002145DF" w:rsidRPr="007B601B" w:rsidRDefault="002145DF" w:rsidP="002145DF">
            <w:pPr>
              <w:jc w:val="center"/>
              <w:rPr>
                <w:rFonts w:ascii="Arial" w:hAnsi="Arial" w:cs="Arial"/>
                <w:sz w:val="20"/>
                <w:szCs w:val="20"/>
              </w:rPr>
            </w:pPr>
            <w:r w:rsidRPr="007B601B">
              <w:rPr>
                <w:rFonts w:ascii="Arial" w:hAnsi="Arial" w:cs="Arial"/>
                <w:sz w:val="20"/>
                <w:szCs w:val="20"/>
              </w:rPr>
              <w:t>% of Budget</w:t>
            </w:r>
          </w:p>
        </w:tc>
      </w:tr>
      <w:tr w:rsidR="002145DF" w14:paraId="1505F6F0" w14:textId="77777777" w:rsidTr="007C059B">
        <w:tc>
          <w:tcPr>
            <w:tcW w:w="4786" w:type="dxa"/>
          </w:tcPr>
          <w:p w14:paraId="36EC6332" w14:textId="77777777" w:rsidR="002145DF" w:rsidRPr="007B601B" w:rsidRDefault="002145DF" w:rsidP="002145DF">
            <w:pPr>
              <w:rPr>
                <w:rFonts w:ascii="Arial" w:eastAsia="Times New Roman" w:hAnsi="Arial" w:cs="Arial"/>
                <w:sz w:val="20"/>
                <w:szCs w:val="20"/>
                <w:u w:val="single"/>
              </w:rPr>
            </w:pPr>
            <w:r w:rsidRPr="007B601B">
              <w:rPr>
                <w:rFonts w:ascii="Arial" w:eastAsia="Times New Roman" w:hAnsi="Arial" w:cs="Arial"/>
                <w:sz w:val="20"/>
                <w:szCs w:val="20"/>
                <w:u w:val="single"/>
              </w:rPr>
              <w:t>Services</w:t>
            </w:r>
          </w:p>
        </w:tc>
        <w:tc>
          <w:tcPr>
            <w:tcW w:w="2948" w:type="dxa"/>
          </w:tcPr>
          <w:p w14:paraId="25A6432B" w14:textId="77777777" w:rsidR="002145DF" w:rsidRPr="007B601B" w:rsidRDefault="002145DF" w:rsidP="002145DF">
            <w:pPr>
              <w:rPr>
                <w:rFonts w:ascii="Arial" w:hAnsi="Arial" w:cs="Arial"/>
                <w:sz w:val="20"/>
                <w:szCs w:val="20"/>
              </w:rPr>
            </w:pPr>
          </w:p>
        </w:tc>
        <w:tc>
          <w:tcPr>
            <w:tcW w:w="2948" w:type="dxa"/>
          </w:tcPr>
          <w:p w14:paraId="766B7F77" w14:textId="77777777" w:rsidR="002145DF" w:rsidRPr="007B601B" w:rsidRDefault="002145DF" w:rsidP="002145DF">
            <w:pPr>
              <w:rPr>
                <w:rFonts w:ascii="Arial" w:hAnsi="Arial" w:cs="Arial"/>
                <w:sz w:val="20"/>
                <w:szCs w:val="20"/>
              </w:rPr>
            </w:pPr>
          </w:p>
        </w:tc>
      </w:tr>
      <w:tr w:rsidR="002145DF" w14:paraId="5D444724" w14:textId="77777777" w:rsidTr="007C059B">
        <w:tc>
          <w:tcPr>
            <w:tcW w:w="4786" w:type="dxa"/>
          </w:tcPr>
          <w:p w14:paraId="20DF0EA9" w14:textId="77777777" w:rsidR="002145DF" w:rsidRPr="007B601B" w:rsidRDefault="002145DF" w:rsidP="002145DF">
            <w:pPr>
              <w:rPr>
                <w:rFonts w:ascii="Arial" w:eastAsia="Times New Roman" w:hAnsi="Arial" w:cs="Arial"/>
                <w:sz w:val="20"/>
                <w:szCs w:val="20"/>
              </w:rPr>
            </w:pPr>
            <w:r w:rsidRPr="007B601B">
              <w:rPr>
                <w:rFonts w:ascii="Arial" w:eastAsia="Times New Roman" w:hAnsi="Arial" w:cs="Arial"/>
                <w:sz w:val="20"/>
                <w:szCs w:val="20"/>
              </w:rPr>
              <w:t>Short Break ‘Standard’ Offer</w:t>
            </w:r>
          </w:p>
        </w:tc>
        <w:tc>
          <w:tcPr>
            <w:tcW w:w="2948" w:type="dxa"/>
          </w:tcPr>
          <w:p w14:paraId="28422916" w14:textId="399F5D3B" w:rsidR="002145DF" w:rsidRPr="007B601B" w:rsidRDefault="005115CB" w:rsidP="002145DF">
            <w:pPr>
              <w:jc w:val="right"/>
              <w:rPr>
                <w:rFonts w:ascii="Arial" w:eastAsia="Times New Roman" w:hAnsi="Arial" w:cs="Arial"/>
                <w:sz w:val="20"/>
                <w:szCs w:val="20"/>
              </w:rPr>
            </w:pPr>
            <w:r w:rsidRPr="007B601B">
              <w:rPr>
                <w:rFonts w:ascii="Arial" w:eastAsia="Times New Roman" w:hAnsi="Arial" w:cs="Arial"/>
                <w:sz w:val="20"/>
                <w:szCs w:val="20"/>
              </w:rPr>
              <w:t>455</w:t>
            </w:r>
            <w:r w:rsidR="002145DF" w:rsidRPr="007B601B">
              <w:rPr>
                <w:rFonts w:ascii="Arial" w:eastAsia="Times New Roman" w:hAnsi="Arial" w:cs="Arial"/>
                <w:sz w:val="20"/>
                <w:szCs w:val="20"/>
              </w:rPr>
              <w:t>,000</w:t>
            </w:r>
            <w:r w:rsidR="009253B1">
              <w:rPr>
                <w:rStyle w:val="FootnoteReference"/>
                <w:rFonts w:ascii="Arial" w:eastAsia="Times New Roman" w:hAnsi="Arial" w:cs="Arial"/>
                <w:sz w:val="20"/>
                <w:szCs w:val="20"/>
              </w:rPr>
              <w:footnoteReference w:id="8"/>
            </w:r>
          </w:p>
        </w:tc>
        <w:tc>
          <w:tcPr>
            <w:tcW w:w="2948" w:type="dxa"/>
          </w:tcPr>
          <w:p w14:paraId="0D2EF39B" w14:textId="26D87C30" w:rsidR="002145DF" w:rsidRPr="007B601B" w:rsidRDefault="002145DF" w:rsidP="002145DF">
            <w:pPr>
              <w:jc w:val="center"/>
              <w:rPr>
                <w:rFonts w:ascii="Arial" w:eastAsia="Times New Roman" w:hAnsi="Arial" w:cs="Arial"/>
                <w:i/>
                <w:sz w:val="20"/>
                <w:szCs w:val="20"/>
              </w:rPr>
            </w:pPr>
          </w:p>
        </w:tc>
      </w:tr>
      <w:tr w:rsidR="002145DF" w14:paraId="63CE6333" w14:textId="77777777" w:rsidTr="007C059B">
        <w:tc>
          <w:tcPr>
            <w:tcW w:w="4786" w:type="dxa"/>
          </w:tcPr>
          <w:p w14:paraId="1F6A1502" w14:textId="305521DF" w:rsidR="002145DF" w:rsidRPr="007B601B" w:rsidRDefault="00FC0DEC" w:rsidP="002145DF">
            <w:pPr>
              <w:rPr>
                <w:rFonts w:ascii="Arial" w:eastAsia="Times New Roman" w:hAnsi="Arial" w:cs="Arial"/>
                <w:i/>
                <w:sz w:val="20"/>
                <w:szCs w:val="20"/>
              </w:rPr>
            </w:pPr>
            <w:r w:rsidRPr="007B601B">
              <w:rPr>
                <w:rFonts w:ascii="Arial" w:eastAsia="Times New Roman" w:hAnsi="Arial" w:cs="Arial"/>
                <w:i/>
                <w:sz w:val="20"/>
                <w:szCs w:val="20"/>
              </w:rPr>
              <w:t>Sub Total</w:t>
            </w:r>
          </w:p>
        </w:tc>
        <w:tc>
          <w:tcPr>
            <w:tcW w:w="2948" w:type="dxa"/>
          </w:tcPr>
          <w:p w14:paraId="43B4BAE7" w14:textId="05BCECC0" w:rsidR="002145DF" w:rsidRPr="007B601B" w:rsidRDefault="005115CB" w:rsidP="002145DF">
            <w:pPr>
              <w:jc w:val="right"/>
              <w:rPr>
                <w:rFonts w:ascii="Arial" w:eastAsia="Times New Roman" w:hAnsi="Arial" w:cs="Arial"/>
                <w:i/>
                <w:sz w:val="20"/>
                <w:szCs w:val="20"/>
              </w:rPr>
            </w:pPr>
            <w:r w:rsidRPr="007B601B">
              <w:rPr>
                <w:rFonts w:ascii="Arial" w:eastAsia="Times New Roman" w:hAnsi="Arial" w:cs="Arial"/>
                <w:i/>
                <w:sz w:val="20"/>
                <w:szCs w:val="20"/>
              </w:rPr>
              <w:t>455</w:t>
            </w:r>
            <w:r w:rsidR="00FC0DEC" w:rsidRPr="007B601B">
              <w:rPr>
                <w:rFonts w:ascii="Arial" w:eastAsia="Times New Roman" w:hAnsi="Arial" w:cs="Arial"/>
                <w:i/>
                <w:sz w:val="20"/>
                <w:szCs w:val="20"/>
              </w:rPr>
              <w:t>,000</w:t>
            </w:r>
          </w:p>
        </w:tc>
        <w:tc>
          <w:tcPr>
            <w:tcW w:w="2948" w:type="dxa"/>
          </w:tcPr>
          <w:p w14:paraId="07730D35" w14:textId="246FDC27" w:rsidR="002145DF" w:rsidRPr="007B601B" w:rsidRDefault="007B601B" w:rsidP="002145DF">
            <w:pPr>
              <w:jc w:val="center"/>
              <w:rPr>
                <w:rFonts w:ascii="Arial" w:eastAsia="Times New Roman" w:hAnsi="Arial" w:cs="Arial"/>
                <w:i/>
                <w:sz w:val="20"/>
                <w:szCs w:val="20"/>
              </w:rPr>
            </w:pPr>
            <w:r w:rsidRPr="007B601B">
              <w:rPr>
                <w:rFonts w:ascii="Arial" w:eastAsia="Times New Roman" w:hAnsi="Arial" w:cs="Arial"/>
                <w:i/>
                <w:sz w:val="20"/>
                <w:szCs w:val="20"/>
              </w:rPr>
              <w:t>11.8%</w:t>
            </w:r>
          </w:p>
        </w:tc>
      </w:tr>
      <w:tr w:rsidR="00FC0DEC" w14:paraId="41B74EC1" w14:textId="77777777" w:rsidTr="007C059B">
        <w:tc>
          <w:tcPr>
            <w:tcW w:w="4786" w:type="dxa"/>
          </w:tcPr>
          <w:p w14:paraId="0C7E7E5D" w14:textId="77777777" w:rsidR="00FC0DEC" w:rsidRPr="007B601B" w:rsidRDefault="00FC0DEC" w:rsidP="002145DF">
            <w:pPr>
              <w:rPr>
                <w:rFonts w:ascii="Arial" w:eastAsia="Times New Roman" w:hAnsi="Arial" w:cs="Arial"/>
                <w:sz w:val="20"/>
                <w:szCs w:val="20"/>
              </w:rPr>
            </w:pPr>
          </w:p>
        </w:tc>
        <w:tc>
          <w:tcPr>
            <w:tcW w:w="2948" w:type="dxa"/>
          </w:tcPr>
          <w:p w14:paraId="6BC25D6B" w14:textId="77777777" w:rsidR="00FC0DEC" w:rsidRPr="007B601B" w:rsidRDefault="00FC0DEC" w:rsidP="002145DF">
            <w:pPr>
              <w:jc w:val="right"/>
              <w:rPr>
                <w:rFonts w:ascii="Arial" w:eastAsia="Times New Roman" w:hAnsi="Arial" w:cs="Arial"/>
                <w:sz w:val="20"/>
                <w:szCs w:val="20"/>
              </w:rPr>
            </w:pPr>
          </w:p>
        </w:tc>
        <w:tc>
          <w:tcPr>
            <w:tcW w:w="2948" w:type="dxa"/>
          </w:tcPr>
          <w:p w14:paraId="1A86D573" w14:textId="77777777" w:rsidR="00FC0DEC" w:rsidRPr="007B601B" w:rsidRDefault="00FC0DEC" w:rsidP="002145DF">
            <w:pPr>
              <w:jc w:val="center"/>
              <w:rPr>
                <w:rFonts w:ascii="Arial" w:eastAsia="Times New Roman" w:hAnsi="Arial" w:cs="Arial"/>
                <w:i/>
                <w:sz w:val="20"/>
                <w:szCs w:val="20"/>
              </w:rPr>
            </w:pPr>
          </w:p>
        </w:tc>
      </w:tr>
      <w:tr w:rsidR="003C378F" w14:paraId="6A1F16DB" w14:textId="77777777" w:rsidTr="007C059B">
        <w:tc>
          <w:tcPr>
            <w:tcW w:w="4786" w:type="dxa"/>
          </w:tcPr>
          <w:p w14:paraId="3AF62222" w14:textId="7A505258" w:rsidR="003C378F" w:rsidRPr="007B601B" w:rsidRDefault="003C378F" w:rsidP="002145DF">
            <w:pPr>
              <w:rPr>
                <w:rFonts w:ascii="Arial" w:eastAsia="Times New Roman" w:hAnsi="Arial" w:cs="Arial"/>
                <w:sz w:val="20"/>
                <w:szCs w:val="20"/>
              </w:rPr>
            </w:pPr>
            <w:r w:rsidRPr="007B601B">
              <w:rPr>
                <w:rFonts w:ascii="Arial" w:eastAsia="Times New Roman" w:hAnsi="Arial" w:cs="Arial"/>
                <w:sz w:val="20"/>
                <w:szCs w:val="20"/>
              </w:rPr>
              <w:t>Early Help Offer</w:t>
            </w:r>
          </w:p>
        </w:tc>
        <w:tc>
          <w:tcPr>
            <w:tcW w:w="2948" w:type="dxa"/>
          </w:tcPr>
          <w:p w14:paraId="0F8840E1" w14:textId="77777777" w:rsidR="003C378F" w:rsidRPr="007B601B" w:rsidRDefault="003C378F" w:rsidP="002145DF">
            <w:pPr>
              <w:jc w:val="right"/>
              <w:rPr>
                <w:rFonts w:ascii="Arial" w:eastAsia="Times New Roman" w:hAnsi="Arial" w:cs="Arial"/>
                <w:sz w:val="20"/>
                <w:szCs w:val="20"/>
              </w:rPr>
            </w:pPr>
          </w:p>
        </w:tc>
        <w:tc>
          <w:tcPr>
            <w:tcW w:w="2948" w:type="dxa"/>
          </w:tcPr>
          <w:p w14:paraId="792DB8FF" w14:textId="2897C14C" w:rsidR="003C378F" w:rsidRPr="007B601B" w:rsidRDefault="003C378F" w:rsidP="002145DF">
            <w:pPr>
              <w:jc w:val="center"/>
              <w:rPr>
                <w:rFonts w:ascii="Arial" w:eastAsia="Times New Roman" w:hAnsi="Arial" w:cs="Arial"/>
                <w:i/>
                <w:sz w:val="20"/>
                <w:szCs w:val="20"/>
              </w:rPr>
            </w:pPr>
          </w:p>
        </w:tc>
      </w:tr>
      <w:tr w:rsidR="003C378F" w14:paraId="616A5504" w14:textId="77777777" w:rsidTr="007C059B">
        <w:tc>
          <w:tcPr>
            <w:tcW w:w="4786" w:type="dxa"/>
          </w:tcPr>
          <w:p w14:paraId="7641F1C8" w14:textId="5C25C693" w:rsidR="003C378F" w:rsidRPr="007B601B" w:rsidRDefault="003C378F" w:rsidP="003C378F">
            <w:pPr>
              <w:pStyle w:val="ListParagraph"/>
              <w:numPr>
                <w:ilvl w:val="0"/>
                <w:numId w:val="19"/>
              </w:numPr>
              <w:rPr>
                <w:rFonts w:ascii="Arial" w:eastAsia="Times New Roman" w:hAnsi="Arial" w:cs="Arial"/>
                <w:sz w:val="20"/>
                <w:szCs w:val="20"/>
              </w:rPr>
            </w:pPr>
            <w:r w:rsidRPr="007B601B">
              <w:rPr>
                <w:rFonts w:ascii="Arial" w:eastAsia="Times New Roman" w:hAnsi="Arial" w:cs="Arial"/>
                <w:sz w:val="20"/>
                <w:szCs w:val="20"/>
              </w:rPr>
              <w:t>Childcare</w:t>
            </w:r>
          </w:p>
        </w:tc>
        <w:tc>
          <w:tcPr>
            <w:tcW w:w="2948" w:type="dxa"/>
          </w:tcPr>
          <w:p w14:paraId="5AE56CE8" w14:textId="303FE1AD" w:rsidR="003C378F" w:rsidRPr="007B601B" w:rsidRDefault="003C378F" w:rsidP="002145DF">
            <w:pPr>
              <w:jc w:val="right"/>
              <w:rPr>
                <w:rFonts w:ascii="Arial" w:eastAsia="Times New Roman" w:hAnsi="Arial" w:cs="Arial"/>
                <w:sz w:val="20"/>
                <w:szCs w:val="20"/>
              </w:rPr>
            </w:pPr>
            <w:r w:rsidRPr="007B601B">
              <w:rPr>
                <w:rFonts w:ascii="Arial" w:eastAsia="Times New Roman" w:hAnsi="Arial" w:cs="Arial"/>
                <w:sz w:val="20"/>
                <w:szCs w:val="20"/>
              </w:rPr>
              <w:t>7,000</w:t>
            </w:r>
          </w:p>
        </w:tc>
        <w:tc>
          <w:tcPr>
            <w:tcW w:w="2948" w:type="dxa"/>
          </w:tcPr>
          <w:p w14:paraId="2E8FE5A9" w14:textId="76484DAB" w:rsidR="003C378F" w:rsidRPr="007B601B" w:rsidRDefault="003C378F" w:rsidP="002145DF">
            <w:pPr>
              <w:jc w:val="center"/>
              <w:rPr>
                <w:rFonts w:ascii="Arial" w:eastAsia="Times New Roman" w:hAnsi="Arial" w:cs="Arial"/>
                <w:i/>
                <w:sz w:val="20"/>
                <w:szCs w:val="20"/>
              </w:rPr>
            </w:pPr>
          </w:p>
        </w:tc>
      </w:tr>
      <w:tr w:rsidR="003C378F" w14:paraId="16CF437F" w14:textId="77777777" w:rsidTr="007C059B">
        <w:tc>
          <w:tcPr>
            <w:tcW w:w="4786" w:type="dxa"/>
          </w:tcPr>
          <w:p w14:paraId="020DF73B" w14:textId="1DC16F62" w:rsidR="003C378F" w:rsidRPr="007B601B" w:rsidRDefault="003C378F" w:rsidP="00C91A3B">
            <w:pPr>
              <w:pStyle w:val="ListParagraph"/>
              <w:numPr>
                <w:ilvl w:val="0"/>
                <w:numId w:val="7"/>
              </w:numPr>
              <w:rPr>
                <w:rFonts w:ascii="Arial" w:eastAsia="Times New Roman" w:hAnsi="Arial" w:cs="Arial"/>
                <w:sz w:val="20"/>
                <w:szCs w:val="20"/>
              </w:rPr>
            </w:pPr>
            <w:r w:rsidRPr="007B601B">
              <w:rPr>
                <w:rFonts w:ascii="Arial" w:eastAsia="Times New Roman" w:hAnsi="Arial" w:cs="Arial"/>
                <w:sz w:val="20"/>
                <w:szCs w:val="20"/>
              </w:rPr>
              <w:t>Direct Payments</w:t>
            </w:r>
          </w:p>
        </w:tc>
        <w:tc>
          <w:tcPr>
            <w:tcW w:w="2948" w:type="dxa"/>
          </w:tcPr>
          <w:p w14:paraId="6CD24AED" w14:textId="58FE1FCC" w:rsidR="003C378F" w:rsidRPr="007B601B" w:rsidRDefault="003C378F" w:rsidP="007B601B">
            <w:pPr>
              <w:jc w:val="right"/>
              <w:rPr>
                <w:rFonts w:ascii="Arial" w:eastAsia="Times New Roman" w:hAnsi="Arial" w:cs="Arial"/>
                <w:sz w:val="20"/>
                <w:szCs w:val="20"/>
              </w:rPr>
            </w:pPr>
            <w:r w:rsidRPr="007B601B">
              <w:rPr>
                <w:rFonts w:ascii="Arial" w:eastAsia="Times New Roman" w:hAnsi="Arial" w:cs="Arial"/>
                <w:sz w:val="20"/>
                <w:szCs w:val="20"/>
              </w:rPr>
              <w:t>2</w:t>
            </w:r>
            <w:r w:rsidR="007B601B" w:rsidRPr="007B601B">
              <w:rPr>
                <w:rFonts w:ascii="Arial" w:eastAsia="Times New Roman" w:hAnsi="Arial" w:cs="Arial"/>
                <w:sz w:val="20"/>
                <w:szCs w:val="20"/>
              </w:rPr>
              <w:t>00,00</w:t>
            </w:r>
            <w:r w:rsidRPr="007B601B">
              <w:rPr>
                <w:rFonts w:ascii="Arial" w:eastAsia="Times New Roman" w:hAnsi="Arial" w:cs="Arial"/>
                <w:sz w:val="20"/>
                <w:szCs w:val="20"/>
              </w:rPr>
              <w:t>0</w:t>
            </w:r>
          </w:p>
        </w:tc>
        <w:tc>
          <w:tcPr>
            <w:tcW w:w="2948" w:type="dxa"/>
          </w:tcPr>
          <w:p w14:paraId="5A9164A7" w14:textId="77777777" w:rsidR="003C378F" w:rsidRPr="007B601B" w:rsidRDefault="003C378F" w:rsidP="002145DF">
            <w:pPr>
              <w:jc w:val="center"/>
              <w:rPr>
                <w:rFonts w:ascii="Arial" w:eastAsia="Times New Roman" w:hAnsi="Arial" w:cs="Arial"/>
                <w:i/>
                <w:sz w:val="20"/>
                <w:szCs w:val="20"/>
              </w:rPr>
            </w:pPr>
          </w:p>
        </w:tc>
      </w:tr>
      <w:tr w:rsidR="003C378F" w14:paraId="4C86BCA1" w14:textId="77777777" w:rsidTr="007C059B">
        <w:tc>
          <w:tcPr>
            <w:tcW w:w="4786" w:type="dxa"/>
          </w:tcPr>
          <w:p w14:paraId="285D1709" w14:textId="04C3C9B2" w:rsidR="003C378F" w:rsidRPr="007B601B" w:rsidRDefault="003C378F" w:rsidP="00C91A3B">
            <w:pPr>
              <w:pStyle w:val="ListParagraph"/>
              <w:numPr>
                <w:ilvl w:val="0"/>
                <w:numId w:val="7"/>
              </w:numPr>
              <w:rPr>
                <w:rFonts w:ascii="Arial" w:eastAsia="Times New Roman" w:hAnsi="Arial" w:cs="Arial"/>
                <w:sz w:val="20"/>
                <w:szCs w:val="20"/>
              </w:rPr>
            </w:pPr>
            <w:r w:rsidRPr="007B601B">
              <w:rPr>
                <w:rFonts w:ascii="Arial" w:eastAsia="Times New Roman" w:hAnsi="Arial" w:cs="Arial"/>
                <w:sz w:val="20"/>
                <w:szCs w:val="20"/>
              </w:rPr>
              <w:t>Homecare</w:t>
            </w:r>
          </w:p>
        </w:tc>
        <w:tc>
          <w:tcPr>
            <w:tcW w:w="2948" w:type="dxa"/>
          </w:tcPr>
          <w:p w14:paraId="16497B14" w14:textId="661D6716" w:rsidR="003C378F" w:rsidRPr="007B601B" w:rsidRDefault="003C378F" w:rsidP="002145DF">
            <w:pPr>
              <w:jc w:val="right"/>
              <w:rPr>
                <w:rFonts w:ascii="Arial" w:eastAsia="Times New Roman" w:hAnsi="Arial" w:cs="Arial"/>
                <w:sz w:val="20"/>
                <w:szCs w:val="20"/>
              </w:rPr>
            </w:pPr>
            <w:r w:rsidRPr="007B601B">
              <w:rPr>
                <w:rFonts w:ascii="Arial" w:eastAsia="Times New Roman" w:hAnsi="Arial" w:cs="Arial"/>
                <w:sz w:val="20"/>
                <w:szCs w:val="20"/>
              </w:rPr>
              <w:t>43,500</w:t>
            </w:r>
          </w:p>
        </w:tc>
        <w:tc>
          <w:tcPr>
            <w:tcW w:w="2948" w:type="dxa"/>
          </w:tcPr>
          <w:p w14:paraId="1C037AB2" w14:textId="77777777" w:rsidR="003C378F" w:rsidRPr="007B601B" w:rsidRDefault="003C378F" w:rsidP="002145DF">
            <w:pPr>
              <w:jc w:val="center"/>
              <w:rPr>
                <w:rFonts w:ascii="Arial" w:eastAsia="Times New Roman" w:hAnsi="Arial" w:cs="Arial"/>
                <w:i/>
                <w:sz w:val="20"/>
                <w:szCs w:val="20"/>
              </w:rPr>
            </w:pPr>
          </w:p>
        </w:tc>
      </w:tr>
      <w:tr w:rsidR="003C378F" w14:paraId="226E01C0" w14:textId="77777777" w:rsidTr="007C059B">
        <w:tc>
          <w:tcPr>
            <w:tcW w:w="4786" w:type="dxa"/>
          </w:tcPr>
          <w:p w14:paraId="67FF4EA4" w14:textId="1108A464" w:rsidR="003C378F" w:rsidRPr="007B601B" w:rsidRDefault="003C378F" w:rsidP="00C91A3B">
            <w:pPr>
              <w:pStyle w:val="ListParagraph"/>
              <w:numPr>
                <w:ilvl w:val="0"/>
                <w:numId w:val="7"/>
              </w:numPr>
              <w:rPr>
                <w:rFonts w:ascii="Arial" w:eastAsia="Times New Roman" w:hAnsi="Arial" w:cs="Arial"/>
                <w:sz w:val="20"/>
                <w:szCs w:val="20"/>
              </w:rPr>
            </w:pPr>
            <w:r w:rsidRPr="007B601B">
              <w:rPr>
                <w:rFonts w:ascii="Arial" w:eastAsia="Times New Roman" w:hAnsi="Arial" w:cs="Arial"/>
                <w:sz w:val="20"/>
                <w:szCs w:val="20"/>
              </w:rPr>
              <w:t>S.17</w:t>
            </w:r>
          </w:p>
        </w:tc>
        <w:tc>
          <w:tcPr>
            <w:tcW w:w="2948" w:type="dxa"/>
          </w:tcPr>
          <w:p w14:paraId="4878E7D5" w14:textId="13974B4D" w:rsidR="003C378F" w:rsidRPr="007B601B" w:rsidRDefault="003C378F" w:rsidP="002145DF">
            <w:pPr>
              <w:jc w:val="right"/>
              <w:rPr>
                <w:rFonts w:ascii="Arial" w:eastAsia="Times New Roman" w:hAnsi="Arial" w:cs="Arial"/>
                <w:sz w:val="20"/>
                <w:szCs w:val="20"/>
              </w:rPr>
            </w:pPr>
            <w:r w:rsidRPr="007B601B">
              <w:rPr>
                <w:rFonts w:ascii="Arial" w:eastAsia="Times New Roman" w:hAnsi="Arial" w:cs="Arial"/>
                <w:sz w:val="20"/>
                <w:szCs w:val="20"/>
              </w:rPr>
              <w:t>6,000</w:t>
            </w:r>
          </w:p>
        </w:tc>
        <w:tc>
          <w:tcPr>
            <w:tcW w:w="2948" w:type="dxa"/>
          </w:tcPr>
          <w:p w14:paraId="6162B2B0" w14:textId="77777777" w:rsidR="003C378F" w:rsidRPr="007B601B" w:rsidRDefault="003C378F" w:rsidP="002145DF">
            <w:pPr>
              <w:jc w:val="center"/>
              <w:rPr>
                <w:rFonts w:ascii="Arial" w:eastAsia="Times New Roman" w:hAnsi="Arial" w:cs="Arial"/>
                <w:i/>
                <w:sz w:val="20"/>
                <w:szCs w:val="20"/>
              </w:rPr>
            </w:pPr>
          </w:p>
        </w:tc>
      </w:tr>
      <w:tr w:rsidR="003C378F" w14:paraId="5263B8A1" w14:textId="77777777" w:rsidTr="007C059B">
        <w:tc>
          <w:tcPr>
            <w:tcW w:w="4786" w:type="dxa"/>
          </w:tcPr>
          <w:p w14:paraId="7145E73B" w14:textId="2E307A94" w:rsidR="003C378F" w:rsidRPr="007B601B" w:rsidRDefault="003C378F" w:rsidP="00C91A3B">
            <w:pPr>
              <w:pStyle w:val="ListParagraph"/>
              <w:numPr>
                <w:ilvl w:val="0"/>
                <w:numId w:val="7"/>
              </w:numPr>
              <w:rPr>
                <w:rFonts w:ascii="Arial" w:eastAsia="Times New Roman" w:hAnsi="Arial" w:cs="Arial"/>
                <w:sz w:val="20"/>
                <w:szCs w:val="20"/>
              </w:rPr>
            </w:pPr>
            <w:r w:rsidRPr="007B601B">
              <w:rPr>
                <w:rFonts w:ascii="Arial" w:eastAsia="Times New Roman" w:hAnsi="Arial" w:cs="Arial"/>
                <w:sz w:val="20"/>
                <w:szCs w:val="20"/>
              </w:rPr>
              <w:t>Short Break ‘Assessed’ (Additional) Offer</w:t>
            </w:r>
          </w:p>
        </w:tc>
        <w:tc>
          <w:tcPr>
            <w:tcW w:w="2948" w:type="dxa"/>
          </w:tcPr>
          <w:p w14:paraId="21C4C363" w14:textId="048B03B2" w:rsidR="003C378F" w:rsidRPr="007B601B" w:rsidRDefault="007B601B" w:rsidP="002145DF">
            <w:pPr>
              <w:jc w:val="right"/>
              <w:rPr>
                <w:rFonts w:ascii="Arial" w:eastAsia="Times New Roman" w:hAnsi="Arial" w:cs="Arial"/>
                <w:sz w:val="20"/>
                <w:szCs w:val="20"/>
              </w:rPr>
            </w:pPr>
            <w:r w:rsidRPr="007B601B">
              <w:rPr>
                <w:rFonts w:ascii="Arial" w:eastAsia="Times New Roman" w:hAnsi="Arial" w:cs="Arial"/>
                <w:sz w:val="20"/>
                <w:szCs w:val="20"/>
              </w:rPr>
              <w:t>77</w:t>
            </w:r>
            <w:r w:rsidR="003C378F" w:rsidRPr="007B601B">
              <w:rPr>
                <w:rFonts w:ascii="Arial" w:eastAsia="Times New Roman" w:hAnsi="Arial" w:cs="Arial"/>
                <w:sz w:val="20"/>
                <w:szCs w:val="20"/>
              </w:rPr>
              <w:t>,942</w:t>
            </w:r>
            <w:r w:rsidR="009253B1">
              <w:rPr>
                <w:rStyle w:val="FootnoteReference"/>
                <w:rFonts w:ascii="Arial" w:eastAsia="Times New Roman" w:hAnsi="Arial" w:cs="Arial"/>
                <w:sz w:val="20"/>
                <w:szCs w:val="20"/>
              </w:rPr>
              <w:footnoteReference w:id="9"/>
            </w:r>
          </w:p>
        </w:tc>
        <w:tc>
          <w:tcPr>
            <w:tcW w:w="2948" w:type="dxa"/>
          </w:tcPr>
          <w:p w14:paraId="148877AC" w14:textId="77777777" w:rsidR="003C378F" w:rsidRPr="007B601B" w:rsidRDefault="003C378F" w:rsidP="002145DF">
            <w:pPr>
              <w:jc w:val="center"/>
              <w:rPr>
                <w:rFonts w:ascii="Arial" w:eastAsia="Times New Roman" w:hAnsi="Arial" w:cs="Arial"/>
                <w:i/>
                <w:sz w:val="20"/>
                <w:szCs w:val="20"/>
              </w:rPr>
            </w:pPr>
          </w:p>
        </w:tc>
      </w:tr>
      <w:tr w:rsidR="003C378F" w14:paraId="70133E9D" w14:textId="77777777" w:rsidTr="007C059B">
        <w:tc>
          <w:tcPr>
            <w:tcW w:w="4786" w:type="dxa"/>
          </w:tcPr>
          <w:p w14:paraId="56AEECB3" w14:textId="28F2D6D3" w:rsidR="003C378F" w:rsidRPr="007B601B" w:rsidRDefault="003C378F" w:rsidP="003C378F">
            <w:pPr>
              <w:rPr>
                <w:rFonts w:ascii="Arial" w:eastAsia="Times New Roman" w:hAnsi="Arial" w:cs="Arial"/>
                <w:i/>
                <w:sz w:val="20"/>
                <w:szCs w:val="20"/>
              </w:rPr>
            </w:pPr>
            <w:r w:rsidRPr="007B601B">
              <w:rPr>
                <w:rFonts w:ascii="Arial" w:eastAsia="Times New Roman" w:hAnsi="Arial" w:cs="Arial"/>
                <w:i/>
                <w:sz w:val="20"/>
                <w:szCs w:val="20"/>
              </w:rPr>
              <w:t>Sub Total</w:t>
            </w:r>
          </w:p>
        </w:tc>
        <w:tc>
          <w:tcPr>
            <w:tcW w:w="2948" w:type="dxa"/>
          </w:tcPr>
          <w:p w14:paraId="0FBB84AB" w14:textId="338982D3" w:rsidR="003C378F" w:rsidRPr="007B601B" w:rsidRDefault="007B601B" w:rsidP="002145DF">
            <w:pPr>
              <w:jc w:val="right"/>
              <w:rPr>
                <w:rFonts w:ascii="Arial" w:eastAsia="Times New Roman" w:hAnsi="Arial" w:cs="Arial"/>
                <w:i/>
                <w:sz w:val="20"/>
                <w:szCs w:val="20"/>
              </w:rPr>
            </w:pPr>
            <w:r w:rsidRPr="007B601B">
              <w:rPr>
                <w:rFonts w:ascii="Arial" w:eastAsia="Times New Roman" w:hAnsi="Arial" w:cs="Arial"/>
                <w:i/>
                <w:sz w:val="20"/>
                <w:szCs w:val="20"/>
              </w:rPr>
              <w:t>334,4</w:t>
            </w:r>
            <w:r w:rsidR="003C378F" w:rsidRPr="007B601B">
              <w:rPr>
                <w:rFonts w:ascii="Arial" w:eastAsia="Times New Roman" w:hAnsi="Arial" w:cs="Arial"/>
                <w:i/>
                <w:sz w:val="20"/>
                <w:szCs w:val="20"/>
              </w:rPr>
              <w:t>42</w:t>
            </w:r>
          </w:p>
        </w:tc>
        <w:tc>
          <w:tcPr>
            <w:tcW w:w="2948" w:type="dxa"/>
          </w:tcPr>
          <w:p w14:paraId="27DD4E58" w14:textId="6C8C5BBD" w:rsidR="003C378F" w:rsidRPr="007B601B" w:rsidRDefault="007B601B" w:rsidP="002145DF">
            <w:pPr>
              <w:jc w:val="center"/>
              <w:rPr>
                <w:rFonts w:ascii="Arial" w:eastAsia="Times New Roman" w:hAnsi="Arial" w:cs="Arial"/>
                <w:i/>
                <w:sz w:val="20"/>
                <w:szCs w:val="20"/>
              </w:rPr>
            </w:pPr>
            <w:r w:rsidRPr="007B601B">
              <w:rPr>
                <w:rFonts w:ascii="Arial" w:eastAsia="Times New Roman" w:hAnsi="Arial" w:cs="Arial"/>
                <w:i/>
                <w:sz w:val="20"/>
                <w:szCs w:val="20"/>
              </w:rPr>
              <w:t>8.7</w:t>
            </w:r>
            <w:r w:rsidR="003C378F" w:rsidRPr="007B601B">
              <w:rPr>
                <w:rFonts w:ascii="Arial" w:eastAsia="Times New Roman" w:hAnsi="Arial" w:cs="Arial"/>
                <w:i/>
                <w:sz w:val="20"/>
                <w:szCs w:val="20"/>
              </w:rPr>
              <w:t>%</w:t>
            </w:r>
          </w:p>
        </w:tc>
      </w:tr>
      <w:tr w:rsidR="003C378F" w14:paraId="2B03891F" w14:textId="77777777" w:rsidTr="007C059B">
        <w:tc>
          <w:tcPr>
            <w:tcW w:w="4786" w:type="dxa"/>
            <w:tcBorders>
              <w:bottom w:val="single" w:sz="4" w:space="0" w:color="auto"/>
            </w:tcBorders>
          </w:tcPr>
          <w:p w14:paraId="2D55F32A" w14:textId="77777777" w:rsidR="003C378F" w:rsidRPr="007B601B" w:rsidRDefault="003C378F" w:rsidP="002145DF">
            <w:pPr>
              <w:rPr>
                <w:rFonts w:ascii="Arial" w:eastAsia="Times New Roman" w:hAnsi="Arial" w:cs="Arial"/>
                <w:sz w:val="20"/>
                <w:szCs w:val="20"/>
              </w:rPr>
            </w:pPr>
          </w:p>
        </w:tc>
        <w:tc>
          <w:tcPr>
            <w:tcW w:w="2948" w:type="dxa"/>
            <w:tcBorders>
              <w:bottom w:val="single" w:sz="4" w:space="0" w:color="auto"/>
            </w:tcBorders>
          </w:tcPr>
          <w:p w14:paraId="555E5BE9" w14:textId="77777777" w:rsidR="003C378F" w:rsidRPr="007B601B" w:rsidRDefault="003C378F" w:rsidP="002145DF">
            <w:pPr>
              <w:jc w:val="right"/>
              <w:rPr>
                <w:rFonts w:ascii="Arial" w:eastAsia="Times New Roman" w:hAnsi="Arial" w:cs="Arial"/>
                <w:sz w:val="20"/>
                <w:szCs w:val="20"/>
              </w:rPr>
            </w:pPr>
          </w:p>
        </w:tc>
        <w:tc>
          <w:tcPr>
            <w:tcW w:w="2948" w:type="dxa"/>
            <w:tcBorders>
              <w:bottom w:val="single" w:sz="4" w:space="0" w:color="auto"/>
            </w:tcBorders>
          </w:tcPr>
          <w:p w14:paraId="1FF8E8B1" w14:textId="77777777" w:rsidR="003C378F" w:rsidRPr="007B601B" w:rsidRDefault="003C378F" w:rsidP="002145DF">
            <w:pPr>
              <w:jc w:val="center"/>
              <w:rPr>
                <w:rFonts w:ascii="Arial" w:eastAsia="Times New Roman" w:hAnsi="Arial" w:cs="Arial"/>
                <w:i/>
                <w:sz w:val="20"/>
                <w:szCs w:val="20"/>
              </w:rPr>
            </w:pPr>
          </w:p>
        </w:tc>
      </w:tr>
      <w:tr w:rsidR="003C378F" w14:paraId="755AC552" w14:textId="77777777" w:rsidTr="007C059B">
        <w:tc>
          <w:tcPr>
            <w:tcW w:w="4786" w:type="dxa"/>
            <w:tcBorders>
              <w:bottom w:val="single" w:sz="4" w:space="0" w:color="auto"/>
            </w:tcBorders>
          </w:tcPr>
          <w:p w14:paraId="5BAD899C" w14:textId="77777777" w:rsidR="003C378F" w:rsidRPr="007B601B" w:rsidRDefault="003C378F" w:rsidP="002145DF">
            <w:pPr>
              <w:rPr>
                <w:rFonts w:ascii="Arial" w:eastAsia="Times New Roman" w:hAnsi="Arial" w:cs="Arial"/>
                <w:sz w:val="20"/>
                <w:szCs w:val="20"/>
              </w:rPr>
            </w:pPr>
            <w:r w:rsidRPr="007B601B">
              <w:rPr>
                <w:rFonts w:ascii="Arial" w:eastAsia="Times New Roman" w:hAnsi="Arial" w:cs="Arial"/>
                <w:sz w:val="20"/>
                <w:szCs w:val="20"/>
              </w:rPr>
              <w:t>Specialist/Statutory Offer</w:t>
            </w:r>
          </w:p>
          <w:p w14:paraId="41B0344B" w14:textId="77777777" w:rsidR="003C378F" w:rsidRPr="007B601B" w:rsidRDefault="003C378F" w:rsidP="002145DF">
            <w:pPr>
              <w:rPr>
                <w:rFonts w:ascii="Arial" w:eastAsia="Times New Roman" w:hAnsi="Arial" w:cs="Arial"/>
                <w:i/>
                <w:sz w:val="20"/>
                <w:szCs w:val="20"/>
              </w:rPr>
            </w:pPr>
          </w:p>
        </w:tc>
        <w:tc>
          <w:tcPr>
            <w:tcW w:w="2948" w:type="dxa"/>
            <w:tcBorders>
              <w:bottom w:val="single" w:sz="4" w:space="0" w:color="auto"/>
            </w:tcBorders>
          </w:tcPr>
          <w:p w14:paraId="1FD2E668" w14:textId="77777777" w:rsidR="003C378F" w:rsidRPr="007B601B" w:rsidRDefault="003C378F" w:rsidP="002145DF">
            <w:pPr>
              <w:jc w:val="right"/>
              <w:rPr>
                <w:rFonts w:ascii="Arial" w:eastAsia="Times New Roman" w:hAnsi="Arial" w:cs="Arial"/>
                <w:i/>
                <w:sz w:val="20"/>
                <w:szCs w:val="20"/>
              </w:rPr>
            </w:pPr>
          </w:p>
        </w:tc>
        <w:tc>
          <w:tcPr>
            <w:tcW w:w="2948" w:type="dxa"/>
            <w:tcBorders>
              <w:bottom w:val="single" w:sz="4" w:space="0" w:color="auto"/>
            </w:tcBorders>
          </w:tcPr>
          <w:p w14:paraId="78DDF05B" w14:textId="3DF26DAD" w:rsidR="003C378F" w:rsidRPr="007B601B" w:rsidRDefault="003C378F" w:rsidP="002145DF">
            <w:pPr>
              <w:jc w:val="center"/>
              <w:rPr>
                <w:rFonts w:ascii="Arial" w:eastAsia="Times New Roman" w:hAnsi="Arial" w:cs="Arial"/>
                <w:i/>
                <w:sz w:val="20"/>
                <w:szCs w:val="20"/>
              </w:rPr>
            </w:pPr>
          </w:p>
        </w:tc>
      </w:tr>
      <w:tr w:rsidR="003C378F" w14:paraId="6D10FCDB" w14:textId="77777777" w:rsidTr="007C059B">
        <w:tc>
          <w:tcPr>
            <w:tcW w:w="4786" w:type="dxa"/>
          </w:tcPr>
          <w:p w14:paraId="3650DB24" w14:textId="77777777" w:rsidR="003C378F" w:rsidRPr="007B601B" w:rsidRDefault="003C378F" w:rsidP="00C91A3B">
            <w:pPr>
              <w:pStyle w:val="ListParagraph"/>
              <w:numPr>
                <w:ilvl w:val="0"/>
                <w:numId w:val="6"/>
              </w:numPr>
              <w:rPr>
                <w:rFonts w:ascii="Arial" w:eastAsia="Times New Roman" w:hAnsi="Arial" w:cs="Arial"/>
                <w:sz w:val="20"/>
                <w:szCs w:val="20"/>
              </w:rPr>
            </w:pPr>
            <w:r w:rsidRPr="007B601B">
              <w:rPr>
                <w:rFonts w:ascii="Arial" w:eastAsia="Times New Roman" w:hAnsi="Arial" w:cs="Arial"/>
                <w:sz w:val="20"/>
                <w:szCs w:val="20"/>
              </w:rPr>
              <w:t>Adoption Allowances</w:t>
            </w:r>
          </w:p>
        </w:tc>
        <w:tc>
          <w:tcPr>
            <w:tcW w:w="2948" w:type="dxa"/>
          </w:tcPr>
          <w:p w14:paraId="56F3D3C3" w14:textId="77777777" w:rsidR="003C378F" w:rsidRPr="007B601B" w:rsidRDefault="003C378F" w:rsidP="002145DF">
            <w:pPr>
              <w:jc w:val="right"/>
              <w:rPr>
                <w:rFonts w:ascii="Arial" w:eastAsia="Times New Roman" w:hAnsi="Arial" w:cs="Arial"/>
                <w:sz w:val="20"/>
                <w:szCs w:val="20"/>
              </w:rPr>
            </w:pPr>
            <w:r w:rsidRPr="007B601B">
              <w:rPr>
                <w:rFonts w:ascii="Arial" w:eastAsia="Times New Roman" w:hAnsi="Arial" w:cs="Arial"/>
                <w:sz w:val="20"/>
                <w:szCs w:val="20"/>
              </w:rPr>
              <w:t>12,728</w:t>
            </w:r>
          </w:p>
        </w:tc>
        <w:tc>
          <w:tcPr>
            <w:tcW w:w="2948" w:type="dxa"/>
          </w:tcPr>
          <w:p w14:paraId="630FB7F4" w14:textId="77777777" w:rsidR="003C378F" w:rsidRPr="007B601B" w:rsidRDefault="003C378F" w:rsidP="002145DF">
            <w:pPr>
              <w:jc w:val="center"/>
              <w:rPr>
                <w:rFonts w:ascii="Arial" w:eastAsia="Times New Roman" w:hAnsi="Arial" w:cs="Arial"/>
                <w:i/>
                <w:sz w:val="20"/>
                <w:szCs w:val="20"/>
              </w:rPr>
            </w:pPr>
          </w:p>
        </w:tc>
      </w:tr>
      <w:tr w:rsidR="003C378F" w14:paraId="5CE7742C" w14:textId="77777777" w:rsidTr="007C059B">
        <w:tc>
          <w:tcPr>
            <w:tcW w:w="4786" w:type="dxa"/>
          </w:tcPr>
          <w:p w14:paraId="3FC14902" w14:textId="77777777" w:rsidR="003C378F" w:rsidRPr="007B601B" w:rsidRDefault="003C378F" w:rsidP="00C91A3B">
            <w:pPr>
              <w:pStyle w:val="ListParagraph"/>
              <w:numPr>
                <w:ilvl w:val="0"/>
                <w:numId w:val="6"/>
              </w:numPr>
              <w:rPr>
                <w:rFonts w:ascii="Arial" w:eastAsia="Times New Roman" w:hAnsi="Arial" w:cs="Arial"/>
                <w:sz w:val="20"/>
                <w:szCs w:val="20"/>
              </w:rPr>
            </w:pPr>
            <w:r w:rsidRPr="007B601B">
              <w:rPr>
                <w:rFonts w:ascii="Arial" w:eastAsia="Times New Roman" w:hAnsi="Arial" w:cs="Arial"/>
                <w:sz w:val="20"/>
                <w:szCs w:val="20"/>
              </w:rPr>
              <w:t>Continuing Care</w:t>
            </w:r>
          </w:p>
        </w:tc>
        <w:tc>
          <w:tcPr>
            <w:tcW w:w="2948" w:type="dxa"/>
          </w:tcPr>
          <w:p w14:paraId="751A977B" w14:textId="77777777" w:rsidR="003C378F" w:rsidRPr="007B601B" w:rsidRDefault="003C378F" w:rsidP="002145DF">
            <w:pPr>
              <w:jc w:val="right"/>
              <w:rPr>
                <w:rFonts w:ascii="Arial" w:eastAsia="Times New Roman" w:hAnsi="Arial" w:cs="Arial"/>
                <w:sz w:val="20"/>
                <w:szCs w:val="20"/>
              </w:rPr>
            </w:pPr>
            <w:r w:rsidRPr="007B601B">
              <w:rPr>
                <w:rFonts w:ascii="Arial" w:eastAsia="Times New Roman" w:hAnsi="Arial" w:cs="Arial"/>
                <w:sz w:val="20"/>
                <w:szCs w:val="20"/>
              </w:rPr>
              <w:t>30,153</w:t>
            </w:r>
          </w:p>
        </w:tc>
        <w:tc>
          <w:tcPr>
            <w:tcW w:w="2948" w:type="dxa"/>
          </w:tcPr>
          <w:p w14:paraId="18324E02" w14:textId="77777777" w:rsidR="003C378F" w:rsidRPr="007B601B" w:rsidRDefault="003C378F" w:rsidP="002145DF">
            <w:pPr>
              <w:jc w:val="center"/>
              <w:rPr>
                <w:rFonts w:ascii="Arial" w:eastAsia="Times New Roman" w:hAnsi="Arial" w:cs="Arial"/>
                <w:i/>
                <w:sz w:val="20"/>
                <w:szCs w:val="20"/>
              </w:rPr>
            </w:pPr>
          </w:p>
        </w:tc>
      </w:tr>
      <w:tr w:rsidR="003C378F" w14:paraId="28B11EC0" w14:textId="77777777" w:rsidTr="007C059B">
        <w:tc>
          <w:tcPr>
            <w:tcW w:w="4786" w:type="dxa"/>
          </w:tcPr>
          <w:p w14:paraId="3660A6D5" w14:textId="7B73068E" w:rsidR="003C378F" w:rsidRPr="007B601B" w:rsidRDefault="003C378F" w:rsidP="00C91A3B">
            <w:pPr>
              <w:pStyle w:val="ListParagraph"/>
              <w:numPr>
                <w:ilvl w:val="0"/>
                <w:numId w:val="6"/>
              </w:numPr>
              <w:rPr>
                <w:rFonts w:ascii="Arial" w:eastAsia="Times New Roman" w:hAnsi="Arial" w:cs="Arial"/>
                <w:sz w:val="20"/>
                <w:szCs w:val="20"/>
              </w:rPr>
            </w:pPr>
            <w:r w:rsidRPr="007B601B">
              <w:rPr>
                <w:rFonts w:ascii="Arial" w:eastAsia="Times New Roman" w:hAnsi="Arial" w:cs="Arial"/>
                <w:sz w:val="20"/>
                <w:szCs w:val="20"/>
              </w:rPr>
              <w:t>ICES Equipment</w:t>
            </w:r>
            <w:r w:rsidR="00B8213D">
              <w:rPr>
                <w:rStyle w:val="FootnoteReference"/>
                <w:rFonts w:ascii="Arial" w:eastAsia="Times New Roman" w:hAnsi="Arial" w:cs="Arial"/>
                <w:sz w:val="20"/>
                <w:szCs w:val="20"/>
              </w:rPr>
              <w:footnoteReference w:id="10"/>
            </w:r>
          </w:p>
        </w:tc>
        <w:tc>
          <w:tcPr>
            <w:tcW w:w="2948" w:type="dxa"/>
          </w:tcPr>
          <w:p w14:paraId="34ED13F8" w14:textId="77777777" w:rsidR="003C378F" w:rsidRPr="007B601B" w:rsidRDefault="003C378F" w:rsidP="002145DF">
            <w:pPr>
              <w:jc w:val="right"/>
              <w:rPr>
                <w:rFonts w:ascii="Arial" w:eastAsia="Times New Roman" w:hAnsi="Arial" w:cs="Arial"/>
                <w:sz w:val="20"/>
                <w:szCs w:val="20"/>
              </w:rPr>
            </w:pPr>
            <w:r w:rsidRPr="007B601B">
              <w:rPr>
                <w:rFonts w:ascii="Arial" w:eastAsia="Times New Roman" w:hAnsi="Arial" w:cs="Arial"/>
                <w:sz w:val="20"/>
                <w:szCs w:val="20"/>
              </w:rPr>
              <w:t>125,000</w:t>
            </w:r>
          </w:p>
        </w:tc>
        <w:tc>
          <w:tcPr>
            <w:tcW w:w="2948" w:type="dxa"/>
          </w:tcPr>
          <w:p w14:paraId="0623DBBA" w14:textId="77777777" w:rsidR="003C378F" w:rsidRPr="007B601B" w:rsidRDefault="003C378F" w:rsidP="002145DF">
            <w:pPr>
              <w:jc w:val="center"/>
              <w:rPr>
                <w:rFonts w:ascii="Arial" w:eastAsia="Times New Roman" w:hAnsi="Arial" w:cs="Arial"/>
                <w:i/>
                <w:sz w:val="20"/>
                <w:szCs w:val="20"/>
              </w:rPr>
            </w:pPr>
          </w:p>
        </w:tc>
      </w:tr>
      <w:tr w:rsidR="003C378F" w14:paraId="617EEA42" w14:textId="77777777" w:rsidTr="007C059B">
        <w:tc>
          <w:tcPr>
            <w:tcW w:w="4786" w:type="dxa"/>
          </w:tcPr>
          <w:p w14:paraId="2DF57DB9" w14:textId="72CACE04" w:rsidR="003C378F" w:rsidRPr="007B601B" w:rsidRDefault="003C378F" w:rsidP="00C91A3B">
            <w:pPr>
              <w:pStyle w:val="ListParagraph"/>
              <w:numPr>
                <w:ilvl w:val="0"/>
                <w:numId w:val="6"/>
              </w:numPr>
              <w:rPr>
                <w:rFonts w:ascii="Arial" w:eastAsia="Times New Roman" w:hAnsi="Arial" w:cs="Arial"/>
                <w:sz w:val="20"/>
                <w:szCs w:val="20"/>
              </w:rPr>
            </w:pPr>
            <w:r w:rsidRPr="007B601B">
              <w:rPr>
                <w:rFonts w:ascii="Arial" w:eastAsia="Times New Roman" w:hAnsi="Arial" w:cs="Arial"/>
                <w:sz w:val="20"/>
                <w:szCs w:val="20"/>
              </w:rPr>
              <w:t>LAC Foster Care</w:t>
            </w:r>
            <w:r w:rsidR="00B8213D">
              <w:rPr>
                <w:rStyle w:val="FootnoteReference"/>
                <w:rFonts w:ascii="Arial" w:eastAsia="Times New Roman" w:hAnsi="Arial" w:cs="Arial"/>
                <w:sz w:val="20"/>
                <w:szCs w:val="20"/>
              </w:rPr>
              <w:footnoteReference w:id="11"/>
            </w:r>
          </w:p>
        </w:tc>
        <w:tc>
          <w:tcPr>
            <w:tcW w:w="2948" w:type="dxa"/>
          </w:tcPr>
          <w:p w14:paraId="3DE4F11B" w14:textId="77777777" w:rsidR="003C378F" w:rsidRPr="007B601B" w:rsidRDefault="003C378F" w:rsidP="002145DF">
            <w:pPr>
              <w:jc w:val="right"/>
              <w:rPr>
                <w:rFonts w:ascii="Arial" w:eastAsia="Times New Roman" w:hAnsi="Arial" w:cs="Arial"/>
                <w:sz w:val="20"/>
                <w:szCs w:val="20"/>
              </w:rPr>
            </w:pPr>
            <w:r w:rsidRPr="007B601B">
              <w:rPr>
                <w:rFonts w:ascii="Arial" w:eastAsia="Times New Roman" w:hAnsi="Arial" w:cs="Arial"/>
                <w:sz w:val="20"/>
                <w:szCs w:val="20"/>
              </w:rPr>
              <w:t>403,144</w:t>
            </w:r>
          </w:p>
        </w:tc>
        <w:tc>
          <w:tcPr>
            <w:tcW w:w="2948" w:type="dxa"/>
          </w:tcPr>
          <w:p w14:paraId="13027CEA" w14:textId="77777777" w:rsidR="003C378F" w:rsidRPr="007B601B" w:rsidRDefault="003C378F" w:rsidP="002145DF">
            <w:pPr>
              <w:jc w:val="center"/>
              <w:rPr>
                <w:rFonts w:ascii="Arial" w:eastAsia="Times New Roman" w:hAnsi="Arial" w:cs="Arial"/>
                <w:i/>
                <w:sz w:val="20"/>
                <w:szCs w:val="20"/>
              </w:rPr>
            </w:pPr>
          </w:p>
        </w:tc>
      </w:tr>
      <w:tr w:rsidR="003C378F" w14:paraId="145FCEDF" w14:textId="77777777" w:rsidTr="007C059B">
        <w:tc>
          <w:tcPr>
            <w:tcW w:w="4786" w:type="dxa"/>
          </w:tcPr>
          <w:p w14:paraId="5CEDCA3B" w14:textId="17F569E8" w:rsidR="003C378F" w:rsidRPr="007B601B" w:rsidRDefault="003C378F" w:rsidP="00C91A3B">
            <w:pPr>
              <w:pStyle w:val="ListParagraph"/>
              <w:numPr>
                <w:ilvl w:val="0"/>
                <w:numId w:val="6"/>
              </w:numPr>
              <w:rPr>
                <w:rFonts w:ascii="Arial" w:eastAsia="Times New Roman" w:hAnsi="Arial" w:cs="Arial"/>
                <w:sz w:val="20"/>
                <w:szCs w:val="20"/>
              </w:rPr>
            </w:pPr>
            <w:r w:rsidRPr="007B601B">
              <w:rPr>
                <w:rFonts w:ascii="Arial" w:eastAsia="Times New Roman" w:hAnsi="Arial" w:cs="Arial"/>
                <w:sz w:val="20"/>
                <w:szCs w:val="20"/>
              </w:rPr>
              <w:t>LAC Residential Care</w:t>
            </w:r>
            <w:r w:rsidR="00B8213D">
              <w:rPr>
                <w:rStyle w:val="FootnoteReference"/>
                <w:rFonts w:ascii="Arial" w:eastAsia="Times New Roman" w:hAnsi="Arial" w:cs="Arial"/>
                <w:sz w:val="20"/>
                <w:szCs w:val="20"/>
              </w:rPr>
              <w:footnoteReference w:id="12"/>
            </w:r>
          </w:p>
        </w:tc>
        <w:tc>
          <w:tcPr>
            <w:tcW w:w="2948" w:type="dxa"/>
          </w:tcPr>
          <w:p w14:paraId="2974149F" w14:textId="77777777" w:rsidR="003C378F" w:rsidRPr="007B601B" w:rsidRDefault="003C378F" w:rsidP="002145DF">
            <w:pPr>
              <w:jc w:val="right"/>
              <w:rPr>
                <w:rFonts w:ascii="Arial" w:eastAsia="Times New Roman" w:hAnsi="Arial" w:cs="Arial"/>
                <w:sz w:val="20"/>
                <w:szCs w:val="20"/>
              </w:rPr>
            </w:pPr>
            <w:r w:rsidRPr="007B601B">
              <w:rPr>
                <w:rFonts w:ascii="Arial" w:eastAsia="Times New Roman" w:hAnsi="Arial" w:cs="Arial"/>
                <w:sz w:val="20"/>
                <w:szCs w:val="20"/>
              </w:rPr>
              <w:t>262,275</w:t>
            </w:r>
          </w:p>
        </w:tc>
        <w:tc>
          <w:tcPr>
            <w:tcW w:w="2948" w:type="dxa"/>
          </w:tcPr>
          <w:p w14:paraId="6547F3C6" w14:textId="77777777" w:rsidR="003C378F" w:rsidRPr="007B601B" w:rsidRDefault="003C378F" w:rsidP="002145DF">
            <w:pPr>
              <w:jc w:val="center"/>
              <w:rPr>
                <w:rFonts w:ascii="Arial" w:eastAsia="Times New Roman" w:hAnsi="Arial" w:cs="Arial"/>
                <w:i/>
                <w:sz w:val="20"/>
                <w:szCs w:val="20"/>
              </w:rPr>
            </w:pPr>
          </w:p>
        </w:tc>
      </w:tr>
      <w:tr w:rsidR="003C378F" w14:paraId="7AA54CDC" w14:textId="77777777" w:rsidTr="007C059B">
        <w:tc>
          <w:tcPr>
            <w:tcW w:w="4786" w:type="dxa"/>
          </w:tcPr>
          <w:p w14:paraId="3A8FEF9E" w14:textId="77777777" w:rsidR="003C378F" w:rsidRPr="007B601B" w:rsidRDefault="003C378F" w:rsidP="00C91A3B">
            <w:pPr>
              <w:pStyle w:val="ListParagraph"/>
              <w:numPr>
                <w:ilvl w:val="0"/>
                <w:numId w:val="6"/>
              </w:numPr>
              <w:rPr>
                <w:rFonts w:ascii="Arial" w:eastAsia="Times New Roman" w:hAnsi="Arial" w:cs="Arial"/>
                <w:sz w:val="20"/>
                <w:szCs w:val="20"/>
              </w:rPr>
            </w:pPr>
            <w:r w:rsidRPr="007B601B">
              <w:rPr>
                <w:rFonts w:ascii="Arial" w:eastAsia="Times New Roman" w:hAnsi="Arial" w:cs="Arial"/>
                <w:sz w:val="20"/>
                <w:szCs w:val="20"/>
              </w:rPr>
              <w:t>Overnight Residential Short Break</w:t>
            </w:r>
          </w:p>
        </w:tc>
        <w:tc>
          <w:tcPr>
            <w:tcW w:w="2948" w:type="dxa"/>
          </w:tcPr>
          <w:p w14:paraId="3EE8597D" w14:textId="77777777" w:rsidR="003C378F" w:rsidRPr="007B601B" w:rsidRDefault="003C378F" w:rsidP="002145DF">
            <w:pPr>
              <w:jc w:val="right"/>
              <w:rPr>
                <w:rFonts w:ascii="Arial" w:eastAsia="Times New Roman" w:hAnsi="Arial" w:cs="Arial"/>
                <w:sz w:val="20"/>
                <w:szCs w:val="20"/>
              </w:rPr>
            </w:pPr>
            <w:r w:rsidRPr="007B601B">
              <w:rPr>
                <w:rFonts w:ascii="Arial" w:eastAsia="Times New Roman" w:hAnsi="Arial" w:cs="Arial"/>
                <w:sz w:val="20"/>
                <w:szCs w:val="20"/>
              </w:rPr>
              <w:t>607,201</w:t>
            </w:r>
          </w:p>
        </w:tc>
        <w:tc>
          <w:tcPr>
            <w:tcW w:w="2948" w:type="dxa"/>
          </w:tcPr>
          <w:p w14:paraId="72BDE91F" w14:textId="77777777" w:rsidR="003C378F" w:rsidRPr="007B601B" w:rsidRDefault="003C378F" w:rsidP="002145DF">
            <w:pPr>
              <w:jc w:val="center"/>
              <w:rPr>
                <w:rFonts w:ascii="Arial" w:eastAsia="Times New Roman" w:hAnsi="Arial" w:cs="Arial"/>
                <w:i/>
                <w:sz w:val="20"/>
                <w:szCs w:val="20"/>
              </w:rPr>
            </w:pPr>
          </w:p>
        </w:tc>
      </w:tr>
      <w:tr w:rsidR="003C378F" w14:paraId="3A49A0C1" w14:textId="77777777" w:rsidTr="007C059B">
        <w:tc>
          <w:tcPr>
            <w:tcW w:w="4786" w:type="dxa"/>
          </w:tcPr>
          <w:p w14:paraId="328284D7" w14:textId="6AA4E726" w:rsidR="003C378F" w:rsidRPr="007B601B" w:rsidRDefault="007B601B" w:rsidP="002145DF">
            <w:pPr>
              <w:rPr>
                <w:rFonts w:ascii="Arial" w:eastAsia="Times New Roman" w:hAnsi="Arial" w:cs="Arial"/>
                <w:i/>
                <w:sz w:val="20"/>
                <w:szCs w:val="20"/>
              </w:rPr>
            </w:pPr>
            <w:r w:rsidRPr="007B601B">
              <w:rPr>
                <w:rFonts w:ascii="Arial" w:eastAsia="Times New Roman" w:hAnsi="Arial" w:cs="Arial"/>
                <w:i/>
                <w:sz w:val="20"/>
                <w:szCs w:val="20"/>
              </w:rPr>
              <w:t>,</w:t>
            </w:r>
            <w:r w:rsidR="003C378F" w:rsidRPr="007B601B">
              <w:rPr>
                <w:rFonts w:ascii="Arial" w:eastAsia="Times New Roman" w:hAnsi="Arial" w:cs="Arial"/>
                <w:i/>
                <w:sz w:val="20"/>
                <w:szCs w:val="20"/>
              </w:rPr>
              <w:t>Sub Total</w:t>
            </w:r>
          </w:p>
        </w:tc>
        <w:tc>
          <w:tcPr>
            <w:tcW w:w="2948" w:type="dxa"/>
          </w:tcPr>
          <w:p w14:paraId="542EFBC1" w14:textId="21993E6D" w:rsidR="003C378F" w:rsidRPr="007B601B" w:rsidRDefault="003C378F" w:rsidP="002145DF">
            <w:pPr>
              <w:jc w:val="right"/>
              <w:rPr>
                <w:rFonts w:ascii="Arial" w:eastAsia="Times New Roman" w:hAnsi="Arial" w:cs="Arial"/>
                <w:i/>
                <w:sz w:val="20"/>
                <w:szCs w:val="20"/>
              </w:rPr>
            </w:pPr>
            <w:r w:rsidRPr="007B601B">
              <w:rPr>
                <w:rFonts w:ascii="Arial" w:eastAsia="Times New Roman" w:hAnsi="Arial" w:cs="Arial"/>
                <w:i/>
                <w:sz w:val="20"/>
                <w:szCs w:val="20"/>
              </w:rPr>
              <w:t>1,440,501</w:t>
            </w:r>
          </w:p>
        </w:tc>
        <w:tc>
          <w:tcPr>
            <w:tcW w:w="2948" w:type="dxa"/>
          </w:tcPr>
          <w:p w14:paraId="297CF82D" w14:textId="5BBE61ED" w:rsidR="003C378F" w:rsidRPr="007B601B" w:rsidRDefault="003C378F" w:rsidP="002145DF">
            <w:pPr>
              <w:jc w:val="center"/>
              <w:rPr>
                <w:rFonts w:ascii="Arial" w:eastAsia="Times New Roman" w:hAnsi="Arial" w:cs="Arial"/>
                <w:i/>
                <w:sz w:val="20"/>
                <w:szCs w:val="20"/>
              </w:rPr>
            </w:pPr>
            <w:r w:rsidRPr="007B601B">
              <w:rPr>
                <w:rFonts w:ascii="Arial" w:eastAsia="Times New Roman" w:hAnsi="Arial" w:cs="Arial"/>
                <w:i/>
                <w:sz w:val="20"/>
                <w:szCs w:val="20"/>
              </w:rPr>
              <w:t>37.4%</w:t>
            </w:r>
          </w:p>
        </w:tc>
      </w:tr>
      <w:tr w:rsidR="003C378F" w14:paraId="5EA304AF" w14:textId="77777777" w:rsidTr="007C059B">
        <w:tc>
          <w:tcPr>
            <w:tcW w:w="4786" w:type="dxa"/>
          </w:tcPr>
          <w:p w14:paraId="617F9E8B" w14:textId="77777777" w:rsidR="003C378F" w:rsidRPr="007B601B" w:rsidRDefault="003C378F" w:rsidP="002145DF">
            <w:pPr>
              <w:rPr>
                <w:rFonts w:ascii="Arial" w:eastAsia="Times New Roman" w:hAnsi="Arial" w:cs="Arial"/>
                <w:sz w:val="20"/>
                <w:szCs w:val="20"/>
              </w:rPr>
            </w:pPr>
          </w:p>
        </w:tc>
        <w:tc>
          <w:tcPr>
            <w:tcW w:w="2948" w:type="dxa"/>
          </w:tcPr>
          <w:p w14:paraId="77F22078" w14:textId="77777777" w:rsidR="003C378F" w:rsidRPr="007B601B" w:rsidRDefault="003C378F" w:rsidP="002145DF">
            <w:pPr>
              <w:jc w:val="right"/>
              <w:rPr>
                <w:rFonts w:ascii="Arial" w:eastAsia="Times New Roman" w:hAnsi="Arial" w:cs="Arial"/>
                <w:sz w:val="20"/>
                <w:szCs w:val="20"/>
              </w:rPr>
            </w:pPr>
          </w:p>
        </w:tc>
        <w:tc>
          <w:tcPr>
            <w:tcW w:w="2948" w:type="dxa"/>
          </w:tcPr>
          <w:p w14:paraId="1ED4A3F7" w14:textId="77777777" w:rsidR="003C378F" w:rsidRPr="007B601B" w:rsidRDefault="003C378F" w:rsidP="002145DF">
            <w:pPr>
              <w:jc w:val="center"/>
              <w:rPr>
                <w:rFonts w:ascii="Arial" w:eastAsia="Times New Roman" w:hAnsi="Arial" w:cs="Arial"/>
                <w:i/>
                <w:sz w:val="20"/>
                <w:szCs w:val="20"/>
              </w:rPr>
            </w:pPr>
          </w:p>
        </w:tc>
      </w:tr>
      <w:tr w:rsidR="003C378F" w14:paraId="24F327E0" w14:textId="77777777" w:rsidTr="007C059B">
        <w:tc>
          <w:tcPr>
            <w:tcW w:w="4786" w:type="dxa"/>
          </w:tcPr>
          <w:p w14:paraId="2B85170A" w14:textId="77777777" w:rsidR="003C378F" w:rsidRPr="007B601B" w:rsidRDefault="003C378F" w:rsidP="002145DF">
            <w:pPr>
              <w:rPr>
                <w:rFonts w:ascii="Arial" w:eastAsia="Times New Roman" w:hAnsi="Arial" w:cs="Arial"/>
                <w:sz w:val="20"/>
                <w:szCs w:val="20"/>
                <w:u w:val="single"/>
              </w:rPr>
            </w:pPr>
            <w:r w:rsidRPr="007B601B">
              <w:rPr>
                <w:rFonts w:ascii="Arial" w:eastAsia="Times New Roman" w:hAnsi="Arial" w:cs="Arial"/>
                <w:sz w:val="20"/>
                <w:szCs w:val="20"/>
                <w:u w:val="single"/>
              </w:rPr>
              <w:t>Support Service Level Agreements</w:t>
            </w:r>
          </w:p>
          <w:p w14:paraId="35A8CDC0" w14:textId="77777777" w:rsidR="003C378F" w:rsidRPr="007B601B" w:rsidRDefault="003C378F" w:rsidP="002145DF">
            <w:pPr>
              <w:rPr>
                <w:rFonts w:ascii="Arial" w:eastAsia="Times New Roman" w:hAnsi="Arial" w:cs="Arial"/>
                <w:sz w:val="20"/>
                <w:szCs w:val="20"/>
                <w:u w:val="single"/>
              </w:rPr>
            </w:pPr>
          </w:p>
        </w:tc>
        <w:tc>
          <w:tcPr>
            <w:tcW w:w="2948" w:type="dxa"/>
          </w:tcPr>
          <w:p w14:paraId="27EA1D16" w14:textId="77777777" w:rsidR="003C378F" w:rsidRPr="007B601B" w:rsidRDefault="003C378F" w:rsidP="002145DF">
            <w:pPr>
              <w:jc w:val="right"/>
              <w:rPr>
                <w:rFonts w:ascii="Arial" w:eastAsia="Times New Roman" w:hAnsi="Arial" w:cs="Arial"/>
                <w:sz w:val="20"/>
                <w:szCs w:val="20"/>
              </w:rPr>
            </w:pPr>
          </w:p>
        </w:tc>
        <w:tc>
          <w:tcPr>
            <w:tcW w:w="2948" w:type="dxa"/>
          </w:tcPr>
          <w:p w14:paraId="5B6AA2C4" w14:textId="60DE0D37" w:rsidR="003C378F" w:rsidRPr="007B601B" w:rsidRDefault="003C378F" w:rsidP="002145DF">
            <w:pPr>
              <w:jc w:val="center"/>
              <w:rPr>
                <w:rFonts w:ascii="Arial" w:eastAsia="Times New Roman" w:hAnsi="Arial" w:cs="Arial"/>
                <w:i/>
                <w:sz w:val="20"/>
                <w:szCs w:val="20"/>
              </w:rPr>
            </w:pPr>
          </w:p>
        </w:tc>
      </w:tr>
      <w:tr w:rsidR="003C378F" w14:paraId="38FA2869" w14:textId="77777777" w:rsidTr="007C059B">
        <w:tc>
          <w:tcPr>
            <w:tcW w:w="4786" w:type="dxa"/>
          </w:tcPr>
          <w:p w14:paraId="1F4D7AB8" w14:textId="77777777" w:rsidR="003C378F" w:rsidRPr="007B601B" w:rsidRDefault="003C378F" w:rsidP="002145DF">
            <w:pPr>
              <w:rPr>
                <w:rFonts w:ascii="Arial" w:eastAsia="Times New Roman" w:hAnsi="Arial" w:cs="Arial"/>
                <w:sz w:val="20"/>
                <w:szCs w:val="20"/>
              </w:rPr>
            </w:pPr>
            <w:r w:rsidRPr="007B601B">
              <w:rPr>
                <w:rFonts w:ascii="Arial" w:eastAsia="Times New Roman" w:hAnsi="Arial" w:cs="Arial"/>
                <w:sz w:val="20"/>
                <w:szCs w:val="20"/>
              </w:rPr>
              <w:t>Family Link</w:t>
            </w:r>
          </w:p>
        </w:tc>
        <w:tc>
          <w:tcPr>
            <w:tcW w:w="2948" w:type="dxa"/>
          </w:tcPr>
          <w:p w14:paraId="7A699D1D" w14:textId="77777777" w:rsidR="003C378F" w:rsidRPr="007B601B" w:rsidRDefault="003C378F" w:rsidP="002145DF">
            <w:pPr>
              <w:jc w:val="right"/>
              <w:rPr>
                <w:rFonts w:ascii="Arial" w:eastAsia="Times New Roman" w:hAnsi="Arial" w:cs="Arial"/>
                <w:sz w:val="20"/>
                <w:szCs w:val="20"/>
              </w:rPr>
            </w:pPr>
            <w:r w:rsidRPr="007B601B">
              <w:rPr>
                <w:rFonts w:ascii="Arial" w:eastAsia="Times New Roman" w:hAnsi="Arial" w:cs="Arial"/>
                <w:sz w:val="20"/>
                <w:szCs w:val="20"/>
              </w:rPr>
              <w:t>37,000</w:t>
            </w:r>
          </w:p>
        </w:tc>
        <w:tc>
          <w:tcPr>
            <w:tcW w:w="2948" w:type="dxa"/>
          </w:tcPr>
          <w:p w14:paraId="40BD4B2F" w14:textId="77777777" w:rsidR="003C378F" w:rsidRPr="007B601B" w:rsidRDefault="003C378F" w:rsidP="002145DF">
            <w:pPr>
              <w:jc w:val="center"/>
              <w:rPr>
                <w:rFonts w:ascii="Arial" w:eastAsia="Times New Roman" w:hAnsi="Arial" w:cs="Arial"/>
                <w:i/>
                <w:sz w:val="20"/>
                <w:szCs w:val="20"/>
              </w:rPr>
            </w:pPr>
          </w:p>
        </w:tc>
      </w:tr>
      <w:tr w:rsidR="003C378F" w14:paraId="38F420D3" w14:textId="77777777" w:rsidTr="007C059B">
        <w:tc>
          <w:tcPr>
            <w:tcW w:w="4786" w:type="dxa"/>
          </w:tcPr>
          <w:p w14:paraId="6FED11EB" w14:textId="77777777" w:rsidR="003C378F" w:rsidRPr="007B601B" w:rsidRDefault="003C378F" w:rsidP="002145DF">
            <w:pPr>
              <w:rPr>
                <w:rFonts w:ascii="Arial" w:eastAsia="Times New Roman" w:hAnsi="Arial" w:cs="Arial"/>
                <w:sz w:val="20"/>
                <w:szCs w:val="20"/>
              </w:rPr>
            </w:pPr>
            <w:r w:rsidRPr="007B601B">
              <w:rPr>
                <w:rFonts w:ascii="Arial" w:eastAsia="Times New Roman" w:hAnsi="Arial" w:cs="Arial"/>
                <w:sz w:val="20"/>
                <w:szCs w:val="20"/>
              </w:rPr>
              <w:t>OT – CCG</w:t>
            </w:r>
          </w:p>
        </w:tc>
        <w:tc>
          <w:tcPr>
            <w:tcW w:w="2948" w:type="dxa"/>
          </w:tcPr>
          <w:p w14:paraId="74D5530A" w14:textId="77777777" w:rsidR="003C378F" w:rsidRPr="007B601B" w:rsidRDefault="003C378F" w:rsidP="002145DF">
            <w:pPr>
              <w:jc w:val="right"/>
              <w:rPr>
                <w:rFonts w:ascii="Arial" w:eastAsia="Times New Roman" w:hAnsi="Arial" w:cs="Arial"/>
                <w:sz w:val="20"/>
                <w:szCs w:val="20"/>
              </w:rPr>
            </w:pPr>
            <w:r w:rsidRPr="007B601B">
              <w:rPr>
                <w:rFonts w:ascii="Arial" w:eastAsia="Times New Roman" w:hAnsi="Arial" w:cs="Arial"/>
                <w:sz w:val="20"/>
                <w:szCs w:val="20"/>
              </w:rPr>
              <w:t>125,000</w:t>
            </w:r>
          </w:p>
        </w:tc>
        <w:tc>
          <w:tcPr>
            <w:tcW w:w="2948" w:type="dxa"/>
          </w:tcPr>
          <w:p w14:paraId="36DF8B6A" w14:textId="77777777" w:rsidR="003C378F" w:rsidRPr="007B601B" w:rsidRDefault="003C378F" w:rsidP="002145DF">
            <w:pPr>
              <w:jc w:val="center"/>
              <w:rPr>
                <w:rFonts w:ascii="Arial" w:eastAsia="Times New Roman" w:hAnsi="Arial" w:cs="Arial"/>
                <w:i/>
                <w:sz w:val="20"/>
                <w:szCs w:val="20"/>
              </w:rPr>
            </w:pPr>
          </w:p>
        </w:tc>
      </w:tr>
      <w:tr w:rsidR="003C378F" w14:paraId="28CFC0BC" w14:textId="77777777" w:rsidTr="007C059B">
        <w:tc>
          <w:tcPr>
            <w:tcW w:w="4786" w:type="dxa"/>
          </w:tcPr>
          <w:p w14:paraId="089C04CA" w14:textId="77777777" w:rsidR="003C378F" w:rsidRPr="007B601B" w:rsidRDefault="003C378F" w:rsidP="002145DF">
            <w:pPr>
              <w:rPr>
                <w:rFonts w:ascii="Arial" w:eastAsia="Times New Roman" w:hAnsi="Arial" w:cs="Arial"/>
                <w:sz w:val="20"/>
                <w:szCs w:val="20"/>
              </w:rPr>
            </w:pPr>
            <w:r w:rsidRPr="007B601B">
              <w:rPr>
                <w:rFonts w:ascii="Arial" w:eastAsia="Times New Roman" w:hAnsi="Arial" w:cs="Arial"/>
                <w:sz w:val="20"/>
                <w:szCs w:val="20"/>
              </w:rPr>
              <w:t>WACKY Forum</w:t>
            </w:r>
          </w:p>
        </w:tc>
        <w:tc>
          <w:tcPr>
            <w:tcW w:w="2948" w:type="dxa"/>
          </w:tcPr>
          <w:p w14:paraId="64706D75" w14:textId="77777777" w:rsidR="003C378F" w:rsidRPr="007B601B" w:rsidRDefault="003C378F" w:rsidP="002145DF">
            <w:pPr>
              <w:jc w:val="right"/>
              <w:rPr>
                <w:rFonts w:ascii="Arial" w:eastAsia="Times New Roman" w:hAnsi="Arial" w:cs="Arial"/>
                <w:sz w:val="20"/>
                <w:szCs w:val="20"/>
              </w:rPr>
            </w:pPr>
            <w:r w:rsidRPr="007B601B">
              <w:rPr>
                <w:rFonts w:ascii="Arial" w:eastAsia="Times New Roman" w:hAnsi="Arial" w:cs="Arial"/>
                <w:sz w:val="20"/>
                <w:szCs w:val="20"/>
              </w:rPr>
              <w:t>23,000</w:t>
            </w:r>
          </w:p>
        </w:tc>
        <w:tc>
          <w:tcPr>
            <w:tcW w:w="2948" w:type="dxa"/>
          </w:tcPr>
          <w:p w14:paraId="4824048F" w14:textId="77777777" w:rsidR="003C378F" w:rsidRPr="007B601B" w:rsidRDefault="003C378F" w:rsidP="002145DF">
            <w:pPr>
              <w:jc w:val="center"/>
              <w:rPr>
                <w:rFonts w:ascii="Arial" w:eastAsia="Times New Roman" w:hAnsi="Arial" w:cs="Arial"/>
                <w:i/>
                <w:sz w:val="20"/>
                <w:szCs w:val="20"/>
              </w:rPr>
            </w:pPr>
          </w:p>
        </w:tc>
      </w:tr>
      <w:tr w:rsidR="003C378F" w14:paraId="0A326AF8" w14:textId="77777777" w:rsidTr="007C059B">
        <w:tc>
          <w:tcPr>
            <w:tcW w:w="4786" w:type="dxa"/>
          </w:tcPr>
          <w:p w14:paraId="4521BD85" w14:textId="77777777" w:rsidR="003C378F" w:rsidRPr="007B601B" w:rsidRDefault="003C378F" w:rsidP="002145DF">
            <w:pPr>
              <w:rPr>
                <w:rFonts w:ascii="Arial" w:eastAsia="Times New Roman" w:hAnsi="Arial" w:cs="Arial"/>
                <w:sz w:val="20"/>
                <w:szCs w:val="20"/>
              </w:rPr>
            </w:pPr>
            <w:r w:rsidRPr="007B601B">
              <w:rPr>
                <w:rFonts w:ascii="Arial" w:eastAsia="Times New Roman" w:hAnsi="Arial" w:cs="Arial"/>
                <w:sz w:val="20"/>
                <w:szCs w:val="20"/>
              </w:rPr>
              <w:t>Young Carers</w:t>
            </w:r>
          </w:p>
        </w:tc>
        <w:tc>
          <w:tcPr>
            <w:tcW w:w="2948" w:type="dxa"/>
          </w:tcPr>
          <w:p w14:paraId="3A706D43" w14:textId="77777777" w:rsidR="003C378F" w:rsidRPr="007B601B" w:rsidRDefault="003C378F" w:rsidP="002145DF">
            <w:pPr>
              <w:jc w:val="right"/>
              <w:rPr>
                <w:rFonts w:ascii="Arial" w:eastAsia="Times New Roman" w:hAnsi="Arial" w:cs="Arial"/>
                <w:sz w:val="20"/>
                <w:szCs w:val="20"/>
              </w:rPr>
            </w:pPr>
            <w:r w:rsidRPr="007B601B">
              <w:rPr>
                <w:rFonts w:ascii="Arial" w:eastAsia="Times New Roman" w:hAnsi="Arial" w:cs="Arial"/>
                <w:sz w:val="20"/>
                <w:szCs w:val="20"/>
              </w:rPr>
              <w:t>50,443</w:t>
            </w:r>
          </w:p>
        </w:tc>
        <w:tc>
          <w:tcPr>
            <w:tcW w:w="2948" w:type="dxa"/>
          </w:tcPr>
          <w:p w14:paraId="061C63EF" w14:textId="77777777" w:rsidR="003C378F" w:rsidRPr="007B601B" w:rsidRDefault="003C378F" w:rsidP="002145DF">
            <w:pPr>
              <w:jc w:val="center"/>
              <w:rPr>
                <w:rFonts w:ascii="Arial" w:eastAsia="Times New Roman" w:hAnsi="Arial" w:cs="Arial"/>
                <w:i/>
                <w:sz w:val="20"/>
                <w:szCs w:val="20"/>
              </w:rPr>
            </w:pPr>
          </w:p>
        </w:tc>
      </w:tr>
      <w:tr w:rsidR="003C378F" w14:paraId="664F8D1E" w14:textId="77777777" w:rsidTr="007C059B">
        <w:tc>
          <w:tcPr>
            <w:tcW w:w="4786" w:type="dxa"/>
          </w:tcPr>
          <w:p w14:paraId="4B3E66D6" w14:textId="2C3EFC74" w:rsidR="003C378F" w:rsidRPr="007B601B" w:rsidRDefault="003C378F" w:rsidP="002145DF">
            <w:pPr>
              <w:rPr>
                <w:rFonts w:ascii="Arial" w:eastAsia="Times New Roman" w:hAnsi="Arial" w:cs="Arial"/>
                <w:i/>
                <w:sz w:val="20"/>
                <w:szCs w:val="20"/>
              </w:rPr>
            </w:pPr>
            <w:r w:rsidRPr="007B601B">
              <w:rPr>
                <w:rFonts w:ascii="Arial" w:eastAsia="Times New Roman" w:hAnsi="Arial" w:cs="Arial"/>
                <w:i/>
                <w:sz w:val="20"/>
                <w:szCs w:val="20"/>
              </w:rPr>
              <w:t>Sub Total</w:t>
            </w:r>
          </w:p>
        </w:tc>
        <w:tc>
          <w:tcPr>
            <w:tcW w:w="2948" w:type="dxa"/>
          </w:tcPr>
          <w:p w14:paraId="33FC092B" w14:textId="391A07F6" w:rsidR="003C378F" w:rsidRPr="007B601B" w:rsidRDefault="00FC0DEC" w:rsidP="002145DF">
            <w:pPr>
              <w:jc w:val="right"/>
              <w:rPr>
                <w:rFonts w:ascii="Arial" w:eastAsia="Times New Roman" w:hAnsi="Arial" w:cs="Arial"/>
                <w:i/>
                <w:sz w:val="20"/>
                <w:szCs w:val="20"/>
              </w:rPr>
            </w:pPr>
            <w:r w:rsidRPr="007B601B">
              <w:rPr>
                <w:rFonts w:ascii="Arial" w:eastAsia="Times New Roman" w:hAnsi="Arial" w:cs="Arial"/>
                <w:i/>
                <w:sz w:val="20"/>
                <w:szCs w:val="20"/>
              </w:rPr>
              <w:t>235,443</w:t>
            </w:r>
          </w:p>
        </w:tc>
        <w:tc>
          <w:tcPr>
            <w:tcW w:w="2948" w:type="dxa"/>
          </w:tcPr>
          <w:p w14:paraId="66F87FE6" w14:textId="63B63AD1" w:rsidR="003C378F" w:rsidRPr="007B601B" w:rsidRDefault="007B601B" w:rsidP="002145DF">
            <w:pPr>
              <w:jc w:val="center"/>
              <w:rPr>
                <w:rFonts w:ascii="Arial" w:eastAsia="Times New Roman" w:hAnsi="Arial" w:cs="Arial"/>
                <w:i/>
                <w:sz w:val="20"/>
                <w:szCs w:val="20"/>
              </w:rPr>
            </w:pPr>
            <w:r w:rsidRPr="007B601B">
              <w:rPr>
                <w:rFonts w:ascii="Arial" w:eastAsia="Times New Roman" w:hAnsi="Arial" w:cs="Arial"/>
                <w:i/>
                <w:sz w:val="20"/>
                <w:szCs w:val="20"/>
              </w:rPr>
              <w:t>6.5</w:t>
            </w:r>
            <w:r w:rsidR="003C378F" w:rsidRPr="007B601B">
              <w:rPr>
                <w:rFonts w:ascii="Arial" w:eastAsia="Times New Roman" w:hAnsi="Arial" w:cs="Arial"/>
                <w:i/>
                <w:sz w:val="20"/>
                <w:szCs w:val="20"/>
              </w:rPr>
              <w:t>%</w:t>
            </w:r>
          </w:p>
        </w:tc>
      </w:tr>
      <w:tr w:rsidR="003C378F" w14:paraId="72AEB7AF" w14:textId="77777777" w:rsidTr="007C059B">
        <w:tc>
          <w:tcPr>
            <w:tcW w:w="4786" w:type="dxa"/>
          </w:tcPr>
          <w:p w14:paraId="0ECC7DAB" w14:textId="77777777" w:rsidR="003C378F" w:rsidRPr="007B601B" w:rsidRDefault="003C378F" w:rsidP="002145DF">
            <w:pPr>
              <w:rPr>
                <w:rFonts w:ascii="Arial" w:eastAsia="Times New Roman" w:hAnsi="Arial" w:cs="Arial"/>
                <w:sz w:val="20"/>
                <w:szCs w:val="20"/>
                <w:u w:val="single"/>
              </w:rPr>
            </w:pPr>
          </w:p>
        </w:tc>
        <w:tc>
          <w:tcPr>
            <w:tcW w:w="2948" w:type="dxa"/>
          </w:tcPr>
          <w:p w14:paraId="55FDD001" w14:textId="77777777" w:rsidR="003C378F" w:rsidRPr="007B601B" w:rsidRDefault="003C378F" w:rsidP="002145DF">
            <w:pPr>
              <w:jc w:val="right"/>
              <w:rPr>
                <w:rFonts w:ascii="Arial" w:eastAsia="Times New Roman" w:hAnsi="Arial" w:cs="Arial"/>
                <w:sz w:val="20"/>
                <w:szCs w:val="20"/>
              </w:rPr>
            </w:pPr>
          </w:p>
        </w:tc>
        <w:tc>
          <w:tcPr>
            <w:tcW w:w="2948" w:type="dxa"/>
          </w:tcPr>
          <w:p w14:paraId="052189C3" w14:textId="77777777" w:rsidR="003C378F" w:rsidRPr="007B601B" w:rsidRDefault="003C378F" w:rsidP="002145DF">
            <w:pPr>
              <w:jc w:val="center"/>
              <w:rPr>
                <w:rFonts w:ascii="Arial" w:eastAsia="Times New Roman" w:hAnsi="Arial" w:cs="Arial"/>
                <w:i/>
                <w:sz w:val="20"/>
                <w:szCs w:val="20"/>
              </w:rPr>
            </w:pPr>
          </w:p>
        </w:tc>
      </w:tr>
      <w:tr w:rsidR="003C378F" w14:paraId="617C97EC" w14:textId="77777777" w:rsidTr="007C059B">
        <w:tc>
          <w:tcPr>
            <w:tcW w:w="4786" w:type="dxa"/>
          </w:tcPr>
          <w:p w14:paraId="2BD1ADA8" w14:textId="77777777" w:rsidR="003C378F" w:rsidRPr="007B601B" w:rsidRDefault="003C378F" w:rsidP="002145DF">
            <w:pPr>
              <w:rPr>
                <w:rFonts w:ascii="Arial" w:eastAsia="Times New Roman" w:hAnsi="Arial" w:cs="Arial"/>
                <w:sz w:val="20"/>
                <w:szCs w:val="20"/>
                <w:u w:val="single"/>
              </w:rPr>
            </w:pPr>
            <w:r w:rsidRPr="007B601B">
              <w:rPr>
                <w:rFonts w:ascii="Arial" w:eastAsia="Times New Roman" w:hAnsi="Arial" w:cs="Arial"/>
                <w:sz w:val="20"/>
                <w:szCs w:val="20"/>
                <w:u w:val="single"/>
              </w:rPr>
              <w:t>Staffing</w:t>
            </w:r>
          </w:p>
          <w:p w14:paraId="14E5ADB0" w14:textId="77777777" w:rsidR="003C378F" w:rsidRPr="007B601B" w:rsidRDefault="003C378F" w:rsidP="002145DF">
            <w:pPr>
              <w:rPr>
                <w:rFonts w:ascii="Arial" w:eastAsia="Times New Roman" w:hAnsi="Arial" w:cs="Arial"/>
                <w:sz w:val="20"/>
                <w:szCs w:val="20"/>
              </w:rPr>
            </w:pPr>
          </w:p>
        </w:tc>
        <w:tc>
          <w:tcPr>
            <w:tcW w:w="2948" w:type="dxa"/>
          </w:tcPr>
          <w:p w14:paraId="4A450118" w14:textId="77777777" w:rsidR="003C378F" w:rsidRPr="007B601B" w:rsidRDefault="003C378F" w:rsidP="002145DF">
            <w:pPr>
              <w:jc w:val="right"/>
              <w:rPr>
                <w:rFonts w:ascii="Arial" w:eastAsia="Times New Roman" w:hAnsi="Arial" w:cs="Arial"/>
                <w:sz w:val="20"/>
                <w:szCs w:val="20"/>
              </w:rPr>
            </w:pPr>
          </w:p>
        </w:tc>
        <w:tc>
          <w:tcPr>
            <w:tcW w:w="2948" w:type="dxa"/>
          </w:tcPr>
          <w:p w14:paraId="5447CC7C" w14:textId="2591D044" w:rsidR="003C378F" w:rsidRPr="007B601B" w:rsidRDefault="003C378F" w:rsidP="002145DF">
            <w:pPr>
              <w:jc w:val="center"/>
              <w:rPr>
                <w:rFonts w:ascii="Arial" w:eastAsia="Times New Roman" w:hAnsi="Arial" w:cs="Arial"/>
                <w:i/>
                <w:sz w:val="20"/>
                <w:szCs w:val="20"/>
              </w:rPr>
            </w:pPr>
          </w:p>
        </w:tc>
      </w:tr>
      <w:tr w:rsidR="003C378F" w14:paraId="6A15693A" w14:textId="77777777" w:rsidTr="007C059B">
        <w:tc>
          <w:tcPr>
            <w:tcW w:w="4786" w:type="dxa"/>
          </w:tcPr>
          <w:p w14:paraId="03DD21A3" w14:textId="5C4FE9F2" w:rsidR="003C378F" w:rsidRPr="007B601B" w:rsidRDefault="003C378F" w:rsidP="00B8213D">
            <w:pPr>
              <w:rPr>
                <w:rFonts w:ascii="Arial" w:eastAsia="Times New Roman" w:hAnsi="Arial" w:cs="Arial"/>
                <w:sz w:val="20"/>
                <w:szCs w:val="20"/>
              </w:rPr>
            </w:pPr>
            <w:r w:rsidRPr="007B601B">
              <w:rPr>
                <w:rFonts w:ascii="Arial" w:eastAsia="Times New Roman" w:hAnsi="Arial" w:cs="Arial"/>
                <w:sz w:val="20"/>
                <w:szCs w:val="20"/>
              </w:rPr>
              <w:t>IDS Management &amp; Admin (staffing and overheads)</w:t>
            </w:r>
          </w:p>
        </w:tc>
        <w:tc>
          <w:tcPr>
            <w:tcW w:w="2948" w:type="dxa"/>
          </w:tcPr>
          <w:p w14:paraId="55602914" w14:textId="77777777" w:rsidR="003C378F" w:rsidRPr="007B601B" w:rsidRDefault="003C378F" w:rsidP="002145DF">
            <w:pPr>
              <w:jc w:val="right"/>
              <w:rPr>
                <w:rFonts w:ascii="Arial" w:eastAsia="Times New Roman" w:hAnsi="Arial" w:cs="Arial"/>
                <w:sz w:val="20"/>
                <w:szCs w:val="20"/>
              </w:rPr>
            </w:pPr>
            <w:r w:rsidRPr="007B601B">
              <w:rPr>
                <w:rFonts w:ascii="Arial" w:eastAsia="Times New Roman" w:hAnsi="Arial" w:cs="Arial"/>
                <w:sz w:val="20"/>
                <w:szCs w:val="20"/>
              </w:rPr>
              <w:t>348,948</w:t>
            </w:r>
          </w:p>
        </w:tc>
        <w:tc>
          <w:tcPr>
            <w:tcW w:w="2948" w:type="dxa"/>
          </w:tcPr>
          <w:p w14:paraId="6514CD50" w14:textId="77777777" w:rsidR="003C378F" w:rsidRPr="007B601B" w:rsidRDefault="003C378F" w:rsidP="002145DF">
            <w:pPr>
              <w:jc w:val="center"/>
              <w:rPr>
                <w:rFonts w:ascii="Arial" w:eastAsia="Times New Roman" w:hAnsi="Arial" w:cs="Arial"/>
                <w:i/>
                <w:sz w:val="20"/>
                <w:szCs w:val="20"/>
              </w:rPr>
            </w:pPr>
          </w:p>
        </w:tc>
      </w:tr>
      <w:tr w:rsidR="003C378F" w14:paraId="279CD603" w14:textId="77777777" w:rsidTr="007C059B">
        <w:tc>
          <w:tcPr>
            <w:tcW w:w="4786" w:type="dxa"/>
          </w:tcPr>
          <w:p w14:paraId="5272B6E0" w14:textId="77777777" w:rsidR="003C378F" w:rsidRPr="007B601B" w:rsidRDefault="003C378F" w:rsidP="002145DF">
            <w:pPr>
              <w:rPr>
                <w:rFonts w:ascii="Arial" w:eastAsia="Times New Roman" w:hAnsi="Arial" w:cs="Arial"/>
                <w:sz w:val="20"/>
                <w:szCs w:val="20"/>
              </w:rPr>
            </w:pPr>
            <w:r w:rsidRPr="007B601B">
              <w:rPr>
                <w:rFonts w:ascii="Arial" w:eastAsia="Times New Roman" w:hAnsi="Arial" w:cs="Arial"/>
                <w:sz w:val="20"/>
                <w:szCs w:val="20"/>
              </w:rPr>
              <w:t>Social Work Staffing &amp; Occupational Therapists (staffing and overheads)</w:t>
            </w:r>
          </w:p>
        </w:tc>
        <w:tc>
          <w:tcPr>
            <w:tcW w:w="2948" w:type="dxa"/>
          </w:tcPr>
          <w:p w14:paraId="15DEA34B" w14:textId="77777777" w:rsidR="003C378F" w:rsidRPr="007B601B" w:rsidRDefault="003C378F" w:rsidP="002145DF">
            <w:pPr>
              <w:jc w:val="right"/>
              <w:rPr>
                <w:rFonts w:ascii="Arial" w:eastAsia="Times New Roman" w:hAnsi="Arial" w:cs="Arial"/>
                <w:sz w:val="20"/>
                <w:szCs w:val="20"/>
              </w:rPr>
            </w:pPr>
            <w:r w:rsidRPr="007B601B">
              <w:rPr>
                <w:rFonts w:ascii="Arial" w:eastAsia="Times New Roman" w:hAnsi="Arial" w:cs="Arial"/>
                <w:sz w:val="20"/>
                <w:szCs w:val="20"/>
              </w:rPr>
              <w:t>699,870</w:t>
            </w:r>
          </w:p>
        </w:tc>
        <w:tc>
          <w:tcPr>
            <w:tcW w:w="2948" w:type="dxa"/>
          </w:tcPr>
          <w:p w14:paraId="192B27A6" w14:textId="77777777" w:rsidR="003C378F" w:rsidRPr="007B601B" w:rsidRDefault="003C378F" w:rsidP="002145DF">
            <w:pPr>
              <w:jc w:val="center"/>
              <w:rPr>
                <w:rFonts w:ascii="Arial" w:eastAsia="Times New Roman" w:hAnsi="Arial" w:cs="Arial"/>
                <w:i/>
                <w:sz w:val="20"/>
                <w:szCs w:val="20"/>
              </w:rPr>
            </w:pPr>
          </w:p>
        </w:tc>
      </w:tr>
      <w:tr w:rsidR="003C378F" w14:paraId="503F9261" w14:textId="77777777" w:rsidTr="007C059B">
        <w:tc>
          <w:tcPr>
            <w:tcW w:w="4786" w:type="dxa"/>
          </w:tcPr>
          <w:p w14:paraId="46CAE83D" w14:textId="77777777" w:rsidR="003C378F" w:rsidRPr="007B601B" w:rsidRDefault="003C378F" w:rsidP="002145DF">
            <w:pPr>
              <w:rPr>
                <w:rFonts w:ascii="Arial" w:eastAsia="Times New Roman" w:hAnsi="Arial" w:cs="Arial"/>
                <w:sz w:val="20"/>
                <w:szCs w:val="20"/>
              </w:rPr>
            </w:pPr>
            <w:r w:rsidRPr="007B601B">
              <w:rPr>
                <w:rFonts w:ascii="Arial" w:eastAsia="Times New Roman" w:hAnsi="Arial" w:cs="Arial"/>
                <w:sz w:val="20"/>
                <w:szCs w:val="20"/>
              </w:rPr>
              <w:t xml:space="preserve">Family Key Workers </w:t>
            </w:r>
            <w:r w:rsidRPr="007B601B">
              <w:rPr>
                <w:rFonts w:ascii="Arial" w:eastAsia="Times New Roman" w:hAnsi="Arial" w:cs="Arial"/>
                <w:sz w:val="20"/>
                <w:szCs w:val="20"/>
                <w:vertAlign w:val="superscript"/>
              </w:rPr>
              <w:footnoteReference w:id="13"/>
            </w:r>
          </w:p>
          <w:p w14:paraId="713C3A02" w14:textId="77777777" w:rsidR="003C378F" w:rsidRPr="007B601B" w:rsidRDefault="003C378F" w:rsidP="002145DF">
            <w:pPr>
              <w:rPr>
                <w:rFonts w:ascii="Arial" w:eastAsia="Times New Roman" w:hAnsi="Arial" w:cs="Arial"/>
                <w:sz w:val="20"/>
                <w:szCs w:val="20"/>
              </w:rPr>
            </w:pPr>
            <w:r w:rsidRPr="007B601B">
              <w:rPr>
                <w:rFonts w:ascii="Arial" w:eastAsia="Times New Roman" w:hAnsi="Arial" w:cs="Arial"/>
                <w:sz w:val="20"/>
                <w:szCs w:val="20"/>
              </w:rPr>
              <w:t xml:space="preserve">Family Support Work Staff </w:t>
            </w:r>
            <w:r w:rsidRPr="007B601B">
              <w:rPr>
                <w:rFonts w:ascii="Arial" w:eastAsia="Times New Roman" w:hAnsi="Arial" w:cs="Arial"/>
                <w:sz w:val="20"/>
                <w:szCs w:val="20"/>
                <w:vertAlign w:val="superscript"/>
              </w:rPr>
              <w:footnoteReference w:id="14"/>
            </w:r>
          </w:p>
          <w:p w14:paraId="0BD35485" w14:textId="7416BE49" w:rsidR="003C378F" w:rsidRPr="007B601B" w:rsidRDefault="003C378F" w:rsidP="007C059B">
            <w:pPr>
              <w:rPr>
                <w:rFonts w:ascii="Arial" w:eastAsia="Times New Roman" w:hAnsi="Arial" w:cs="Arial"/>
                <w:sz w:val="20"/>
                <w:szCs w:val="20"/>
              </w:rPr>
            </w:pPr>
            <w:r w:rsidRPr="007B601B">
              <w:rPr>
                <w:rFonts w:ascii="Arial" w:eastAsia="Times New Roman" w:hAnsi="Arial" w:cs="Arial"/>
                <w:sz w:val="20"/>
                <w:szCs w:val="20"/>
              </w:rPr>
              <w:t xml:space="preserve">Short Break Staff </w:t>
            </w:r>
            <w:r w:rsidRPr="007B601B">
              <w:rPr>
                <w:rFonts w:ascii="Arial" w:eastAsia="Times New Roman" w:hAnsi="Arial" w:cs="Arial"/>
                <w:sz w:val="20"/>
                <w:szCs w:val="20"/>
                <w:vertAlign w:val="superscript"/>
              </w:rPr>
              <w:footnoteReference w:id="15"/>
            </w:r>
            <w:r w:rsidR="007C059B">
              <w:rPr>
                <w:rFonts w:ascii="Arial" w:eastAsia="Times New Roman" w:hAnsi="Arial" w:cs="Arial"/>
                <w:sz w:val="20"/>
                <w:szCs w:val="20"/>
              </w:rPr>
              <w:t xml:space="preserve"> </w:t>
            </w:r>
            <w:r w:rsidRPr="007B601B">
              <w:rPr>
                <w:rFonts w:ascii="Arial" w:eastAsia="Times New Roman" w:hAnsi="Arial" w:cs="Arial"/>
                <w:sz w:val="20"/>
                <w:szCs w:val="20"/>
              </w:rPr>
              <w:t>(staffing and overheads)</w:t>
            </w:r>
          </w:p>
        </w:tc>
        <w:tc>
          <w:tcPr>
            <w:tcW w:w="2948" w:type="dxa"/>
          </w:tcPr>
          <w:p w14:paraId="455E38E6" w14:textId="77777777" w:rsidR="003C378F" w:rsidRPr="007B601B" w:rsidRDefault="003C378F" w:rsidP="002145DF">
            <w:pPr>
              <w:jc w:val="right"/>
              <w:rPr>
                <w:rFonts w:ascii="Arial" w:eastAsia="Times New Roman" w:hAnsi="Arial" w:cs="Arial"/>
                <w:sz w:val="20"/>
                <w:szCs w:val="20"/>
              </w:rPr>
            </w:pPr>
            <w:r w:rsidRPr="007B601B">
              <w:rPr>
                <w:rFonts w:ascii="Arial" w:eastAsia="Times New Roman" w:hAnsi="Arial" w:cs="Arial"/>
                <w:sz w:val="20"/>
                <w:szCs w:val="20"/>
              </w:rPr>
              <w:t>335,045</w:t>
            </w:r>
          </w:p>
        </w:tc>
        <w:tc>
          <w:tcPr>
            <w:tcW w:w="2948" w:type="dxa"/>
          </w:tcPr>
          <w:p w14:paraId="4AB9AD71" w14:textId="77777777" w:rsidR="003C378F" w:rsidRPr="007B601B" w:rsidRDefault="003C378F" w:rsidP="002145DF">
            <w:pPr>
              <w:jc w:val="center"/>
              <w:rPr>
                <w:rFonts w:ascii="Arial" w:eastAsia="Times New Roman" w:hAnsi="Arial" w:cs="Arial"/>
                <w:i/>
                <w:sz w:val="20"/>
                <w:szCs w:val="20"/>
              </w:rPr>
            </w:pPr>
          </w:p>
        </w:tc>
      </w:tr>
      <w:tr w:rsidR="003C378F" w14:paraId="70DC1074" w14:textId="77777777" w:rsidTr="007C059B">
        <w:tc>
          <w:tcPr>
            <w:tcW w:w="4786" w:type="dxa"/>
          </w:tcPr>
          <w:p w14:paraId="31DF7446" w14:textId="0767B70D" w:rsidR="003C378F" w:rsidRPr="007B601B" w:rsidRDefault="003C378F" w:rsidP="002145DF">
            <w:pPr>
              <w:rPr>
                <w:rFonts w:ascii="Arial" w:eastAsia="Times New Roman" w:hAnsi="Arial" w:cs="Arial"/>
                <w:i/>
                <w:sz w:val="20"/>
                <w:szCs w:val="20"/>
              </w:rPr>
            </w:pPr>
            <w:r w:rsidRPr="007B601B">
              <w:rPr>
                <w:rFonts w:ascii="Arial" w:eastAsia="Times New Roman" w:hAnsi="Arial" w:cs="Arial"/>
                <w:i/>
                <w:sz w:val="20"/>
                <w:szCs w:val="20"/>
              </w:rPr>
              <w:t>Sub Total</w:t>
            </w:r>
          </w:p>
        </w:tc>
        <w:tc>
          <w:tcPr>
            <w:tcW w:w="2948" w:type="dxa"/>
          </w:tcPr>
          <w:p w14:paraId="647C5D85" w14:textId="36B04521" w:rsidR="003C378F" w:rsidRPr="007B601B" w:rsidRDefault="00FC0DEC" w:rsidP="002145DF">
            <w:pPr>
              <w:jc w:val="right"/>
              <w:rPr>
                <w:rFonts w:ascii="Arial" w:eastAsia="Times New Roman" w:hAnsi="Arial" w:cs="Arial"/>
                <w:i/>
                <w:sz w:val="20"/>
                <w:szCs w:val="20"/>
              </w:rPr>
            </w:pPr>
            <w:r w:rsidRPr="007B601B">
              <w:rPr>
                <w:rFonts w:ascii="Arial" w:eastAsia="Times New Roman" w:hAnsi="Arial" w:cs="Arial"/>
                <w:i/>
                <w:sz w:val="20"/>
                <w:szCs w:val="20"/>
              </w:rPr>
              <w:t>1,383,862</w:t>
            </w:r>
          </w:p>
        </w:tc>
        <w:tc>
          <w:tcPr>
            <w:tcW w:w="2948" w:type="dxa"/>
          </w:tcPr>
          <w:p w14:paraId="121CAB15" w14:textId="24C35C1E" w:rsidR="003C378F" w:rsidRPr="007B601B" w:rsidRDefault="003C378F" w:rsidP="002145DF">
            <w:pPr>
              <w:jc w:val="center"/>
              <w:rPr>
                <w:rFonts w:ascii="Arial" w:eastAsia="Times New Roman" w:hAnsi="Arial" w:cs="Arial"/>
                <w:i/>
                <w:sz w:val="20"/>
                <w:szCs w:val="20"/>
              </w:rPr>
            </w:pPr>
            <w:r w:rsidRPr="007B601B">
              <w:rPr>
                <w:rFonts w:ascii="Arial" w:eastAsia="Times New Roman" w:hAnsi="Arial" w:cs="Arial"/>
                <w:i/>
                <w:sz w:val="20"/>
                <w:szCs w:val="20"/>
              </w:rPr>
              <w:t>36.0%</w:t>
            </w:r>
          </w:p>
        </w:tc>
      </w:tr>
      <w:tr w:rsidR="003C378F" w14:paraId="01176580" w14:textId="77777777" w:rsidTr="007C059B">
        <w:tc>
          <w:tcPr>
            <w:tcW w:w="4786" w:type="dxa"/>
          </w:tcPr>
          <w:p w14:paraId="16989516" w14:textId="77777777" w:rsidR="003C378F" w:rsidRPr="007B601B" w:rsidRDefault="003C378F" w:rsidP="002145DF">
            <w:pPr>
              <w:rPr>
                <w:rFonts w:ascii="Arial" w:eastAsia="Times New Roman" w:hAnsi="Arial" w:cs="Arial"/>
                <w:b/>
                <w:sz w:val="20"/>
                <w:szCs w:val="20"/>
              </w:rPr>
            </w:pPr>
          </w:p>
        </w:tc>
        <w:tc>
          <w:tcPr>
            <w:tcW w:w="2948" w:type="dxa"/>
          </w:tcPr>
          <w:p w14:paraId="769C203D" w14:textId="77777777" w:rsidR="003C378F" w:rsidRPr="007B601B" w:rsidRDefault="003C378F" w:rsidP="002145DF">
            <w:pPr>
              <w:jc w:val="right"/>
              <w:rPr>
                <w:rFonts w:ascii="Arial" w:eastAsia="Times New Roman" w:hAnsi="Arial" w:cs="Arial"/>
                <w:b/>
                <w:sz w:val="20"/>
                <w:szCs w:val="20"/>
              </w:rPr>
            </w:pPr>
          </w:p>
        </w:tc>
        <w:tc>
          <w:tcPr>
            <w:tcW w:w="2948" w:type="dxa"/>
          </w:tcPr>
          <w:p w14:paraId="5E8DCDA7" w14:textId="77777777" w:rsidR="003C378F" w:rsidRPr="007B601B" w:rsidRDefault="003C378F" w:rsidP="002145DF">
            <w:pPr>
              <w:jc w:val="center"/>
              <w:rPr>
                <w:rFonts w:ascii="Arial" w:eastAsia="Times New Roman" w:hAnsi="Arial" w:cs="Arial"/>
                <w:b/>
                <w:sz w:val="20"/>
                <w:szCs w:val="20"/>
              </w:rPr>
            </w:pPr>
          </w:p>
        </w:tc>
      </w:tr>
      <w:tr w:rsidR="003C378F" w14:paraId="36148EB5" w14:textId="77777777" w:rsidTr="007C059B">
        <w:tc>
          <w:tcPr>
            <w:tcW w:w="4786" w:type="dxa"/>
          </w:tcPr>
          <w:p w14:paraId="45702B73" w14:textId="75B1A26B" w:rsidR="003C378F" w:rsidRPr="007B601B" w:rsidRDefault="003C378F" w:rsidP="002145DF">
            <w:pPr>
              <w:rPr>
                <w:rFonts w:ascii="Arial" w:eastAsia="Times New Roman" w:hAnsi="Arial" w:cs="Arial"/>
                <w:sz w:val="20"/>
                <w:szCs w:val="20"/>
              </w:rPr>
            </w:pPr>
            <w:r w:rsidRPr="007B601B">
              <w:rPr>
                <w:rFonts w:ascii="Arial" w:eastAsia="Times New Roman" w:hAnsi="Arial" w:cs="Arial"/>
                <w:b/>
                <w:sz w:val="20"/>
                <w:szCs w:val="20"/>
              </w:rPr>
              <w:t>Grand Total</w:t>
            </w:r>
          </w:p>
        </w:tc>
        <w:tc>
          <w:tcPr>
            <w:tcW w:w="2948" w:type="dxa"/>
          </w:tcPr>
          <w:p w14:paraId="7B3FB79C" w14:textId="77777777" w:rsidR="003C378F" w:rsidRPr="007B601B" w:rsidRDefault="003C378F" w:rsidP="002145DF">
            <w:pPr>
              <w:jc w:val="right"/>
              <w:rPr>
                <w:rFonts w:ascii="Arial" w:eastAsia="Times New Roman" w:hAnsi="Arial" w:cs="Arial"/>
                <w:sz w:val="20"/>
                <w:szCs w:val="20"/>
              </w:rPr>
            </w:pPr>
            <w:r w:rsidRPr="007B601B">
              <w:rPr>
                <w:rFonts w:ascii="Arial" w:eastAsia="Times New Roman" w:hAnsi="Arial" w:cs="Arial"/>
                <w:b/>
                <w:sz w:val="20"/>
                <w:szCs w:val="20"/>
              </w:rPr>
              <w:t xml:space="preserve">3,848,748 </w:t>
            </w:r>
          </w:p>
        </w:tc>
        <w:tc>
          <w:tcPr>
            <w:tcW w:w="2948" w:type="dxa"/>
          </w:tcPr>
          <w:p w14:paraId="5673DDE5" w14:textId="77777777" w:rsidR="003C378F" w:rsidRPr="007B601B" w:rsidRDefault="003C378F" w:rsidP="002145DF">
            <w:pPr>
              <w:jc w:val="center"/>
              <w:rPr>
                <w:rFonts w:ascii="Arial" w:eastAsia="Times New Roman" w:hAnsi="Arial" w:cs="Arial"/>
                <w:sz w:val="20"/>
                <w:szCs w:val="20"/>
              </w:rPr>
            </w:pPr>
            <w:r w:rsidRPr="007B601B">
              <w:rPr>
                <w:rFonts w:ascii="Arial" w:eastAsia="Times New Roman" w:hAnsi="Arial" w:cs="Arial"/>
                <w:b/>
                <w:sz w:val="20"/>
                <w:szCs w:val="20"/>
              </w:rPr>
              <w:t>100%</w:t>
            </w:r>
          </w:p>
        </w:tc>
      </w:tr>
      <w:tr w:rsidR="003C378F" w14:paraId="7E61C097" w14:textId="77777777" w:rsidTr="007C059B">
        <w:tc>
          <w:tcPr>
            <w:tcW w:w="4786" w:type="dxa"/>
          </w:tcPr>
          <w:p w14:paraId="4DB37A8A" w14:textId="77777777" w:rsidR="003C378F" w:rsidRPr="007B601B" w:rsidRDefault="003C378F" w:rsidP="002145DF">
            <w:pPr>
              <w:rPr>
                <w:rFonts w:ascii="Arial" w:eastAsia="Times New Roman" w:hAnsi="Arial" w:cs="Arial"/>
                <w:sz w:val="20"/>
                <w:szCs w:val="20"/>
              </w:rPr>
            </w:pPr>
          </w:p>
        </w:tc>
        <w:tc>
          <w:tcPr>
            <w:tcW w:w="2948" w:type="dxa"/>
          </w:tcPr>
          <w:p w14:paraId="7970D03A" w14:textId="77777777" w:rsidR="003C378F" w:rsidRPr="007B601B" w:rsidRDefault="003C378F" w:rsidP="002145DF">
            <w:pPr>
              <w:jc w:val="right"/>
              <w:rPr>
                <w:rFonts w:ascii="Arial" w:eastAsia="Times New Roman" w:hAnsi="Arial" w:cs="Arial"/>
                <w:sz w:val="20"/>
                <w:szCs w:val="20"/>
              </w:rPr>
            </w:pPr>
          </w:p>
        </w:tc>
        <w:tc>
          <w:tcPr>
            <w:tcW w:w="2948" w:type="dxa"/>
          </w:tcPr>
          <w:p w14:paraId="77F147F0" w14:textId="77777777" w:rsidR="003C378F" w:rsidRPr="007B601B" w:rsidRDefault="003C378F" w:rsidP="002145DF">
            <w:pPr>
              <w:jc w:val="center"/>
              <w:rPr>
                <w:rFonts w:ascii="Arial" w:eastAsia="Times New Roman" w:hAnsi="Arial" w:cs="Arial"/>
                <w:sz w:val="20"/>
                <w:szCs w:val="20"/>
              </w:rPr>
            </w:pPr>
          </w:p>
        </w:tc>
      </w:tr>
      <w:tr w:rsidR="003C378F" w14:paraId="5458C793" w14:textId="77777777" w:rsidTr="007C059B">
        <w:tc>
          <w:tcPr>
            <w:tcW w:w="4786" w:type="dxa"/>
          </w:tcPr>
          <w:p w14:paraId="07264B2F" w14:textId="77777777" w:rsidR="003C378F" w:rsidRPr="007B601B" w:rsidRDefault="003C378F" w:rsidP="002145DF">
            <w:pPr>
              <w:rPr>
                <w:rFonts w:ascii="Arial" w:eastAsia="Times New Roman" w:hAnsi="Arial" w:cs="Arial"/>
                <w:sz w:val="20"/>
                <w:szCs w:val="20"/>
              </w:rPr>
            </w:pPr>
            <w:r w:rsidRPr="007B601B">
              <w:rPr>
                <w:rFonts w:ascii="Arial" w:eastAsia="Times New Roman" w:hAnsi="Arial" w:cs="Arial"/>
                <w:sz w:val="20"/>
                <w:szCs w:val="20"/>
              </w:rPr>
              <w:t>Indicative Budget ‘Split’</w:t>
            </w:r>
          </w:p>
        </w:tc>
        <w:tc>
          <w:tcPr>
            <w:tcW w:w="2948" w:type="dxa"/>
          </w:tcPr>
          <w:p w14:paraId="631EF3F5" w14:textId="77777777" w:rsidR="003C378F" w:rsidRPr="007B601B" w:rsidRDefault="003C378F" w:rsidP="002145DF">
            <w:pPr>
              <w:jc w:val="right"/>
              <w:rPr>
                <w:rFonts w:ascii="Arial" w:eastAsia="Times New Roman" w:hAnsi="Arial" w:cs="Arial"/>
                <w:sz w:val="20"/>
                <w:szCs w:val="20"/>
              </w:rPr>
            </w:pPr>
          </w:p>
        </w:tc>
        <w:tc>
          <w:tcPr>
            <w:tcW w:w="2948" w:type="dxa"/>
          </w:tcPr>
          <w:p w14:paraId="3581EC73" w14:textId="77777777" w:rsidR="003C378F" w:rsidRPr="007B601B" w:rsidRDefault="003C378F" w:rsidP="002145DF">
            <w:pPr>
              <w:jc w:val="center"/>
              <w:rPr>
                <w:rFonts w:ascii="Arial" w:eastAsia="Times New Roman" w:hAnsi="Arial" w:cs="Arial"/>
                <w:sz w:val="20"/>
                <w:szCs w:val="20"/>
              </w:rPr>
            </w:pPr>
          </w:p>
        </w:tc>
      </w:tr>
      <w:tr w:rsidR="003C378F" w14:paraId="13C0271E" w14:textId="77777777" w:rsidTr="007C059B">
        <w:tc>
          <w:tcPr>
            <w:tcW w:w="4786" w:type="dxa"/>
          </w:tcPr>
          <w:p w14:paraId="6CED3D66" w14:textId="77777777" w:rsidR="003C378F" w:rsidRPr="007B601B" w:rsidRDefault="003C378F" w:rsidP="002145DF">
            <w:pPr>
              <w:rPr>
                <w:rFonts w:ascii="Arial" w:eastAsia="Times New Roman" w:hAnsi="Arial" w:cs="Arial"/>
                <w:sz w:val="20"/>
                <w:szCs w:val="20"/>
              </w:rPr>
            </w:pPr>
            <w:r w:rsidRPr="007B601B">
              <w:rPr>
                <w:rFonts w:ascii="Arial" w:eastAsia="Times New Roman" w:hAnsi="Arial" w:cs="Arial"/>
                <w:sz w:val="20"/>
                <w:szCs w:val="20"/>
              </w:rPr>
              <w:t>Staff</w:t>
            </w:r>
          </w:p>
        </w:tc>
        <w:tc>
          <w:tcPr>
            <w:tcW w:w="2948" w:type="dxa"/>
          </w:tcPr>
          <w:p w14:paraId="64595A94" w14:textId="77777777" w:rsidR="003C378F" w:rsidRPr="007B601B" w:rsidRDefault="003C378F" w:rsidP="002145DF">
            <w:pPr>
              <w:jc w:val="right"/>
              <w:rPr>
                <w:rFonts w:ascii="Arial" w:eastAsia="Times New Roman" w:hAnsi="Arial" w:cs="Arial"/>
                <w:sz w:val="20"/>
                <w:szCs w:val="20"/>
              </w:rPr>
            </w:pPr>
            <w:r w:rsidRPr="007B601B">
              <w:rPr>
                <w:rFonts w:ascii="Arial" w:eastAsia="Times New Roman" w:hAnsi="Arial" w:cs="Arial"/>
                <w:sz w:val="20"/>
                <w:szCs w:val="20"/>
              </w:rPr>
              <w:t>1,383,862</w:t>
            </w:r>
          </w:p>
        </w:tc>
        <w:tc>
          <w:tcPr>
            <w:tcW w:w="2948" w:type="dxa"/>
          </w:tcPr>
          <w:p w14:paraId="52F4C897" w14:textId="77777777" w:rsidR="003C378F" w:rsidRPr="007B601B" w:rsidRDefault="003C378F" w:rsidP="002145DF">
            <w:pPr>
              <w:jc w:val="center"/>
              <w:rPr>
                <w:rFonts w:ascii="Arial" w:eastAsia="Times New Roman" w:hAnsi="Arial" w:cs="Arial"/>
                <w:sz w:val="20"/>
                <w:szCs w:val="20"/>
              </w:rPr>
            </w:pPr>
            <w:r w:rsidRPr="007B601B">
              <w:rPr>
                <w:rFonts w:ascii="Arial" w:eastAsia="Times New Roman" w:hAnsi="Arial" w:cs="Arial"/>
                <w:sz w:val="20"/>
                <w:szCs w:val="20"/>
              </w:rPr>
              <w:t>36%</w:t>
            </w:r>
          </w:p>
        </w:tc>
      </w:tr>
      <w:tr w:rsidR="003C378F" w14:paraId="7477E2DC" w14:textId="77777777" w:rsidTr="007C059B">
        <w:tc>
          <w:tcPr>
            <w:tcW w:w="4786" w:type="dxa"/>
          </w:tcPr>
          <w:p w14:paraId="4DA970B5" w14:textId="77777777" w:rsidR="003C378F" w:rsidRPr="007B601B" w:rsidRDefault="003C378F" w:rsidP="002145DF">
            <w:pPr>
              <w:rPr>
                <w:rFonts w:ascii="Arial" w:eastAsia="Times New Roman" w:hAnsi="Arial" w:cs="Arial"/>
                <w:sz w:val="20"/>
                <w:szCs w:val="20"/>
              </w:rPr>
            </w:pPr>
            <w:r w:rsidRPr="007B601B">
              <w:rPr>
                <w:rFonts w:ascii="Arial" w:eastAsia="Times New Roman" w:hAnsi="Arial" w:cs="Arial"/>
                <w:sz w:val="20"/>
                <w:szCs w:val="20"/>
              </w:rPr>
              <w:t>Provision of Service</w:t>
            </w:r>
          </w:p>
        </w:tc>
        <w:tc>
          <w:tcPr>
            <w:tcW w:w="2948" w:type="dxa"/>
          </w:tcPr>
          <w:p w14:paraId="78559C2D" w14:textId="77777777" w:rsidR="003C378F" w:rsidRPr="007B601B" w:rsidRDefault="003C378F" w:rsidP="002145DF">
            <w:pPr>
              <w:jc w:val="right"/>
              <w:rPr>
                <w:rFonts w:ascii="Arial" w:eastAsia="Times New Roman" w:hAnsi="Arial" w:cs="Arial"/>
                <w:sz w:val="20"/>
                <w:szCs w:val="20"/>
              </w:rPr>
            </w:pPr>
            <w:r w:rsidRPr="007B601B">
              <w:rPr>
                <w:rFonts w:ascii="Arial" w:eastAsia="Times New Roman" w:hAnsi="Arial" w:cs="Arial"/>
                <w:sz w:val="20"/>
                <w:szCs w:val="20"/>
              </w:rPr>
              <w:t>2,464,886</w:t>
            </w:r>
          </w:p>
        </w:tc>
        <w:tc>
          <w:tcPr>
            <w:tcW w:w="2948" w:type="dxa"/>
          </w:tcPr>
          <w:p w14:paraId="0755750B" w14:textId="77777777" w:rsidR="003C378F" w:rsidRPr="007B601B" w:rsidRDefault="003C378F" w:rsidP="002145DF">
            <w:pPr>
              <w:jc w:val="center"/>
              <w:rPr>
                <w:rFonts w:ascii="Arial" w:eastAsia="Times New Roman" w:hAnsi="Arial" w:cs="Arial"/>
                <w:sz w:val="20"/>
                <w:szCs w:val="20"/>
              </w:rPr>
            </w:pPr>
            <w:r w:rsidRPr="007B601B">
              <w:rPr>
                <w:rFonts w:ascii="Arial" w:eastAsia="Times New Roman" w:hAnsi="Arial" w:cs="Arial"/>
                <w:sz w:val="20"/>
                <w:szCs w:val="20"/>
              </w:rPr>
              <w:t>64%</w:t>
            </w:r>
          </w:p>
        </w:tc>
      </w:tr>
    </w:tbl>
    <w:p w14:paraId="2C9335C4" w14:textId="689974C9" w:rsidR="00003492" w:rsidRDefault="00C02E5E" w:rsidP="00003492">
      <w:pPr>
        <w:rPr>
          <w:rFonts w:ascii="Arial" w:hAnsi="Arial" w:cs="Arial"/>
          <w:sz w:val="24"/>
          <w:szCs w:val="24"/>
          <w:u w:val="single"/>
        </w:rPr>
      </w:pPr>
      <w:r>
        <w:rPr>
          <w:rFonts w:ascii="Arial" w:hAnsi="Arial" w:cs="Arial"/>
          <w:sz w:val="24"/>
          <w:szCs w:val="24"/>
          <w:u w:val="single"/>
        </w:rPr>
        <w:lastRenderedPageBreak/>
        <w:t>Appendix 1: Glossary</w:t>
      </w:r>
    </w:p>
    <w:tbl>
      <w:tblPr>
        <w:tblStyle w:val="TableGrid"/>
        <w:tblW w:w="0" w:type="auto"/>
        <w:tblLook w:val="04A0" w:firstRow="1" w:lastRow="0" w:firstColumn="1" w:lastColumn="0" w:noHBand="0" w:noVBand="1"/>
      </w:tblPr>
      <w:tblGrid>
        <w:gridCol w:w="2660"/>
        <w:gridCol w:w="8022"/>
      </w:tblGrid>
      <w:tr w:rsidR="00727DE5" w:rsidRPr="007B601B" w14:paraId="2413CDFC" w14:textId="77777777" w:rsidTr="00095BEC">
        <w:tc>
          <w:tcPr>
            <w:tcW w:w="2660" w:type="dxa"/>
          </w:tcPr>
          <w:p w14:paraId="1AEE1590" w14:textId="640C0CF2" w:rsidR="00727DE5" w:rsidRPr="007B601B" w:rsidRDefault="00727DE5" w:rsidP="00003492">
            <w:pPr>
              <w:rPr>
                <w:rFonts w:ascii="Arial" w:hAnsi="Arial" w:cs="Arial"/>
                <w:sz w:val="20"/>
                <w:szCs w:val="20"/>
              </w:rPr>
            </w:pPr>
            <w:r>
              <w:rPr>
                <w:rFonts w:ascii="Arial" w:hAnsi="Arial" w:cs="Arial"/>
                <w:sz w:val="20"/>
                <w:szCs w:val="20"/>
              </w:rPr>
              <w:t xml:space="preserve">Disabled Child </w:t>
            </w:r>
          </w:p>
        </w:tc>
        <w:tc>
          <w:tcPr>
            <w:tcW w:w="8022" w:type="dxa"/>
          </w:tcPr>
          <w:p w14:paraId="591F54EB" w14:textId="685CDFDE" w:rsidR="00727DE5" w:rsidRDefault="002B3310" w:rsidP="00003492">
            <w:pPr>
              <w:rPr>
                <w:rFonts w:ascii="Arial" w:hAnsi="Arial" w:cs="Arial"/>
                <w:sz w:val="20"/>
                <w:szCs w:val="20"/>
              </w:rPr>
            </w:pPr>
            <w:r>
              <w:rPr>
                <w:rFonts w:ascii="Arial" w:hAnsi="Arial" w:cs="Arial"/>
                <w:sz w:val="20"/>
                <w:szCs w:val="20"/>
              </w:rPr>
              <w:t>Please see definitions under S17 1989 Children Act and Equality Act 2010</w:t>
            </w:r>
          </w:p>
          <w:p w14:paraId="3ABDF2AE" w14:textId="77777777" w:rsidR="002B3310" w:rsidRPr="007B601B" w:rsidRDefault="002B3310" w:rsidP="00003492">
            <w:pPr>
              <w:rPr>
                <w:rFonts w:ascii="Arial" w:hAnsi="Arial" w:cs="Arial"/>
                <w:sz w:val="20"/>
                <w:szCs w:val="20"/>
              </w:rPr>
            </w:pPr>
          </w:p>
        </w:tc>
      </w:tr>
      <w:tr w:rsidR="00095BEC" w:rsidRPr="007B601B" w14:paraId="3BE2FB67" w14:textId="77777777" w:rsidTr="00095BEC">
        <w:tc>
          <w:tcPr>
            <w:tcW w:w="2660" w:type="dxa"/>
          </w:tcPr>
          <w:p w14:paraId="03D09165" w14:textId="2209ADCA" w:rsidR="00095BEC" w:rsidRPr="007B601B" w:rsidRDefault="00095BEC" w:rsidP="00003492">
            <w:pPr>
              <w:rPr>
                <w:rFonts w:ascii="Arial" w:hAnsi="Arial" w:cs="Arial"/>
                <w:sz w:val="20"/>
                <w:szCs w:val="20"/>
              </w:rPr>
            </w:pPr>
            <w:r w:rsidRPr="007B601B">
              <w:rPr>
                <w:rFonts w:ascii="Arial" w:hAnsi="Arial" w:cs="Arial"/>
                <w:sz w:val="20"/>
                <w:szCs w:val="20"/>
              </w:rPr>
              <w:t>Early Help Assessment</w:t>
            </w:r>
          </w:p>
        </w:tc>
        <w:tc>
          <w:tcPr>
            <w:tcW w:w="8022" w:type="dxa"/>
          </w:tcPr>
          <w:p w14:paraId="4BF3059B" w14:textId="77777777" w:rsidR="00095BEC" w:rsidRPr="007B601B" w:rsidRDefault="00095BEC" w:rsidP="00003492">
            <w:pPr>
              <w:rPr>
                <w:rFonts w:ascii="Arial" w:hAnsi="Arial" w:cs="Arial"/>
                <w:sz w:val="20"/>
                <w:szCs w:val="20"/>
              </w:rPr>
            </w:pPr>
            <w:r w:rsidRPr="007B601B">
              <w:rPr>
                <w:rFonts w:ascii="Arial" w:hAnsi="Arial" w:cs="Arial"/>
                <w:sz w:val="20"/>
                <w:szCs w:val="20"/>
              </w:rPr>
              <w:t>Either a Single Agency Assessment, Common Assessment Framework (CAF), Social Work or OT assessment which leads to the early provision of services in order to meet identified needs.</w:t>
            </w:r>
          </w:p>
          <w:p w14:paraId="73666FFC" w14:textId="3DC220CF" w:rsidR="000676AB" w:rsidRPr="007B601B" w:rsidRDefault="000676AB" w:rsidP="00003492">
            <w:pPr>
              <w:rPr>
                <w:rFonts w:ascii="Arial" w:hAnsi="Arial" w:cs="Arial"/>
                <w:sz w:val="20"/>
                <w:szCs w:val="20"/>
              </w:rPr>
            </w:pPr>
          </w:p>
        </w:tc>
      </w:tr>
      <w:tr w:rsidR="00095BEC" w:rsidRPr="007B601B" w14:paraId="77D45356" w14:textId="77777777" w:rsidTr="00095BEC">
        <w:tc>
          <w:tcPr>
            <w:tcW w:w="2660" w:type="dxa"/>
          </w:tcPr>
          <w:p w14:paraId="0DD364A1" w14:textId="12286B2F" w:rsidR="00095BEC" w:rsidRPr="007B601B" w:rsidRDefault="00095BEC" w:rsidP="00003492">
            <w:pPr>
              <w:rPr>
                <w:rFonts w:ascii="Arial" w:hAnsi="Arial" w:cs="Arial"/>
                <w:sz w:val="20"/>
                <w:szCs w:val="20"/>
              </w:rPr>
            </w:pPr>
            <w:r w:rsidRPr="007B601B">
              <w:rPr>
                <w:rFonts w:ascii="Arial" w:hAnsi="Arial" w:cs="Arial"/>
                <w:sz w:val="20"/>
                <w:szCs w:val="20"/>
              </w:rPr>
              <w:t>Early Help Offer</w:t>
            </w:r>
          </w:p>
        </w:tc>
        <w:tc>
          <w:tcPr>
            <w:tcW w:w="8022" w:type="dxa"/>
          </w:tcPr>
          <w:p w14:paraId="6B690B3C" w14:textId="77777777" w:rsidR="00095BEC" w:rsidRPr="007B601B" w:rsidRDefault="00095BEC" w:rsidP="00003492">
            <w:pPr>
              <w:rPr>
                <w:rFonts w:ascii="Arial" w:hAnsi="Arial" w:cs="Arial"/>
                <w:sz w:val="20"/>
                <w:szCs w:val="20"/>
              </w:rPr>
            </w:pPr>
            <w:r w:rsidRPr="007B601B">
              <w:rPr>
                <w:rFonts w:ascii="Arial" w:hAnsi="Arial" w:cs="Arial"/>
                <w:sz w:val="20"/>
                <w:szCs w:val="20"/>
              </w:rPr>
              <w:t>Services that may be provided as a result of an Early Help Assessment.</w:t>
            </w:r>
          </w:p>
          <w:p w14:paraId="01C82F89" w14:textId="5EFA8BEF" w:rsidR="006922CF" w:rsidRPr="007B601B" w:rsidRDefault="006922CF" w:rsidP="00003492">
            <w:pPr>
              <w:rPr>
                <w:rFonts w:ascii="Arial" w:hAnsi="Arial" w:cs="Arial"/>
                <w:sz w:val="20"/>
                <w:szCs w:val="20"/>
              </w:rPr>
            </w:pPr>
          </w:p>
        </w:tc>
      </w:tr>
      <w:tr w:rsidR="00095BEC" w:rsidRPr="007B601B" w14:paraId="6015E10B" w14:textId="77777777" w:rsidTr="00095BEC">
        <w:tc>
          <w:tcPr>
            <w:tcW w:w="2660" w:type="dxa"/>
          </w:tcPr>
          <w:p w14:paraId="278E0FC5" w14:textId="6CE02A46" w:rsidR="00095BEC" w:rsidRPr="007B601B" w:rsidRDefault="006922CF" w:rsidP="00003492">
            <w:pPr>
              <w:rPr>
                <w:rFonts w:ascii="Arial" w:hAnsi="Arial" w:cs="Arial"/>
                <w:sz w:val="20"/>
                <w:szCs w:val="20"/>
              </w:rPr>
            </w:pPr>
            <w:r w:rsidRPr="007B601B">
              <w:rPr>
                <w:rFonts w:ascii="Arial" w:hAnsi="Arial" w:cs="Arial"/>
                <w:sz w:val="20"/>
                <w:szCs w:val="20"/>
              </w:rPr>
              <w:t>Education, Health and Care Plans</w:t>
            </w:r>
          </w:p>
        </w:tc>
        <w:tc>
          <w:tcPr>
            <w:tcW w:w="8022" w:type="dxa"/>
          </w:tcPr>
          <w:p w14:paraId="63DA354C" w14:textId="77777777" w:rsidR="006922CF" w:rsidRPr="007B601B" w:rsidRDefault="006922CF" w:rsidP="006922CF">
            <w:pPr>
              <w:rPr>
                <w:rFonts w:ascii="Arial" w:hAnsi="Arial" w:cs="Arial"/>
                <w:sz w:val="20"/>
                <w:szCs w:val="20"/>
              </w:rPr>
            </w:pPr>
            <w:r w:rsidRPr="007B601B">
              <w:rPr>
                <w:rFonts w:ascii="Arial" w:hAnsi="Arial" w:cs="Arial"/>
                <w:sz w:val="20"/>
                <w:szCs w:val="20"/>
              </w:rPr>
              <w:t>EHC stands for Education, Health and Social care. An EHC Single Plan is a single action plan that incorporates all three of these areas. From September 2014, EHC plans will, by law, replace Statements for children with special educational needs and disabilities (SEND).</w:t>
            </w:r>
          </w:p>
          <w:p w14:paraId="453B8F88" w14:textId="77777777" w:rsidR="006922CF" w:rsidRPr="007B601B" w:rsidRDefault="006922CF" w:rsidP="006922CF">
            <w:pPr>
              <w:rPr>
                <w:rFonts w:ascii="Arial" w:hAnsi="Arial" w:cs="Arial"/>
                <w:sz w:val="20"/>
                <w:szCs w:val="20"/>
              </w:rPr>
            </w:pPr>
          </w:p>
          <w:p w14:paraId="452ADCC1" w14:textId="77777777" w:rsidR="00095BEC" w:rsidRPr="007B601B" w:rsidRDefault="006922CF" w:rsidP="006922CF">
            <w:pPr>
              <w:rPr>
                <w:rFonts w:ascii="Arial" w:hAnsi="Arial" w:cs="Arial"/>
                <w:sz w:val="20"/>
                <w:szCs w:val="20"/>
              </w:rPr>
            </w:pPr>
            <w:r w:rsidRPr="007B601B">
              <w:rPr>
                <w:rFonts w:ascii="Arial" w:hAnsi="Arial" w:cs="Arial"/>
                <w:sz w:val="20"/>
                <w:szCs w:val="20"/>
              </w:rPr>
              <w:t>Currently, children with SEND have a Statement that details their Education provision and then they may have a Health Care plan as well and maybe even a Social Care action plan. The new EHC plan would combine all of these in to one plan that professionals from all three areas would agree to and follow.</w:t>
            </w:r>
          </w:p>
          <w:p w14:paraId="0FFFB6D6" w14:textId="18FE35F7" w:rsidR="000676AB" w:rsidRPr="007B601B" w:rsidRDefault="000676AB" w:rsidP="006922CF">
            <w:pPr>
              <w:rPr>
                <w:rFonts w:ascii="Arial" w:hAnsi="Arial" w:cs="Arial"/>
                <w:sz w:val="20"/>
                <w:szCs w:val="20"/>
              </w:rPr>
            </w:pPr>
          </w:p>
        </w:tc>
      </w:tr>
      <w:tr w:rsidR="002B3310" w:rsidRPr="007B601B" w14:paraId="470B3638" w14:textId="77777777" w:rsidTr="00095BEC">
        <w:tc>
          <w:tcPr>
            <w:tcW w:w="2660" w:type="dxa"/>
          </w:tcPr>
          <w:p w14:paraId="46D43BFA" w14:textId="142BE27B" w:rsidR="002B3310" w:rsidRPr="007B601B" w:rsidRDefault="002B3310" w:rsidP="00003492">
            <w:pPr>
              <w:rPr>
                <w:rFonts w:ascii="Arial" w:hAnsi="Arial" w:cs="Arial"/>
                <w:sz w:val="20"/>
                <w:szCs w:val="20"/>
              </w:rPr>
            </w:pPr>
            <w:r>
              <w:rPr>
                <w:rFonts w:ascii="Arial" w:hAnsi="Arial" w:cs="Arial"/>
                <w:sz w:val="20"/>
                <w:szCs w:val="20"/>
              </w:rPr>
              <w:t>Equality Act 2010</w:t>
            </w:r>
          </w:p>
        </w:tc>
        <w:tc>
          <w:tcPr>
            <w:tcW w:w="8022" w:type="dxa"/>
          </w:tcPr>
          <w:p w14:paraId="42FDD9DE" w14:textId="77777777" w:rsidR="002B3310" w:rsidRPr="002B3310" w:rsidRDefault="002B3310" w:rsidP="002B3310">
            <w:pPr>
              <w:rPr>
                <w:rFonts w:ascii="Arial" w:hAnsi="Arial" w:cs="Arial"/>
                <w:sz w:val="20"/>
                <w:szCs w:val="20"/>
              </w:rPr>
            </w:pPr>
            <w:r w:rsidRPr="002B3310">
              <w:rPr>
                <w:rFonts w:ascii="Arial" w:hAnsi="Arial" w:cs="Arial"/>
                <w:sz w:val="20"/>
                <w:szCs w:val="20"/>
              </w:rPr>
              <w:t>Disability</w:t>
            </w:r>
          </w:p>
          <w:p w14:paraId="1F9BE03C" w14:textId="77777777" w:rsidR="002B3310" w:rsidRPr="002B3310" w:rsidRDefault="002B3310" w:rsidP="002B3310">
            <w:pPr>
              <w:rPr>
                <w:rFonts w:ascii="Arial" w:hAnsi="Arial" w:cs="Arial"/>
                <w:sz w:val="20"/>
                <w:szCs w:val="20"/>
              </w:rPr>
            </w:pPr>
          </w:p>
          <w:p w14:paraId="39F61552" w14:textId="4608E481" w:rsidR="002B3310" w:rsidRPr="00AF411F" w:rsidRDefault="002B3310" w:rsidP="00AF411F">
            <w:pPr>
              <w:pStyle w:val="ListParagraph"/>
              <w:numPr>
                <w:ilvl w:val="0"/>
                <w:numId w:val="38"/>
              </w:numPr>
              <w:rPr>
                <w:rFonts w:ascii="Arial" w:hAnsi="Arial" w:cs="Arial"/>
                <w:sz w:val="20"/>
                <w:szCs w:val="20"/>
              </w:rPr>
            </w:pPr>
            <w:r w:rsidRPr="00AF411F">
              <w:rPr>
                <w:rFonts w:ascii="Arial" w:hAnsi="Arial" w:cs="Arial"/>
                <w:sz w:val="20"/>
                <w:szCs w:val="20"/>
              </w:rPr>
              <w:t>A person (P) has a disability if—</w:t>
            </w:r>
          </w:p>
          <w:p w14:paraId="309CB51F" w14:textId="3607FD8D" w:rsidR="002B3310" w:rsidRPr="00AF411F" w:rsidRDefault="002B3310" w:rsidP="00AF411F">
            <w:pPr>
              <w:pStyle w:val="ListParagraph"/>
              <w:numPr>
                <w:ilvl w:val="1"/>
                <w:numId w:val="38"/>
              </w:numPr>
              <w:rPr>
                <w:rFonts w:ascii="Arial" w:hAnsi="Arial" w:cs="Arial"/>
                <w:sz w:val="20"/>
                <w:szCs w:val="20"/>
              </w:rPr>
            </w:pPr>
            <w:r w:rsidRPr="00AF411F">
              <w:rPr>
                <w:rFonts w:ascii="Arial" w:hAnsi="Arial" w:cs="Arial"/>
                <w:sz w:val="20"/>
                <w:szCs w:val="20"/>
              </w:rPr>
              <w:t>P has a physical or mental impairment, and</w:t>
            </w:r>
          </w:p>
          <w:p w14:paraId="06DD20EF" w14:textId="7870AB2E" w:rsidR="002B3310" w:rsidRPr="00AF411F" w:rsidRDefault="002B3310" w:rsidP="00AF411F">
            <w:pPr>
              <w:pStyle w:val="ListParagraph"/>
              <w:numPr>
                <w:ilvl w:val="1"/>
                <w:numId w:val="38"/>
              </w:numPr>
              <w:rPr>
                <w:rFonts w:ascii="Arial" w:hAnsi="Arial" w:cs="Arial"/>
                <w:sz w:val="20"/>
                <w:szCs w:val="20"/>
              </w:rPr>
            </w:pPr>
            <w:r w:rsidRPr="00AF411F">
              <w:rPr>
                <w:rFonts w:ascii="Arial" w:hAnsi="Arial" w:cs="Arial"/>
                <w:sz w:val="20"/>
                <w:szCs w:val="20"/>
              </w:rPr>
              <w:t>the impairment has a substantial and long-term adverse effect on P's ability to carry out normal day-to-day activities.</w:t>
            </w:r>
          </w:p>
          <w:p w14:paraId="6C452CEA" w14:textId="7F471C64" w:rsidR="002B3310" w:rsidRPr="00AF411F" w:rsidRDefault="002B3310" w:rsidP="00AF411F">
            <w:pPr>
              <w:pStyle w:val="ListParagraph"/>
              <w:numPr>
                <w:ilvl w:val="0"/>
                <w:numId w:val="38"/>
              </w:numPr>
              <w:rPr>
                <w:rFonts w:ascii="Arial" w:hAnsi="Arial" w:cs="Arial"/>
                <w:sz w:val="20"/>
                <w:szCs w:val="20"/>
              </w:rPr>
            </w:pPr>
            <w:r w:rsidRPr="00AF411F">
              <w:rPr>
                <w:rFonts w:ascii="Arial" w:hAnsi="Arial" w:cs="Arial"/>
                <w:sz w:val="20"/>
                <w:szCs w:val="20"/>
              </w:rPr>
              <w:t>A reference to a disabled person is a reference to a person who has a disability.</w:t>
            </w:r>
          </w:p>
          <w:p w14:paraId="34D900C6" w14:textId="1F7BD617" w:rsidR="002B3310" w:rsidRPr="00AF411F" w:rsidRDefault="002B3310" w:rsidP="00AF411F">
            <w:pPr>
              <w:pStyle w:val="ListParagraph"/>
              <w:numPr>
                <w:ilvl w:val="0"/>
                <w:numId w:val="38"/>
              </w:numPr>
              <w:rPr>
                <w:rFonts w:ascii="Arial" w:hAnsi="Arial" w:cs="Arial"/>
                <w:sz w:val="20"/>
                <w:szCs w:val="20"/>
              </w:rPr>
            </w:pPr>
            <w:r w:rsidRPr="00AF411F">
              <w:rPr>
                <w:rFonts w:ascii="Arial" w:hAnsi="Arial" w:cs="Arial"/>
                <w:sz w:val="20"/>
                <w:szCs w:val="20"/>
              </w:rPr>
              <w:t>In relation to the protected characteristic of disability—</w:t>
            </w:r>
          </w:p>
          <w:p w14:paraId="03FF77D6" w14:textId="6CEAB154" w:rsidR="002B3310" w:rsidRPr="00AF411F" w:rsidRDefault="00AF411F" w:rsidP="00AF411F">
            <w:pPr>
              <w:pStyle w:val="ListParagraph"/>
              <w:numPr>
                <w:ilvl w:val="1"/>
                <w:numId w:val="38"/>
              </w:numPr>
              <w:rPr>
                <w:rFonts w:ascii="Arial" w:hAnsi="Arial" w:cs="Arial"/>
                <w:sz w:val="20"/>
                <w:szCs w:val="20"/>
              </w:rPr>
            </w:pPr>
            <w:r>
              <w:rPr>
                <w:rFonts w:ascii="Arial" w:hAnsi="Arial" w:cs="Arial"/>
                <w:sz w:val="20"/>
                <w:szCs w:val="20"/>
              </w:rPr>
              <w:t>a</w:t>
            </w:r>
            <w:r w:rsidR="002B3310" w:rsidRPr="00AF411F">
              <w:rPr>
                <w:rFonts w:ascii="Arial" w:hAnsi="Arial" w:cs="Arial"/>
                <w:sz w:val="20"/>
                <w:szCs w:val="20"/>
              </w:rPr>
              <w:t xml:space="preserve"> reference to a person who has a particular protected characteristic is a reference to a person who has a particular disability;</w:t>
            </w:r>
          </w:p>
          <w:p w14:paraId="7AA5004A" w14:textId="494A3C7D" w:rsidR="002B3310" w:rsidRPr="00AF411F" w:rsidRDefault="002B3310" w:rsidP="00AF411F">
            <w:pPr>
              <w:pStyle w:val="ListParagraph"/>
              <w:numPr>
                <w:ilvl w:val="1"/>
                <w:numId w:val="38"/>
              </w:numPr>
              <w:rPr>
                <w:rFonts w:ascii="Arial" w:hAnsi="Arial" w:cs="Arial"/>
                <w:sz w:val="20"/>
                <w:szCs w:val="20"/>
              </w:rPr>
            </w:pPr>
            <w:r w:rsidRPr="00AF411F">
              <w:rPr>
                <w:rFonts w:ascii="Arial" w:hAnsi="Arial" w:cs="Arial"/>
                <w:sz w:val="20"/>
                <w:szCs w:val="20"/>
              </w:rPr>
              <w:t>a reference to persons who share a protected characteristic is a reference to persons who have the same disability.</w:t>
            </w:r>
          </w:p>
          <w:p w14:paraId="270915E3" w14:textId="30DCB502" w:rsidR="002B3310" w:rsidRPr="00AF411F" w:rsidRDefault="002B3310" w:rsidP="00AF411F">
            <w:pPr>
              <w:pStyle w:val="ListParagraph"/>
              <w:numPr>
                <w:ilvl w:val="0"/>
                <w:numId w:val="38"/>
              </w:numPr>
              <w:rPr>
                <w:rFonts w:ascii="Arial" w:hAnsi="Arial" w:cs="Arial"/>
                <w:sz w:val="20"/>
                <w:szCs w:val="20"/>
              </w:rPr>
            </w:pPr>
            <w:r w:rsidRPr="00AF411F">
              <w:rPr>
                <w:rFonts w:ascii="Arial" w:hAnsi="Arial" w:cs="Arial"/>
                <w:sz w:val="20"/>
                <w:szCs w:val="20"/>
              </w:rPr>
              <w:t>This Act (except Part 12 and section 190) applies in relation to a person who has had a disability as it applies in relation to a person who has the disability; accordingly (except in that Part and that section)—</w:t>
            </w:r>
          </w:p>
          <w:p w14:paraId="22997ACF" w14:textId="029255D0" w:rsidR="002B3310" w:rsidRPr="00AF411F" w:rsidRDefault="002B3310" w:rsidP="00AF411F">
            <w:pPr>
              <w:pStyle w:val="ListParagraph"/>
              <w:numPr>
                <w:ilvl w:val="1"/>
                <w:numId w:val="38"/>
              </w:numPr>
              <w:rPr>
                <w:rFonts w:ascii="Arial" w:hAnsi="Arial" w:cs="Arial"/>
                <w:sz w:val="20"/>
                <w:szCs w:val="20"/>
              </w:rPr>
            </w:pPr>
            <w:r w:rsidRPr="00AF411F">
              <w:rPr>
                <w:rFonts w:ascii="Arial" w:hAnsi="Arial" w:cs="Arial"/>
                <w:sz w:val="20"/>
                <w:szCs w:val="20"/>
              </w:rPr>
              <w:t>a reference (however expressed) to a person who has a disability includes a reference to a person who has had the disability, and</w:t>
            </w:r>
          </w:p>
          <w:p w14:paraId="75092CC4" w14:textId="32E6D829" w:rsidR="002B3310" w:rsidRPr="00AF411F" w:rsidRDefault="002B3310" w:rsidP="00AF411F">
            <w:pPr>
              <w:pStyle w:val="ListParagraph"/>
              <w:numPr>
                <w:ilvl w:val="1"/>
                <w:numId w:val="38"/>
              </w:numPr>
              <w:rPr>
                <w:rFonts w:ascii="Arial" w:hAnsi="Arial" w:cs="Arial"/>
                <w:sz w:val="20"/>
                <w:szCs w:val="20"/>
              </w:rPr>
            </w:pPr>
            <w:r w:rsidRPr="00AF411F">
              <w:rPr>
                <w:rFonts w:ascii="Arial" w:hAnsi="Arial" w:cs="Arial"/>
                <w:sz w:val="20"/>
                <w:szCs w:val="20"/>
              </w:rPr>
              <w:t>a reference (however expressed) to a person who does not have a disability includes a reference to a person who has not had the disability.</w:t>
            </w:r>
          </w:p>
          <w:p w14:paraId="7C0745AC" w14:textId="3556011C" w:rsidR="002B3310" w:rsidRPr="00AF411F" w:rsidRDefault="002B3310" w:rsidP="00AF411F">
            <w:pPr>
              <w:pStyle w:val="ListParagraph"/>
              <w:numPr>
                <w:ilvl w:val="0"/>
                <w:numId w:val="38"/>
              </w:numPr>
              <w:rPr>
                <w:rFonts w:ascii="Arial" w:hAnsi="Arial" w:cs="Arial"/>
                <w:sz w:val="20"/>
                <w:szCs w:val="20"/>
              </w:rPr>
            </w:pPr>
            <w:r w:rsidRPr="00AF411F">
              <w:rPr>
                <w:rFonts w:ascii="Arial" w:hAnsi="Arial" w:cs="Arial"/>
                <w:sz w:val="20"/>
                <w:szCs w:val="20"/>
              </w:rPr>
              <w:t>A Minister of the Crown may issue guidance about matters to be taken into account in deciding any question for the purposes of subsection (1).</w:t>
            </w:r>
          </w:p>
          <w:p w14:paraId="0FA46A57" w14:textId="77777777" w:rsidR="002B3310" w:rsidRDefault="002B3310" w:rsidP="00AF411F">
            <w:pPr>
              <w:pStyle w:val="ListParagraph"/>
              <w:numPr>
                <w:ilvl w:val="0"/>
                <w:numId w:val="38"/>
              </w:numPr>
              <w:rPr>
                <w:rFonts w:ascii="Arial" w:hAnsi="Arial" w:cs="Arial"/>
                <w:sz w:val="20"/>
                <w:szCs w:val="20"/>
              </w:rPr>
            </w:pPr>
            <w:r w:rsidRPr="00AF411F">
              <w:rPr>
                <w:rFonts w:ascii="Arial" w:hAnsi="Arial" w:cs="Arial"/>
                <w:sz w:val="20"/>
                <w:szCs w:val="20"/>
              </w:rPr>
              <w:t>Schedule 1 (disability: supplementary provision) has effect.</w:t>
            </w:r>
          </w:p>
          <w:p w14:paraId="57E76D49" w14:textId="77777777" w:rsidR="00AF411F" w:rsidRDefault="00AF411F" w:rsidP="00AF411F">
            <w:pPr>
              <w:rPr>
                <w:rFonts w:ascii="Arial" w:hAnsi="Arial" w:cs="Arial"/>
                <w:sz w:val="20"/>
                <w:szCs w:val="20"/>
              </w:rPr>
            </w:pPr>
          </w:p>
          <w:p w14:paraId="3E41B6EB" w14:textId="2B56C81F" w:rsidR="00AF411F" w:rsidRPr="00AF411F" w:rsidRDefault="00AF411F" w:rsidP="00AF411F">
            <w:pPr>
              <w:rPr>
                <w:rFonts w:ascii="Arial" w:hAnsi="Arial" w:cs="Arial"/>
                <w:sz w:val="20"/>
                <w:szCs w:val="20"/>
              </w:rPr>
            </w:pPr>
            <w:r>
              <w:rPr>
                <w:rFonts w:ascii="Arial" w:hAnsi="Arial" w:cs="Arial"/>
                <w:sz w:val="20"/>
                <w:szCs w:val="20"/>
              </w:rPr>
              <w:t>Equality Act Guidance</w:t>
            </w:r>
            <w:r w:rsidR="00E42F57">
              <w:rPr>
                <w:rFonts w:ascii="Arial" w:hAnsi="Arial" w:cs="Arial"/>
                <w:sz w:val="20"/>
                <w:szCs w:val="20"/>
              </w:rPr>
              <w:t xml:space="preserve">: </w:t>
            </w:r>
            <w:r w:rsidRPr="00AF411F">
              <w:rPr>
                <w:rFonts w:ascii="Arial" w:hAnsi="Arial" w:cs="Arial"/>
                <w:sz w:val="20"/>
                <w:szCs w:val="20"/>
              </w:rPr>
              <w:t>Children with a disability</w:t>
            </w:r>
          </w:p>
          <w:p w14:paraId="75A73CA6" w14:textId="77777777" w:rsidR="00E42F57" w:rsidRDefault="00E42F57" w:rsidP="00AF411F">
            <w:pPr>
              <w:rPr>
                <w:rFonts w:ascii="Arial" w:hAnsi="Arial" w:cs="Arial"/>
                <w:sz w:val="20"/>
                <w:szCs w:val="20"/>
              </w:rPr>
            </w:pPr>
          </w:p>
          <w:p w14:paraId="0C7074B8" w14:textId="21394939" w:rsidR="00AF411F" w:rsidRDefault="00AF411F" w:rsidP="00AF411F">
            <w:pPr>
              <w:rPr>
                <w:rFonts w:ascii="Arial" w:hAnsi="Arial" w:cs="Arial"/>
                <w:sz w:val="20"/>
                <w:szCs w:val="20"/>
              </w:rPr>
            </w:pPr>
            <w:r w:rsidRPr="00AF411F">
              <w:rPr>
                <w:rFonts w:ascii="Arial" w:hAnsi="Arial" w:cs="Arial"/>
                <w:sz w:val="20"/>
                <w:szCs w:val="20"/>
              </w:rPr>
              <w:t>D10. Regulations provide that an impairment to a child under six years old is</w:t>
            </w:r>
            <w:r w:rsidR="00E42F57">
              <w:rPr>
                <w:rFonts w:ascii="Arial" w:hAnsi="Arial" w:cs="Arial"/>
                <w:sz w:val="20"/>
                <w:szCs w:val="20"/>
              </w:rPr>
              <w:t xml:space="preserve"> </w:t>
            </w:r>
            <w:r w:rsidRPr="00AF411F">
              <w:rPr>
                <w:rFonts w:ascii="Arial" w:hAnsi="Arial" w:cs="Arial"/>
                <w:sz w:val="20"/>
                <w:szCs w:val="20"/>
              </w:rPr>
              <w:t>to be treated as having a substantial and long-term adverse effect on</w:t>
            </w:r>
            <w:r w:rsidR="00E42F57">
              <w:rPr>
                <w:rFonts w:ascii="Arial" w:hAnsi="Arial" w:cs="Arial"/>
                <w:sz w:val="20"/>
                <w:szCs w:val="20"/>
              </w:rPr>
              <w:t xml:space="preserve"> </w:t>
            </w:r>
            <w:r w:rsidRPr="00AF411F">
              <w:rPr>
                <w:rFonts w:ascii="Arial" w:hAnsi="Arial" w:cs="Arial"/>
                <w:sz w:val="20"/>
                <w:szCs w:val="20"/>
              </w:rPr>
              <w:t>the ability of that child to carry out normal day-to-day activities where it</w:t>
            </w:r>
            <w:r w:rsidR="00E42F57">
              <w:rPr>
                <w:rFonts w:ascii="Arial" w:hAnsi="Arial" w:cs="Arial"/>
                <w:sz w:val="20"/>
                <w:szCs w:val="20"/>
              </w:rPr>
              <w:t xml:space="preserve"> </w:t>
            </w:r>
            <w:r w:rsidRPr="00AF411F">
              <w:rPr>
                <w:rFonts w:ascii="Arial" w:hAnsi="Arial" w:cs="Arial"/>
                <w:sz w:val="20"/>
                <w:szCs w:val="20"/>
              </w:rPr>
              <w:t>would normally have a substantial and long-term adverse effect on the</w:t>
            </w:r>
            <w:r w:rsidR="00E42F57">
              <w:rPr>
                <w:rFonts w:ascii="Arial" w:hAnsi="Arial" w:cs="Arial"/>
                <w:sz w:val="20"/>
                <w:szCs w:val="20"/>
              </w:rPr>
              <w:t xml:space="preserve"> </w:t>
            </w:r>
            <w:r w:rsidRPr="00AF411F">
              <w:rPr>
                <w:rFonts w:ascii="Arial" w:hAnsi="Arial" w:cs="Arial"/>
                <w:sz w:val="20"/>
                <w:szCs w:val="20"/>
              </w:rPr>
              <w:t>ability of a person aged six years or over to carry out normal day-today</w:t>
            </w:r>
            <w:r w:rsidR="00E42F57">
              <w:rPr>
                <w:rFonts w:ascii="Arial" w:hAnsi="Arial" w:cs="Arial"/>
                <w:sz w:val="20"/>
                <w:szCs w:val="20"/>
              </w:rPr>
              <w:t xml:space="preserve"> </w:t>
            </w:r>
            <w:r w:rsidRPr="00AF411F">
              <w:rPr>
                <w:rFonts w:ascii="Arial" w:hAnsi="Arial" w:cs="Arial"/>
                <w:sz w:val="20"/>
                <w:szCs w:val="20"/>
              </w:rPr>
              <w:t>activities.</w:t>
            </w:r>
          </w:p>
          <w:p w14:paraId="2DBAE31B" w14:textId="77777777" w:rsidR="00E42F57" w:rsidRPr="00AF411F" w:rsidRDefault="00E42F57" w:rsidP="00AF411F">
            <w:pPr>
              <w:rPr>
                <w:rFonts w:ascii="Arial" w:hAnsi="Arial" w:cs="Arial"/>
                <w:sz w:val="20"/>
                <w:szCs w:val="20"/>
              </w:rPr>
            </w:pPr>
          </w:p>
          <w:p w14:paraId="47868022" w14:textId="340A39F9" w:rsidR="00AF411F" w:rsidRDefault="00AF411F" w:rsidP="00AF411F">
            <w:pPr>
              <w:rPr>
                <w:rFonts w:ascii="Arial" w:hAnsi="Arial" w:cs="Arial"/>
                <w:sz w:val="20"/>
                <w:szCs w:val="20"/>
              </w:rPr>
            </w:pPr>
            <w:r w:rsidRPr="00AF411F">
              <w:rPr>
                <w:rFonts w:ascii="Arial" w:hAnsi="Arial" w:cs="Arial"/>
                <w:sz w:val="20"/>
                <w:szCs w:val="20"/>
              </w:rPr>
              <w:t>D11. Children aged six and older are subject to the normal requirements</w:t>
            </w:r>
            <w:r w:rsidR="00E42F57">
              <w:rPr>
                <w:rFonts w:ascii="Arial" w:hAnsi="Arial" w:cs="Arial"/>
                <w:sz w:val="20"/>
                <w:szCs w:val="20"/>
              </w:rPr>
              <w:t xml:space="preserve"> </w:t>
            </w:r>
            <w:r w:rsidRPr="00AF411F">
              <w:rPr>
                <w:rFonts w:ascii="Arial" w:hAnsi="Arial" w:cs="Arial"/>
                <w:sz w:val="20"/>
                <w:szCs w:val="20"/>
              </w:rPr>
              <w:t>of the definition.</w:t>
            </w:r>
          </w:p>
          <w:p w14:paraId="075ED423" w14:textId="77777777" w:rsidR="00E42F57" w:rsidRDefault="00E42F57" w:rsidP="00AF411F">
            <w:pPr>
              <w:rPr>
                <w:rFonts w:ascii="Arial" w:hAnsi="Arial" w:cs="Arial"/>
                <w:sz w:val="20"/>
                <w:szCs w:val="20"/>
              </w:rPr>
            </w:pPr>
          </w:p>
          <w:p w14:paraId="35F39897" w14:textId="3B480CA7" w:rsidR="00E42F57" w:rsidRPr="00E42F57" w:rsidRDefault="00E42F57" w:rsidP="00E42F57">
            <w:pPr>
              <w:rPr>
                <w:rFonts w:ascii="Arial" w:hAnsi="Arial" w:cs="Arial"/>
                <w:sz w:val="20"/>
                <w:szCs w:val="20"/>
              </w:rPr>
            </w:pPr>
            <w:r>
              <w:rPr>
                <w:rFonts w:ascii="Arial" w:hAnsi="Arial" w:cs="Arial"/>
                <w:sz w:val="20"/>
                <w:szCs w:val="20"/>
              </w:rPr>
              <w:t>D12. +</w:t>
            </w:r>
            <w:r w:rsidRPr="00E42F57">
              <w:rPr>
                <w:rFonts w:ascii="Arial" w:hAnsi="Arial" w:cs="Arial"/>
                <w:sz w:val="20"/>
                <w:szCs w:val="20"/>
              </w:rPr>
              <w:t>Part 6 of the Act provides protection for disabled pupils and students</w:t>
            </w:r>
            <w:r>
              <w:rPr>
                <w:rFonts w:ascii="Arial" w:hAnsi="Arial" w:cs="Arial"/>
                <w:sz w:val="20"/>
                <w:szCs w:val="20"/>
              </w:rPr>
              <w:t xml:space="preserve"> </w:t>
            </w:r>
            <w:r w:rsidRPr="00E42F57">
              <w:rPr>
                <w:rFonts w:ascii="Arial" w:hAnsi="Arial" w:cs="Arial"/>
                <w:sz w:val="20"/>
                <w:szCs w:val="20"/>
              </w:rPr>
              <w:t>by preventing discrimination against them at school or in post-16</w:t>
            </w:r>
            <w:r>
              <w:rPr>
                <w:rFonts w:ascii="Arial" w:hAnsi="Arial" w:cs="Arial"/>
                <w:sz w:val="20"/>
                <w:szCs w:val="20"/>
              </w:rPr>
              <w:t xml:space="preserve"> </w:t>
            </w:r>
            <w:r w:rsidRPr="00E42F57">
              <w:rPr>
                <w:rFonts w:ascii="Arial" w:hAnsi="Arial" w:cs="Arial"/>
                <w:sz w:val="20"/>
                <w:szCs w:val="20"/>
              </w:rPr>
              <w:t>education because of, or for a reason related to, their disability. A</w:t>
            </w:r>
            <w:r>
              <w:rPr>
                <w:rFonts w:ascii="Arial" w:hAnsi="Arial" w:cs="Arial"/>
                <w:sz w:val="20"/>
                <w:szCs w:val="20"/>
              </w:rPr>
              <w:t xml:space="preserve"> </w:t>
            </w:r>
            <w:r w:rsidRPr="00E42F57">
              <w:rPr>
                <w:rFonts w:ascii="Arial" w:hAnsi="Arial" w:cs="Arial"/>
                <w:sz w:val="20"/>
                <w:szCs w:val="20"/>
              </w:rPr>
              <w:t>pupil or student must satisfy the definition of disability as described in</w:t>
            </w:r>
            <w:r>
              <w:rPr>
                <w:rFonts w:ascii="Arial" w:hAnsi="Arial" w:cs="Arial"/>
                <w:sz w:val="20"/>
                <w:szCs w:val="20"/>
              </w:rPr>
              <w:t xml:space="preserve"> </w:t>
            </w:r>
            <w:r w:rsidRPr="00E42F57">
              <w:rPr>
                <w:rFonts w:ascii="Arial" w:hAnsi="Arial" w:cs="Arial"/>
                <w:sz w:val="20"/>
                <w:szCs w:val="20"/>
              </w:rPr>
              <w:t>this guidance in order to be protected by Part 6 of the Act. The duties</w:t>
            </w:r>
            <w:r>
              <w:rPr>
                <w:rFonts w:ascii="Arial" w:hAnsi="Arial" w:cs="Arial"/>
                <w:sz w:val="20"/>
                <w:szCs w:val="20"/>
              </w:rPr>
              <w:t xml:space="preserve"> </w:t>
            </w:r>
            <w:r w:rsidRPr="00E42F57">
              <w:rPr>
                <w:rFonts w:ascii="Arial" w:hAnsi="Arial" w:cs="Arial"/>
                <w:sz w:val="20"/>
                <w:szCs w:val="20"/>
              </w:rPr>
              <w:t>for schools in the Act are designed to dovetail with duties under the</w:t>
            </w:r>
            <w:r>
              <w:rPr>
                <w:rFonts w:ascii="Arial" w:hAnsi="Arial" w:cs="Arial"/>
                <w:sz w:val="20"/>
                <w:szCs w:val="20"/>
              </w:rPr>
              <w:t xml:space="preserve"> </w:t>
            </w:r>
            <w:r w:rsidRPr="00E42F57">
              <w:rPr>
                <w:rFonts w:ascii="Arial" w:hAnsi="Arial" w:cs="Arial"/>
                <w:sz w:val="20"/>
                <w:szCs w:val="20"/>
              </w:rPr>
              <w:t>Special Educational Needs (SEN) framework which are based on a</w:t>
            </w:r>
            <w:r>
              <w:rPr>
                <w:rFonts w:ascii="Arial" w:hAnsi="Arial" w:cs="Arial"/>
                <w:sz w:val="20"/>
                <w:szCs w:val="20"/>
              </w:rPr>
              <w:t xml:space="preserve"> </w:t>
            </w:r>
            <w:r w:rsidRPr="00E42F57">
              <w:rPr>
                <w:rFonts w:ascii="Arial" w:hAnsi="Arial" w:cs="Arial"/>
                <w:sz w:val="20"/>
                <w:szCs w:val="20"/>
              </w:rPr>
              <w:t>separate definition of special educational needs. Further information</w:t>
            </w:r>
            <w:r>
              <w:rPr>
                <w:rFonts w:ascii="Arial" w:hAnsi="Arial" w:cs="Arial"/>
                <w:sz w:val="20"/>
                <w:szCs w:val="20"/>
              </w:rPr>
              <w:t xml:space="preserve"> </w:t>
            </w:r>
            <w:r w:rsidRPr="00E42F57">
              <w:rPr>
                <w:rFonts w:ascii="Arial" w:hAnsi="Arial" w:cs="Arial"/>
                <w:sz w:val="20"/>
                <w:szCs w:val="20"/>
              </w:rPr>
              <w:t>on these duties can be found in the SEN Code of Practice and</w:t>
            </w:r>
            <w:r>
              <w:rPr>
                <w:rFonts w:ascii="Arial" w:hAnsi="Arial" w:cs="Arial"/>
                <w:sz w:val="20"/>
                <w:szCs w:val="20"/>
              </w:rPr>
              <w:t xml:space="preserve"> </w:t>
            </w:r>
            <w:r w:rsidRPr="00E42F57">
              <w:rPr>
                <w:rFonts w:ascii="Arial" w:hAnsi="Arial" w:cs="Arial"/>
                <w:sz w:val="20"/>
                <w:szCs w:val="20"/>
              </w:rPr>
              <w:t>the Equality and Human Rights Commission’s Code of Practice</w:t>
            </w:r>
          </w:p>
          <w:p w14:paraId="570DCA00" w14:textId="5D319F5D" w:rsidR="00E42F57" w:rsidRPr="00AF411F" w:rsidRDefault="00E42F57" w:rsidP="00E42F57">
            <w:pPr>
              <w:rPr>
                <w:rFonts w:ascii="Arial" w:hAnsi="Arial" w:cs="Arial"/>
                <w:sz w:val="20"/>
                <w:szCs w:val="20"/>
              </w:rPr>
            </w:pPr>
            <w:r w:rsidRPr="00E42F57">
              <w:rPr>
                <w:rFonts w:ascii="Arial" w:hAnsi="Arial" w:cs="Arial"/>
                <w:sz w:val="20"/>
                <w:szCs w:val="20"/>
              </w:rPr>
              <w:t>for Education.</w:t>
            </w:r>
          </w:p>
        </w:tc>
      </w:tr>
      <w:tr w:rsidR="006922CF" w:rsidRPr="007B601B" w14:paraId="1317F60E" w14:textId="77777777" w:rsidTr="00095BEC">
        <w:tc>
          <w:tcPr>
            <w:tcW w:w="2660" w:type="dxa"/>
          </w:tcPr>
          <w:p w14:paraId="775608CA" w14:textId="09569B99" w:rsidR="006922CF" w:rsidRPr="007B601B" w:rsidRDefault="006922CF" w:rsidP="00003492">
            <w:pPr>
              <w:rPr>
                <w:rFonts w:ascii="Arial" w:hAnsi="Arial" w:cs="Arial"/>
                <w:sz w:val="20"/>
                <w:szCs w:val="20"/>
              </w:rPr>
            </w:pPr>
            <w:r w:rsidRPr="007B601B">
              <w:rPr>
                <w:rFonts w:ascii="Arial" w:hAnsi="Arial" w:cs="Arial"/>
                <w:sz w:val="20"/>
                <w:szCs w:val="20"/>
              </w:rPr>
              <w:lastRenderedPageBreak/>
              <w:t>I</w:t>
            </w:r>
            <w:r w:rsidR="007C059B">
              <w:rPr>
                <w:rFonts w:ascii="Arial" w:hAnsi="Arial" w:cs="Arial"/>
                <w:sz w:val="20"/>
                <w:szCs w:val="20"/>
              </w:rPr>
              <w:t>nformation Advice and Guidance (I</w:t>
            </w:r>
            <w:r w:rsidRPr="007B601B">
              <w:rPr>
                <w:rFonts w:ascii="Arial" w:hAnsi="Arial" w:cs="Arial"/>
                <w:sz w:val="20"/>
                <w:szCs w:val="20"/>
              </w:rPr>
              <w:t>AG</w:t>
            </w:r>
            <w:r w:rsidR="007C059B">
              <w:rPr>
                <w:rFonts w:ascii="Arial" w:hAnsi="Arial" w:cs="Arial"/>
                <w:sz w:val="20"/>
                <w:szCs w:val="20"/>
              </w:rPr>
              <w:t>)</w:t>
            </w:r>
          </w:p>
        </w:tc>
        <w:tc>
          <w:tcPr>
            <w:tcW w:w="8022" w:type="dxa"/>
          </w:tcPr>
          <w:p w14:paraId="1863C2F7" w14:textId="77777777" w:rsidR="006922CF" w:rsidRPr="007B601B" w:rsidRDefault="006922CF" w:rsidP="00003492">
            <w:pPr>
              <w:rPr>
                <w:rFonts w:ascii="Arial" w:hAnsi="Arial" w:cs="Arial"/>
                <w:sz w:val="20"/>
                <w:szCs w:val="20"/>
              </w:rPr>
            </w:pPr>
            <w:r w:rsidRPr="007B601B">
              <w:rPr>
                <w:rFonts w:ascii="Arial" w:hAnsi="Arial" w:cs="Arial"/>
                <w:sz w:val="20"/>
                <w:szCs w:val="20"/>
              </w:rPr>
              <w:t>This stands for information, advice and guidance. The local authority is required to offer accessible general or targeted information to all families who need it.</w:t>
            </w:r>
          </w:p>
          <w:p w14:paraId="3A9C23D8" w14:textId="511C7F51" w:rsidR="000676AB" w:rsidRPr="007B601B" w:rsidRDefault="000676AB" w:rsidP="00003492">
            <w:pPr>
              <w:rPr>
                <w:rFonts w:ascii="Arial" w:hAnsi="Arial" w:cs="Arial"/>
                <w:sz w:val="20"/>
                <w:szCs w:val="20"/>
              </w:rPr>
            </w:pPr>
          </w:p>
        </w:tc>
      </w:tr>
      <w:tr w:rsidR="006922CF" w:rsidRPr="007B601B" w14:paraId="48E80AB9" w14:textId="77777777" w:rsidTr="00095BEC">
        <w:tc>
          <w:tcPr>
            <w:tcW w:w="2660" w:type="dxa"/>
          </w:tcPr>
          <w:p w14:paraId="038BD265" w14:textId="0F261001" w:rsidR="006922CF" w:rsidRPr="007B601B" w:rsidRDefault="006922CF" w:rsidP="00003492">
            <w:pPr>
              <w:rPr>
                <w:rFonts w:ascii="Arial" w:hAnsi="Arial" w:cs="Arial"/>
                <w:sz w:val="20"/>
                <w:szCs w:val="20"/>
              </w:rPr>
            </w:pPr>
            <w:r w:rsidRPr="007B601B">
              <w:rPr>
                <w:rFonts w:ascii="Arial" w:hAnsi="Arial" w:cs="Arial"/>
                <w:sz w:val="20"/>
                <w:szCs w:val="20"/>
              </w:rPr>
              <w:t>Information, Advice and Guidance</w:t>
            </w:r>
          </w:p>
        </w:tc>
        <w:tc>
          <w:tcPr>
            <w:tcW w:w="8022" w:type="dxa"/>
          </w:tcPr>
          <w:p w14:paraId="4240B41B" w14:textId="77777777" w:rsidR="006922CF" w:rsidRPr="007B601B" w:rsidRDefault="006922CF" w:rsidP="00BE63F6">
            <w:pPr>
              <w:rPr>
                <w:rFonts w:ascii="Arial" w:hAnsi="Arial" w:cs="Arial"/>
                <w:sz w:val="20"/>
                <w:szCs w:val="20"/>
              </w:rPr>
            </w:pPr>
            <w:r w:rsidRPr="007B601B">
              <w:rPr>
                <w:rFonts w:ascii="Arial" w:hAnsi="Arial" w:cs="Arial"/>
                <w:sz w:val="20"/>
                <w:szCs w:val="20"/>
              </w:rPr>
              <w:t xml:space="preserve">Warwickshire Family Information Service provides a free and impartial information and signposting service for all families, children and young people (aged 0-20) and the professionals who work with them. </w:t>
            </w:r>
          </w:p>
          <w:p w14:paraId="474A3D0F" w14:textId="77777777" w:rsidR="006922CF" w:rsidRPr="007B601B" w:rsidRDefault="006922CF" w:rsidP="00BE63F6">
            <w:pPr>
              <w:rPr>
                <w:rFonts w:ascii="Arial" w:hAnsi="Arial" w:cs="Arial"/>
                <w:sz w:val="20"/>
                <w:szCs w:val="20"/>
              </w:rPr>
            </w:pPr>
            <w:r w:rsidRPr="007B601B">
              <w:rPr>
                <w:rFonts w:ascii="Arial" w:hAnsi="Arial" w:cs="Arial"/>
                <w:sz w:val="20"/>
                <w:szCs w:val="20"/>
              </w:rPr>
              <w:t>The service provides information and advice on a wide range of issues including:</w:t>
            </w:r>
          </w:p>
          <w:p w14:paraId="278D25BF" w14:textId="77777777" w:rsidR="001C3C55" w:rsidRPr="007B601B" w:rsidRDefault="001C3C55" w:rsidP="00BE63F6">
            <w:pPr>
              <w:rPr>
                <w:rFonts w:ascii="Arial" w:hAnsi="Arial" w:cs="Arial"/>
                <w:sz w:val="20"/>
                <w:szCs w:val="20"/>
              </w:rPr>
            </w:pPr>
          </w:p>
          <w:p w14:paraId="06154CB5" w14:textId="77777777" w:rsidR="006922CF" w:rsidRPr="007B601B" w:rsidRDefault="006922CF" w:rsidP="00C91A3B">
            <w:pPr>
              <w:pStyle w:val="ListParagraph"/>
              <w:numPr>
                <w:ilvl w:val="0"/>
                <w:numId w:val="15"/>
              </w:numPr>
              <w:rPr>
                <w:rFonts w:ascii="Arial" w:hAnsi="Arial" w:cs="Arial"/>
                <w:sz w:val="20"/>
                <w:szCs w:val="20"/>
              </w:rPr>
            </w:pPr>
            <w:r w:rsidRPr="007B601B">
              <w:rPr>
                <w:rFonts w:ascii="Arial" w:hAnsi="Arial" w:cs="Arial"/>
                <w:sz w:val="20"/>
                <w:szCs w:val="20"/>
              </w:rPr>
              <w:t>Support groups and services for parents and families</w:t>
            </w:r>
          </w:p>
          <w:p w14:paraId="7A2C7093" w14:textId="77777777" w:rsidR="006922CF" w:rsidRPr="007B601B" w:rsidRDefault="006922CF" w:rsidP="00C91A3B">
            <w:pPr>
              <w:pStyle w:val="ListParagraph"/>
              <w:numPr>
                <w:ilvl w:val="0"/>
                <w:numId w:val="15"/>
              </w:numPr>
              <w:rPr>
                <w:rFonts w:ascii="Arial" w:hAnsi="Arial" w:cs="Arial"/>
                <w:sz w:val="20"/>
                <w:szCs w:val="20"/>
              </w:rPr>
            </w:pPr>
            <w:r w:rsidRPr="007B601B">
              <w:rPr>
                <w:rFonts w:ascii="Arial" w:hAnsi="Arial" w:cs="Arial"/>
                <w:sz w:val="20"/>
                <w:szCs w:val="20"/>
              </w:rPr>
              <w:t>Sport, play and recreational activities</w:t>
            </w:r>
          </w:p>
          <w:p w14:paraId="15E7B9C8" w14:textId="77777777" w:rsidR="006922CF" w:rsidRPr="007B601B" w:rsidRDefault="006922CF" w:rsidP="00C91A3B">
            <w:pPr>
              <w:pStyle w:val="ListParagraph"/>
              <w:numPr>
                <w:ilvl w:val="0"/>
                <w:numId w:val="15"/>
              </w:numPr>
              <w:rPr>
                <w:rFonts w:ascii="Arial" w:hAnsi="Arial" w:cs="Arial"/>
                <w:sz w:val="20"/>
                <w:szCs w:val="20"/>
              </w:rPr>
            </w:pPr>
            <w:r w:rsidRPr="007B601B">
              <w:rPr>
                <w:rFonts w:ascii="Arial" w:hAnsi="Arial" w:cs="Arial"/>
                <w:sz w:val="20"/>
                <w:szCs w:val="20"/>
              </w:rPr>
              <w:t>Financial support that is available to help families</w:t>
            </w:r>
          </w:p>
          <w:p w14:paraId="75CEE33A" w14:textId="77777777" w:rsidR="006922CF" w:rsidRPr="007B601B" w:rsidRDefault="006922CF" w:rsidP="00C91A3B">
            <w:pPr>
              <w:pStyle w:val="ListParagraph"/>
              <w:numPr>
                <w:ilvl w:val="0"/>
                <w:numId w:val="15"/>
              </w:numPr>
              <w:rPr>
                <w:rFonts w:ascii="Arial" w:hAnsi="Arial" w:cs="Arial"/>
                <w:sz w:val="20"/>
                <w:szCs w:val="20"/>
              </w:rPr>
            </w:pPr>
            <w:r w:rsidRPr="007B601B">
              <w:rPr>
                <w:rFonts w:ascii="Arial" w:hAnsi="Arial" w:cs="Arial"/>
                <w:sz w:val="20"/>
                <w:szCs w:val="20"/>
              </w:rPr>
              <w:t>Parenting</w:t>
            </w:r>
          </w:p>
          <w:p w14:paraId="1CF02368" w14:textId="77777777" w:rsidR="006922CF" w:rsidRPr="007B601B" w:rsidRDefault="006922CF" w:rsidP="00C91A3B">
            <w:pPr>
              <w:pStyle w:val="ListParagraph"/>
              <w:numPr>
                <w:ilvl w:val="0"/>
                <w:numId w:val="15"/>
              </w:numPr>
              <w:rPr>
                <w:rFonts w:ascii="Arial" w:hAnsi="Arial" w:cs="Arial"/>
                <w:sz w:val="20"/>
                <w:szCs w:val="20"/>
              </w:rPr>
            </w:pPr>
            <w:r w:rsidRPr="007B601B">
              <w:rPr>
                <w:rFonts w:ascii="Arial" w:hAnsi="Arial" w:cs="Arial"/>
                <w:sz w:val="20"/>
                <w:szCs w:val="20"/>
              </w:rPr>
              <w:t>Help with choosing and finding childcare</w:t>
            </w:r>
          </w:p>
          <w:p w14:paraId="438AFF82" w14:textId="77777777" w:rsidR="006922CF" w:rsidRPr="007B601B" w:rsidRDefault="006922CF" w:rsidP="00C91A3B">
            <w:pPr>
              <w:pStyle w:val="ListParagraph"/>
              <w:numPr>
                <w:ilvl w:val="0"/>
                <w:numId w:val="15"/>
              </w:numPr>
              <w:rPr>
                <w:rFonts w:ascii="Arial" w:hAnsi="Arial" w:cs="Arial"/>
                <w:sz w:val="20"/>
                <w:szCs w:val="20"/>
              </w:rPr>
            </w:pPr>
            <w:r w:rsidRPr="007B601B">
              <w:rPr>
                <w:rFonts w:ascii="Arial" w:hAnsi="Arial" w:cs="Arial"/>
                <w:sz w:val="20"/>
                <w:szCs w:val="20"/>
              </w:rPr>
              <w:t>Dealing with bullying</w:t>
            </w:r>
          </w:p>
          <w:p w14:paraId="4678F6F1" w14:textId="77777777" w:rsidR="006922CF" w:rsidRPr="007B601B" w:rsidRDefault="006922CF" w:rsidP="00C91A3B">
            <w:pPr>
              <w:pStyle w:val="ListParagraph"/>
              <w:numPr>
                <w:ilvl w:val="0"/>
                <w:numId w:val="15"/>
              </w:numPr>
              <w:rPr>
                <w:rFonts w:ascii="Arial" w:hAnsi="Arial" w:cs="Arial"/>
                <w:sz w:val="20"/>
                <w:szCs w:val="20"/>
              </w:rPr>
            </w:pPr>
            <w:r w:rsidRPr="007B601B">
              <w:rPr>
                <w:rFonts w:ascii="Arial" w:hAnsi="Arial" w:cs="Arial"/>
                <w:sz w:val="20"/>
                <w:szCs w:val="20"/>
              </w:rPr>
              <w:t>Legal information including rights for working parents</w:t>
            </w:r>
          </w:p>
          <w:p w14:paraId="1779D4C1" w14:textId="77777777" w:rsidR="006922CF" w:rsidRPr="007B601B" w:rsidRDefault="006922CF" w:rsidP="00C91A3B">
            <w:pPr>
              <w:pStyle w:val="ListParagraph"/>
              <w:numPr>
                <w:ilvl w:val="0"/>
                <w:numId w:val="15"/>
              </w:numPr>
              <w:rPr>
                <w:rFonts w:ascii="Arial" w:hAnsi="Arial" w:cs="Arial"/>
                <w:sz w:val="20"/>
                <w:szCs w:val="20"/>
              </w:rPr>
            </w:pPr>
            <w:r w:rsidRPr="007B601B">
              <w:rPr>
                <w:rFonts w:ascii="Arial" w:hAnsi="Arial" w:cs="Arial"/>
                <w:sz w:val="20"/>
                <w:szCs w:val="20"/>
              </w:rPr>
              <w:t>Child Safety</w:t>
            </w:r>
          </w:p>
          <w:p w14:paraId="463B31F5" w14:textId="77777777" w:rsidR="006922CF" w:rsidRPr="007B601B" w:rsidRDefault="006922CF" w:rsidP="00C91A3B">
            <w:pPr>
              <w:pStyle w:val="ListParagraph"/>
              <w:numPr>
                <w:ilvl w:val="0"/>
                <w:numId w:val="15"/>
              </w:numPr>
              <w:rPr>
                <w:rFonts w:ascii="Arial" w:hAnsi="Arial" w:cs="Arial"/>
                <w:sz w:val="20"/>
                <w:szCs w:val="20"/>
              </w:rPr>
            </w:pPr>
            <w:r w:rsidRPr="007B601B">
              <w:rPr>
                <w:rFonts w:ascii="Arial" w:hAnsi="Arial" w:cs="Arial"/>
                <w:sz w:val="20"/>
                <w:szCs w:val="20"/>
              </w:rPr>
              <w:t>Education</w:t>
            </w:r>
          </w:p>
          <w:p w14:paraId="26132E68" w14:textId="37E3B5DF" w:rsidR="000676AB" w:rsidRPr="007B601B" w:rsidRDefault="000676AB" w:rsidP="000676AB">
            <w:pPr>
              <w:pStyle w:val="ListParagraph"/>
              <w:rPr>
                <w:rFonts w:ascii="Arial" w:hAnsi="Arial" w:cs="Arial"/>
                <w:sz w:val="20"/>
                <w:szCs w:val="20"/>
              </w:rPr>
            </w:pPr>
          </w:p>
        </w:tc>
      </w:tr>
      <w:tr w:rsidR="006922CF" w:rsidRPr="007B601B" w14:paraId="3A20D80C" w14:textId="77777777" w:rsidTr="00095BEC">
        <w:tc>
          <w:tcPr>
            <w:tcW w:w="2660" w:type="dxa"/>
          </w:tcPr>
          <w:p w14:paraId="589A8E7B" w14:textId="403A2C5F" w:rsidR="006922CF" w:rsidRPr="007B601B" w:rsidRDefault="006922CF" w:rsidP="00003492">
            <w:pPr>
              <w:rPr>
                <w:rFonts w:ascii="Arial" w:hAnsi="Arial" w:cs="Arial"/>
                <w:sz w:val="20"/>
                <w:szCs w:val="20"/>
              </w:rPr>
            </w:pPr>
            <w:r w:rsidRPr="007B601B">
              <w:rPr>
                <w:rFonts w:ascii="Arial" w:hAnsi="Arial" w:cs="Arial"/>
                <w:sz w:val="20"/>
                <w:szCs w:val="20"/>
              </w:rPr>
              <w:t>Short Breaks</w:t>
            </w:r>
          </w:p>
        </w:tc>
        <w:tc>
          <w:tcPr>
            <w:tcW w:w="8022" w:type="dxa"/>
          </w:tcPr>
          <w:p w14:paraId="12C50CE2" w14:textId="77777777" w:rsidR="006922CF" w:rsidRPr="007B601B" w:rsidRDefault="006922CF" w:rsidP="00BE63F6">
            <w:pPr>
              <w:rPr>
                <w:rFonts w:ascii="Arial" w:hAnsi="Arial" w:cs="Arial"/>
                <w:sz w:val="20"/>
                <w:szCs w:val="20"/>
              </w:rPr>
            </w:pPr>
            <w:r w:rsidRPr="007B601B">
              <w:rPr>
                <w:rFonts w:ascii="Arial" w:hAnsi="Arial" w:cs="Arial"/>
                <w:sz w:val="20"/>
                <w:szCs w:val="20"/>
              </w:rPr>
              <w:t>Short breaks provide opportunities for disabled children and young people to have enjoyable experiences away from their primary carers, thus contributing to their social inclusion and personal and social development. The Social Care Local Offer must include provision of short breaks to provide respite to eligible families according to identified need.</w:t>
            </w:r>
          </w:p>
          <w:p w14:paraId="2C8C01CF" w14:textId="77777777" w:rsidR="006922CF" w:rsidRPr="007B601B" w:rsidRDefault="006922CF" w:rsidP="00BE63F6">
            <w:pPr>
              <w:rPr>
                <w:rFonts w:ascii="Arial" w:hAnsi="Arial" w:cs="Arial"/>
                <w:sz w:val="20"/>
                <w:szCs w:val="20"/>
              </w:rPr>
            </w:pPr>
            <w:r w:rsidRPr="007B601B">
              <w:rPr>
                <w:rFonts w:ascii="Arial" w:hAnsi="Arial" w:cs="Arial"/>
                <w:sz w:val="20"/>
                <w:szCs w:val="20"/>
              </w:rPr>
              <w:t>It is a statutory duty of the Children and Families Act 2014 for local authorities to:</w:t>
            </w:r>
          </w:p>
          <w:p w14:paraId="6CEDD4F2" w14:textId="77777777" w:rsidR="001C3C55" w:rsidRPr="007B601B" w:rsidRDefault="001C3C55" w:rsidP="00BE63F6">
            <w:pPr>
              <w:rPr>
                <w:rFonts w:ascii="Arial" w:hAnsi="Arial" w:cs="Arial"/>
                <w:sz w:val="20"/>
                <w:szCs w:val="20"/>
              </w:rPr>
            </w:pPr>
          </w:p>
          <w:p w14:paraId="122E3586" w14:textId="77777777" w:rsidR="006922CF" w:rsidRPr="007B601B" w:rsidRDefault="006922CF" w:rsidP="00C91A3B">
            <w:pPr>
              <w:pStyle w:val="ListParagraph"/>
              <w:numPr>
                <w:ilvl w:val="0"/>
                <w:numId w:val="15"/>
              </w:numPr>
              <w:rPr>
                <w:rFonts w:ascii="Arial" w:hAnsi="Arial" w:cs="Arial"/>
                <w:sz w:val="20"/>
                <w:szCs w:val="20"/>
              </w:rPr>
            </w:pPr>
            <w:r w:rsidRPr="007B601B">
              <w:rPr>
                <w:rFonts w:ascii="Arial" w:hAnsi="Arial" w:cs="Arial"/>
                <w:sz w:val="20"/>
                <w:szCs w:val="20"/>
              </w:rPr>
              <w:t>provide a range of short breaks services;</w:t>
            </w:r>
          </w:p>
          <w:p w14:paraId="11C8088F" w14:textId="77777777" w:rsidR="006922CF" w:rsidRPr="007B601B" w:rsidRDefault="006922CF" w:rsidP="00C91A3B">
            <w:pPr>
              <w:pStyle w:val="ListParagraph"/>
              <w:numPr>
                <w:ilvl w:val="0"/>
                <w:numId w:val="15"/>
              </w:numPr>
              <w:rPr>
                <w:rFonts w:ascii="Arial" w:hAnsi="Arial" w:cs="Arial"/>
                <w:sz w:val="20"/>
                <w:szCs w:val="20"/>
              </w:rPr>
            </w:pPr>
            <w:r w:rsidRPr="007B601B">
              <w:rPr>
                <w:rFonts w:ascii="Arial" w:hAnsi="Arial" w:cs="Arial"/>
                <w:sz w:val="20"/>
                <w:szCs w:val="20"/>
              </w:rPr>
              <w:t>give families the choice to access short breaks services using a direct payment;</w:t>
            </w:r>
          </w:p>
          <w:p w14:paraId="41FD163D" w14:textId="77777777" w:rsidR="006922CF" w:rsidRPr="007B601B" w:rsidRDefault="006922CF" w:rsidP="00C91A3B">
            <w:pPr>
              <w:pStyle w:val="ListParagraph"/>
              <w:numPr>
                <w:ilvl w:val="0"/>
                <w:numId w:val="15"/>
              </w:numPr>
              <w:rPr>
                <w:rFonts w:ascii="Arial" w:hAnsi="Arial" w:cs="Arial"/>
                <w:sz w:val="20"/>
                <w:szCs w:val="20"/>
              </w:rPr>
            </w:pPr>
            <w:r w:rsidRPr="007B601B">
              <w:rPr>
                <w:rFonts w:ascii="Arial" w:hAnsi="Arial" w:cs="Arial"/>
                <w:sz w:val="20"/>
                <w:szCs w:val="20"/>
              </w:rPr>
              <w:t>publish a statement of their short breaks services on their website;</w:t>
            </w:r>
          </w:p>
          <w:p w14:paraId="3C58EA49" w14:textId="63E793D7" w:rsidR="006922CF" w:rsidRPr="007B601B" w:rsidRDefault="006922CF" w:rsidP="00810502">
            <w:pPr>
              <w:pStyle w:val="ListParagraph"/>
              <w:numPr>
                <w:ilvl w:val="0"/>
                <w:numId w:val="15"/>
              </w:numPr>
              <w:rPr>
                <w:rFonts w:ascii="Arial" w:hAnsi="Arial" w:cs="Arial"/>
                <w:sz w:val="20"/>
                <w:szCs w:val="20"/>
              </w:rPr>
            </w:pPr>
            <w:r w:rsidRPr="007B601B">
              <w:rPr>
                <w:rFonts w:ascii="Arial" w:hAnsi="Arial" w:cs="Arial"/>
                <w:sz w:val="20"/>
                <w:szCs w:val="20"/>
              </w:rPr>
              <w:t>keep their short breaks statement under review;</w:t>
            </w:r>
          </w:p>
        </w:tc>
      </w:tr>
      <w:tr w:rsidR="00810502" w:rsidRPr="007B601B" w14:paraId="0B2E6E35" w14:textId="77777777" w:rsidTr="00095BEC">
        <w:tc>
          <w:tcPr>
            <w:tcW w:w="2660" w:type="dxa"/>
          </w:tcPr>
          <w:p w14:paraId="0A9263B1" w14:textId="77777777" w:rsidR="00810502" w:rsidRPr="007B601B" w:rsidRDefault="00810502" w:rsidP="00003492">
            <w:pPr>
              <w:rPr>
                <w:rFonts w:ascii="Arial" w:hAnsi="Arial" w:cs="Arial"/>
                <w:sz w:val="20"/>
                <w:szCs w:val="20"/>
              </w:rPr>
            </w:pPr>
          </w:p>
        </w:tc>
        <w:tc>
          <w:tcPr>
            <w:tcW w:w="8022" w:type="dxa"/>
          </w:tcPr>
          <w:p w14:paraId="5A593806" w14:textId="260A0814" w:rsidR="00810502" w:rsidRPr="007B601B" w:rsidRDefault="00810502" w:rsidP="00810502">
            <w:pPr>
              <w:pStyle w:val="ListParagraph"/>
              <w:numPr>
                <w:ilvl w:val="0"/>
                <w:numId w:val="15"/>
              </w:numPr>
              <w:rPr>
                <w:rFonts w:ascii="Arial" w:hAnsi="Arial" w:cs="Arial"/>
                <w:sz w:val="20"/>
                <w:szCs w:val="20"/>
              </w:rPr>
            </w:pPr>
            <w:r w:rsidRPr="007B601B">
              <w:rPr>
                <w:rFonts w:ascii="Arial" w:hAnsi="Arial" w:cs="Arial"/>
                <w:sz w:val="20"/>
                <w:szCs w:val="20"/>
              </w:rPr>
              <w:t>state in their short breaks service statement the range of short breaks services available, the criteria by which eligibility for services will be assessed, and how the range of services is designed to meet the needs of families with disabled children in their area;</w:t>
            </w:r>
          </w:p>
          <w:p w14:paraId="2BC713AD" w14:textId="629FECB4" w:rsidR="00810502" w:rsidRPr="007B601B" w:rsidRDefault="00810502" w:rsidP="00810502">
            <w:pPr>
              <w:pStyle w:val="ListParagraph"/>
              <w:numPr>
                <w:ilvl w:val="0"/>
                <w:numId w:val="15"/>
              </w:numPr>
              <w:rPr>
                <w:rFonts w:ascii="Arial" w:hAnsi="Arial" w:cs="Arial"/>
                <w:sz w:val="20"/>
                <w:szCs w:val="20"/>
              </w:rPr>
            </w:pPr>
            <w:r w:rsidRPr="007B601B">
              <w:rPr>
                <w:rFonts w:ascii="Arial" w:hAnsi="Arial" w:cs="Arial"/>
                <w:sz w:val="20"/>
                <w:szCs w:val="20"/>
              </w:rPr>
              <w:t>consult parents as part of the review of the statement;</w:t>
            </w:r>
          </w:p>
          <w:p w14:paraId="0F4A90FE" w14:textId="480EC58A" w:rsidR="00810502" w:rsidRPr="007B601B" w:rsidRDefault="00810502" w:rsidP="00810502">
            <w:pPr>
              <w:pStyle w:val="ListParagraph"/>
              <w:numPr>
                <w:ilvl w:val="0"/>
                <w:numId w:val="15"/>
              </w:numPr>
              <w:rPr>
                <w:rFonts w:ascii="Arial" w:hAnsi="Arial" w:cs="Arial"/>
                <w:sz w:val="20"/>
                <w:szCs w:val="20"/>
              </w:rPr>
            </w:pPr>
            <w:r w:rsidRPr="007B601B">
              <w:rPr>
                <w:rFonts w:ascii="Arial" w:hAnsi="Arial" w:cs="Arial"/>
                <w:sz w:val="20"/>
                <w:szCs w:val="20"/>
              </w:rPr>
              <w:t>consider the legal implications of the eligibility criteria they apply to short breaks services; and</w:t>
            </w:r>
          </w:p>
          <w:p w14:paraId="3AA91C24" w14:textId="576B0EEA" w:rsidR="00810502" w:rsidRPr="007B601B" w:rsidRDefault="00810502" w:rsidP="00810502">
            <w:pPr>
              <w:pStyle w:val="ListParagraph"/>
              <w:numPr>
                <w:ilvl w:val="0"/>
                <w:numId w:val="15"/>
              </w:numPr>
              <w:rPr>
                <w:rFonts w:ascii="Arial" w:hAnsi="Arial" w:cs="Arial"/>
                <w:sz w:val="20"/>
                <w:szCs w:val="20"/>
              </w:rPr>
            </w:pPr>
            <w:r w:rsidRPr="007B601B">
              <w:rPr>
                <w:rFonts w:ascii="Arial" w:hAnsi="Arial" w:cs="Arial"/>
                <w:sz w:val="20"/>
                <w:szCs w:val="20"/>
              </w:rPr>
              <w:t>not apply any eligibility criteria mechanistically without consideration of a particular family’s needs.</w:t>
            </w:r>
          </w:p>
          <w:p w14:paraId="04A96FF1" w14:textId="77777777" w:rsidR="00810502" w:rsidRPr="007B601B" w:rsidRDefault="00810502" w:rsidP="00810502">
            <w:pPr>
              <w:rPr>
                <w:rFonts w:ascii="Arial" w:hAnsi="Arial" w:cs="Arial"/>
                <w:sz w:val="20"/>
                <w:szCs w:val="20"/>
              </w:rPr>
            </w:pPr>
          </w:p>
          <w:p w14:paraId="73382260" w14:textId="77777777" w:rsidR="00810502" w:rsidRPr="007B601B" w:rsidRDefault="00810502" w:rsidP="00810502">
            <w:pPr>
              <w:rPr>
                <w:rFonts w:ascii="Arial" w:hAnsi="Arial" w:cs="Arial"/>
                <w:sz w:val="20"/>
                <w:szCs w:val="20"/>
              </w:rPr>
            </w:pPr>
            <w:r w:rsidRPr="007B601B">
              <w:rPr>
                <w:rFonts w:ascii="Arial" w:hAnsi="Arial" w:cs="Arial"/>
                <w:sz w:val="20"/>
                <w:szCs w:val="20"/>
              </w:rPr>
              <w:t>Local authorities should ensure that:</w:t>
            </w:r>
          </w:p>
          <w:p w14:paraId="4B8BB50F" w14:textId="5B8927AB" w:rsidR="00810502" w:rsidRPr="007B601B" w:rsidRDefault="00810502" w:rsidP="00810502">
            <w:pPr>
              <w:pStyle w:val="ListParagraph"/>
              <w:numPr>
                <w:ilvl w:val="0"/>
                <w:numId w:val="15"/>
              </w:numPr>
              <w:rPr>
                <w:rFonts w:ascii="Arial" w:hAnsi="Arial" w:cs="Arial"/>
                <w:sz w:val="20"/>
                <w:szCs w:val="20"/>
              </w:rPr>
            </w:pPr>
            <w:r w:rsidRPr="007B601B">
              <w:rPr>
                <w:rFonts w:ascii="Arial" w:hAnsi="Arial" w:cs="Arial"/>
                <w:sz w:val="20"/>
                <w:szCs w:val="20"/>
              </w:rPr>
              <w:t>short breaks are reliable and regular to best meet families’ needs;</w:t>
            </w:r>
          </w:p>
          <w:p w14:paraId="49ADE7C6" w14:textId="43D87D8E" w:rsidR="00810502" w:rsidRPr="007B601B" w:rsidRDefault="00810502" w:rsidP="00810502">
            <w:pPr>
              <w:pStyle w:val="ListParagraph"/>
              <w:numPr>
                <w:ilvl w:val="0"/>
                <w:numId w:val="15"/>
              </w:numPr>
              <w:rPr>
                <w:rFonts w:ascii="Arial" w:hAnsi="Arial" w:cs="Arial"/>
                <w:sz w:val="20"/>
                <w:szCs w:val="20"/>
              </w:rPr>
            </w:pPr>
            <w:r w:rsidRPr="007B601B">
              <w:rPr>
                <w:rFonts w:ascii="Arial" w:hAnsi="Arial" w:cs="Arial"/>
                <w:sz w:val="20"/>
                <w:szCs w:val="20"/>
              </w:rPr>
              <w:t>local authorities should try to reach groups of parents who may be more difficult to engage;</w:t>
            </w:r>
          </w:p>
          <w:p w14:paraId="2FA18347" w14:textId="2EC58577" w:rsidR="00810502" w:rsidRPr="007B601B" w:rsidRDefault="00810502" w:rsidP="00810502">
            <w:pPr>
              <w:pStyle w:val="ListParagraph"/>
              <w:numPr>
                <w:ilvl w:val="0"/>
                <w:numId w:val="15"/>
              </w:numPr>
              <w:rPr>
                <w:rFonts w:ascii="Arial" w:hAnsi="Arial" w:cs="Arial"/>
                <w:sz w:val="20"/>
                <w:szCs w:val="20"/>
              </w:rPr>
            </w:pPr>
            <w:r w:rsidRPr="007B601B">
              <w:rPr>
                <w:rFonts w:ascii="Arial" w:hAnsi="Arial" w:cs="Arial"/>
                <w:sz w:val="20"/>
                <w:szCs w:val="20"/>
              </w:rPr>
              <w:t>parents are engaged in the design of local short breaks services;</w:t>
            </w:r>
          </w:p>
          <w:p w14:paraId="6236074B" w14:textId="47B41E92" w:rsidR="00810502" w:rsidRPr="007B601B" w:rsidRDefault="00810502" w:rsidP="00810502">
            <w:pPr>
              <w:pStyle w:val="ListParagraph"/>
              <w:numPr>
                <w:ilvl w:val="0"/>
                <w:numId w:val="15"/>
              </w:numPr>
              <w:rPr>
                <w:rFonts w:ascii="Arial" w:hAnsi="Arial" w:cs="Arial"/>
                <w:sz w:val="20"/>
                <w:szCs w:val="20"/>
              </w:rPr>
            </w:pPr>
            <w:r w:rsidRPr="007B601B">
              <w:rPr>
                <w:rFonts w:ascii="Arial" w:hAnsi="Arial" w:cs="Arial"/>
                <w:sz w:val="20"/>
                <w:szCs w:val="20"/>
              </w:rPr>
              <w:t>short breaks can build on and be offered by universal service providers;</w:t>
            </w:r>
          </w:p>
          <w:p w14:paraId="4DC2B38B" w14:textId="47B27AC3" w:rsidR="00810502" w:rsidRPr="007B601B" w:rsidRDefault="00810502" w:rsidP="00810502">
            <w:pPr>
              <w:pStyle w:val="ListParagraph"/>
              <w:numPr>
                <w:ilvl w:val="0"/>
                <w:numId w:val="15"/>
              </w:numPr>
              <w:rPr>
                <w:rFonts w:ascii="Arial" w:hAnsi="Arial" w:cs="Arial"/>
                <w:sz w:val="20"/>
                <w:szCs w:val="20"/>
              </w:rPr>
            </w:pPr>
            <w:r w:rsidRPr="007B601B">
              <w:rPr>
                <w:rFonts w:ascii="Arial" w:hAnsi="Arial" w:cs="Arial"/>
                <w:sz w:val="20"/>
                <w:szCs w:val="20"/>
              </w:rPr>
              <w:t>they are working in partnership with health services to understand the range of short breaks services in their area and to train the workforce;</w:t>
            </w:r>
          </w:p>
          <w:p w14:paraId="416EB988" w14:textId="0FE7AE7D" w:rsidR="00810502" w:rsidRPr="007B601B" w:rsidRDefault="00810502" w:rsidP="00810502">
            <w:pPr>
              <w:pStyle w:val="ListParagraph"/>
              <w:numPr>
                <w:ilvl w:val="0"/>
                <w:numId w:val="15"/>
              </w:numPr>
              <w:rPr>
                <w:rFonts w:ascii="Arial" w:hAnsi="Arial" w:cs="Arial"/>
                <w:sz w:val="20"/>
                <w:szCs w:val="20"/>
              </w:rPr>
            </w:pPr>
            <w:r w:rsidRPr="007B601B">
              <w:rPr>
                <w:rFonts w:ascii="Arial" w:hAnsi="Arial" w:cs="Arial"/>
                <w:sz w:val="20"/>
                <w:szCs w:val="20"/>
              </w:rPr>
              <w:t>short breaks promote greater levels of confidence and competence for young people moving towards adult life;</w:t>
            </w:r>
          </w:p>
          <w:p w14:paraId="4FD06EAC" w14:textId="6E5FB4F0" w:rsidR="00810502" w:rsidRPr="007B601B" w:rsidRDefault="00810502" w:rsidP="00810502">
            <w:pPr>
              <w:pStyle w:val="ListParagraph"/>
              <w:numPr>
                <w:ilvl w:val="0"/>
                <w:numId w:val="15"/>
              </w:numPr>
              <w:rPr>
                <w:rFonts w:ascii="Arial" w:hAnsi="Arial" w:cs="Arial"/>
                <w:sz w:val="20"/>
                <w:szCs w:val="20"/>
              </w:rPr>
            </w:pPr>
            <w:r w:rsidRPr="007B601B">
              <w:rPr>
                <w:rFonts w:ascii="Arial" w:hAnsi="Arial" w:cs="Arial"/>
                <w:sz w:val="20"/>
                <w:szCs w:val="20"/>
              </w:rPr>
              <w:t>local authorities should ensure that those who use short breaks services have the chance to shape the development of those services; and</w:t>
            </w:r>
          </w:p>
          <w:p w14:paraId="67F84EA1" w14:textId="77777777" w:rsidR="00810502" w:rsidRPr="007B601B" w:rsidRDefault="00810502" w:rsidP="00810502">
            <w:pPr>
              <w:pStyle w:val="ListParagraph"/>
              <w:numPr>
                <w:ilvl w:val="0"/>
                <w:numId w:val="23"/>
              </w:numPr>
              <w:rPr>
                <w:rFonts w:ascii="Arial" w:hAnsi="Arial" w:cs="Arial"/>
                <w:sz w:val="20"/>
                <w:szCs w:val="20"/>
              </w:rPr>
            </w:pPr>
            <w:r w:rsidRPr="007B601B">
              <w:rPr>
                <w:rFonts w:ascii="Arial" w:hAnsi="Arial" w:cs="Arial"/>
                <w:sz w:val="20"/>
                <w:szCs w:val="20"/>
              </w:rPr>
              <w:t>they continue to develop their workforce in relation to short breaks services.</w:t>
            </w:r>
          </w:p>
          <w:p w14:paraId="2D0746A8" w14:textId="0A329547" w:rsidR="000676AB" w:rsidRPr="007B601B" w:rsidRDefault="000676AB" w:rsidP="000676AB">
            <w:pPr>
              <w:pStyle w:val="ListParagraph"/>
              <w:rPr>
                <w:rFonts w:ascii="Arial" w:hAnsi="Arial" w:cs="Arial"/>
                <w:sz w:val="20"/>
                <w:szCs w:val="20"/>
              </w:rPr>
            </w:pPr>
          </w:p>
        </w:tc>
      </w:tr>
      <w:tr w:rsidR="006922CF" w:rsidRPr="007B601B" w14:paraId="24A57B95" w14:textId="77777777" w:rsidTr="00095BEC">
        <w:tc>
          <w:tcPr>
            <w:tcW w:w="2660" w:type="dxa"/>
          </w:tcPr>
          <w:p w14:paraId="5ACDF907" w14:textId="5775B4AD" w:rsidR="006922CF" w:rsidRPr="007B601B" w:rsidRDefault="006922CF" w:rsidP="006922CF">
            <w:pPr>
              <w:rPr>
                <w:rFonts w:ascii="Arial" w:hAnsi="Arial" w:cs="Arial"/>
                <w:sz w:val="20"/>
                <w:szCs w:val="20"/>
              </w:rPr>
            </w:pPr>
            <w:r w:rsidRPr="007B601B">
              <w:rPr>
                <w:rFonts w:ascii="Arial" w:hAnsi="Arial" w:cs="Arial"/>
                <w:sz w:val="20"/>
                <w:szCs w:val="20"/>
              </w:rPr>
              <w:t>Special Educational Needs an</w:t>
            </w:r>
            <w:r w:rsidR="00507432" w:rsidRPr="007B601B">
              <w:rPr>
                <w:rFonts w:ascii="Arial" w:hAnsi="Arial" w:cs="Arial"/>
                <w:sz w:val="20"/>
                <w:szCs w:val="20"/>
              </w:rPr>
              <w:t xml:space="preserve">d Disability (SEND) </w:t>
            </w:r>
          </w:p>
        </w:tc>
        <w:tc>
          <w:tcPr>
            <w:tcW w:w="8022" w:type="dxa"/>
          </w:tcPr>
          <w:p w14:paraId="44BE08BE" w14:textId="77777777" w:rsidR="00507432" w:rsidRPr="007B601B" w:rsidRDefault="00507432" w:rsidP="00507432">
            <w:pPr>
              <w:rPr>
                <w:rFonts w:ascii="Arial" w:hAnsi="Arial" w:cs="Arial"/>
                <w:sz w:val="20"/>
                <w:szCs w:val="20"/>
              </w:rPr>
            </w:pPr>
            <w:r w:rsidRPr="007B601B">
              <w:rPr>
                <w:rFonts w:ascii="Arial" w:hAnsi="Arial" w:cs="Arial"/>
                <w:sz w:val="20"/>
                <w:szCs w:val="20"/>
              </w:rPr>
              <w:t>If your child needs more support with learning than others, they may have special educational needs and/or a disability (SEND), which can include things like:</w:t>
            </w:r>
          </w:p>
          <w:p w14:paraId="0FB6CD78" w14:textId="77777777" w:rsidR="001C3C55" w:rsidRPr="007B601B" w:rsidRDefault="001C3C55" w:rsidP="00507432">
            <w:pPr>
              <w:rPr>
                <w:rFonts w:ascii="Arial" w:hAnsi="Arial" w:cs="Arial"/>
                <w:sz w:val="20"/>
                <w:szCs w:val="20"/>
              </w:rPr>
            </w:pPr>
          </w:p>
          <w:p w14:paraId="5981760F" w14:textId="77777777" w:rsidR="00507432" w:rsidRPr="007B601B" w:rsidRDefault="00507432" w:rsidP="00C91A3B">
            <w:pPr>
              <w:pStyle w:val="ListParagraph"/>
              <w:numPr>
                <w:ilvl w:val="0"/>
                <w:numId w:val="16"/>
              </w:numPr>
              <w:rPr>
                <w:rFonts w:ascii="Arial" w:hAnsi="Arial" w:cs="Arial"/>
                <w:sz w:val="20"/>
                <w:szCs w:val="20"/>
              </w:rPr>
            </w:pPr>
            <w:r w:rsidRPr="007B601B">
              <w:rPr>
                <w:rFonts w:ascii="Arial" w:hAnsi="Arial" w:cs="Arial"/>
                <w:sz w:val="20"/>
                <w:szCs w:val="20"/>
              </w:rPr>
              <w:t>not learning as quickly as most other children</w:t>
            </w:r>
          </w:p>
          <w:p w14:paraId="569AFB55" w14:textId="77777777" w:rsidR="00507432" w:rsidRPr="007B601B" w:rsidRDefault="00507432" w:rsidP="00C91A3B">
            <w:pPr>
              <w:pStyle w:val="ListParagraph"/>
              <w:numPr>
                <w:ilvl w:val="0"/>
                <w:numId w:val="16"/>
              </w:numPr>
              <w:rPr>
                <w:rFonts w:ascii="Arial" w:hAnsi="Arial" w:cs="Arial"/>
                <w:sz w:val="20"/>
                <w:szCs w:val="20"/>
              </w:rPr>
            </w:pPr>
            <w:r w:rsidRPr="007B601B">
              <w:rPr>
                <w:rFonts w:ascii="Arial" w:hAnsi="Arial" w:cs="Arial"/>
                <w:sz w:val="20"/>
                <w:szCs w:val="20"/>
              </w:rPr>
              <w:t>a learning difficulty such as dyslexia</w:t>
            </w:r>
          </w:p>
          <w:p w14:paraId="12A8DC93" w14:textId="77777777" w:rsidR="00507432" w:rsidRPr="007B601B" w:rsidRDefault="00507432" w:rsidP="00C91A3B">
            <w:pPr>
              <w:pStyle w:val="ListParagraph"/>
              <w:numPr>
                <w:ilvl w:val="0"/>
                <w:numId w:val="16"/>
              </w:numPr>
              <w:rPr>
                <w:rFonts w:ascii="Arial" w:hAnsi="Arial" w:cs="Arial"/>
                <w:sz w:val="20"/>
                <w:szCs w:val="20"/>
              </w:rPr>
            </w:pPr>
            <w:r w:rsidRPr="007B601B">
              <w:rPr>
                <w:rFonts w:ascii="Arial" w:hAnsi="Arial" w:cs="Arial"/>
                <w:sz w:val="20"/>
                <w:szCs w:val="20"/>
              </w:rPr>
              <w:t>a disability or health problem</w:t>
            </w:r>
          </w:p>
          <w:p w14:paraId="7322AE12" w14:textId="77777777" w:rsidR="00507432" w:rsidRPr="007B601B" w:rsidRDefault="00507432" w:rsidP="00C91A3B">
            <w:pPr>
              <w:pStyle w:val="ListParagraph"/>
              <w:numPr>
                <w:ilvl w:val="0"/>
                <w:numId w:val="16"/>
              </w:numPr>
              <w:rPr>
                <w:rFonts w:ascii="Arial" w:hAnsi="Arial" w:cs="Arial"/>
                <w:sz w:val="20"/>
                <w:szCs w:val="20"/>
              </w:rPr>
            </w:pPr>
            <w:r w:rsidRPr="007B601B">
              <w:rPr>
                <w:rFonts w:ascii="Arial" w:hAnsi="Arial" w:cs="Arial"/>
                <w:sz w:val="20"/>
                <w:szCs w:val="20"/>
              </w:rPr>
              <w:t>struggling to communicate or understand what people are saying</w:t>
            </w:r>
          </w:p>
          <w:p w14:paraId="147CCAFF" w14:textId="77777777" w:rsidR="00507432" w:rsidRPr="007B601B" w:rsidRDefault="00507432" w:rsidP="00C91A3B">
            <w:pPr>
              <w:pStyle w:val="ListParagraph"/>
              <w:numPr>
                <w:ilvl w:val="0"/>
                <w:numId w:val="16"/>
              </w:numPr>
              <w:rPr>
                <w:rFonts w:ascii="Arial" w:hAnsi="Arial" w:cs="Arial"/>
                <w:sz w:val="20"/>
                <w:szCs w:val="20"/>
              </w:rPr>
            </w:pPr>
            <w:r w:rsidRPr="007B601B">
              <w:rPr>
                <w:rFonts w:ascii="Arial" w:hAnsi="Arial" w:cs="Arial"/>
                <w:sz w:val="20"/>
                <w:szCs w:val="20"/>
              </w:rPr>
              <w:t>social communication difficulties</w:t>
            </w:r>
          </w:p>
          <w:p w14:paraId="3BED7365" w14:textId="77777777" w:rsidR="006922CF" w:rsidRPr="007B601B" w:rsidRDefault="00507432" w:rsidP="00C91A3B">
            <w:pPr>
              <w:pStyle w:val="ListParagraph"/>
              <w:numPr>
                <w:ilvl w:val="0"/>
                <w:numId w:val="16"/>
              </w:numPr>
              <w:rPr>
                <w:rFonts w:ascii="Arial" w:hAnsi="Arial" w:cs="Arial"/>
                <w:sz w:val="20"/>
                <w:szCs w:val="20"/>
              </w:rPr>
            </w:pPr>
            <w:r w:rsidRPr="007B601B">
              <w:rPr>
                <w:rFonts w:ascii="Arial" w:hAnsi="Arial" w:cs="Arial"/>
                <w:sz w:val="20"/>
                <w:szCs w:val="20"/>
              </w:rPr>
              <w:t>emotional or behavioural problems.</w:t>
            </w:r>
          </w:p>
          <w:p w14:paraId="2AD7675F" w14:textId="1284660A" w:rsidR="000676AB" w:rsidRPr="007B601B" w:rsidRDefault="000676AB" w:rsidP="000676AB">
            <w:pPr>
              <w:pStyle w:val="ListParagraph"/>
              <w:rPr>
                <w:rFonts w:ascii="Arial" w:hAnsi="Arial" w:cs="Arial"/>
                <w:sz w:val="20"/>
                <w:szCs w:val="20"/>
              </w:rPr>
            </w:pPr>
          </w:p>
        </w:tc>
      </w:tr>
      <w:tr w:rsidR="006922CF" w:rsidRPr="007B601B" w14:paraId="53FCAD87" w14:textId="77777777" w:rsidTr="00095BEC">
        <w:tc>
          <w:tcPr>
            <w:tcW w:w="2660" w:type="dxa"/>
          </w:tcPr>
          <w:p w14:paraId="31B0F2BF" w14:textId="526673C8" w:rsidR="006922CF" w:rsidRPr="007B601B" w:rsidRDefault="006922CF" w:rsidP="00003492">
            <w:pPr>
              <w:rPr>
                <w:rFonts w:ascii="Arial" w:hAnsi="Arial" w:cs="Arial"/>
                <w:sz w:val="20"/>
                <w:szCs w:val="20"/>
              </w:rPr>
            </w:pPr>
            <w:r w:rsidRPr="007B601B">
              <w:rPr>
                <w:rFonts w:ascii="Arial" w:hAnsi="Arial" w:cs="Arial"/>
                <w:sz w:val="20"/>
                <w:szCs w:val="20"/>
              </w:rPr>
              <w:lastRenderedPageBreak/>
              <w:t>Specialist/Statutory Assessment</w:t>
            </w:r>
          </w:p>
        </w:tc>
        <w:tc>
          <w:tcPr>
            <w:tcW w:w="8022" w:type="dxa"/>
          </w:tcPr>
          <w:p w14:paraId="1F70BBAA" w14:textId="77777777" w:rsidR="006922CF" w:rsidRPr="007B601B" w:rsidRDefault="006922CF" w:rsidP="00003492">
            <w:pPr>
              <w:rPr>
                <w:rFonts w:ascii="Arial" w:hAnsi="Arial" w:cs="Arial"/>
                <w:sz w:val="20"/>
                <w:szCs w:val="20"/>
              </w:rPr>
            </w:pPr>
            <w:r w:rsidRPr="007B601B">
              <w:rPr>
                <w:rFonts w:ascii="Arial" w:hAnsi="Arial" w:cs="Arial"/>
                <w:sz w:val="20"/>
                <w:szCs w:val="20"/>
              </w:rPr>
              <w:t>An specialist assessment by a Social Worker or Occupational Therapist as a result of a statutory need</w:t>
            </w:r>
          </w:p>
          <w:p w14:paraId="6C5D57C2" w14:textId="3F74B1C6" w:rsidR="000676AB" w:rsidRPr="007B601B" w:rsidRDefault="000676AB" w:rsidP="00003492">
            <w:pPr>
              <w:rPr>
                <w:rFonts w:ascii="Arial" w:hAnsi="Arial" w:cs="Arial"/>
                <w:sz w:val="20"/>
                <w:szCs w:val="20"/>
              </w:rPr>
            </w:pPr>
          </w:p>
        </w:tc>
      </w:tr>
      <w:tr w:rsidR="006922CF" w:rsidRPr="007B601B" w14:paraId="40DDFCA7" w14:textId="77777777" w:rsidTr="00095BEC">
        <w:tc>
          <w:tcPr>
            <w:tcW w:w="2660" w:type="dxa"/>
          </w:tcPr>
          <w:p w14:paraId="3999F4B1" w14:textId="23AD3758" w:rsidR="006922CF" w:rsidRPr="007B601B" w:rsidRDefault="006922CF" w:rsidP="00003492">
            <w:pPr>
              <w:rPr>
                <w:rFonts w:ascii="Arial" w:hAnsi="Arial" w:cs="Arial"/>
                <w:sz w:val="20"/>
                <w:szCs w:val="20"/>
              </w:rPr>
            </w:pPr>
            <w:r w:rsidRPr="007B601B">
              <w:rPr>
                <w:rFonts w:ascii="Arial" w:hAnsi="Arial" w:cs="Arial"/>
                <w:sz w:val="20"/>
                <w:szCs w:val="20"/>
              </w:rPr>
              <w:t xml:space="preserve">Statutory </w:t>
            </w:r>
            <w:r w:rsidR="005D288A">
              <w:rPr>
                <w:rFonts w:ascii="Arial" w:hAnsi="Arial" w:cs="Arial"/>
                <w:sz w:val="20"/>
                <w:szCs w:val="20"/>
              </w:rPr>
              <w:t>Provision</w:t>
            </w:r>
          </w:p>
        </w:tc>
        <w:tc>
          <w:tcPr>
            <w:tcW w:w="8022" w:type="dxa"/>
          </w:tcPr>
          <w:p w14:paraId="42DC37A8" w14:textId="77777777" w:rsidR="006922CF" w:rsidRPr="007B601B" w:rsidRDefault="00507432" w:rsidP="00003492">
            <w:pPr>
              <w:rPr>
                <w:rFonts w:ascii="Arial" w:hAnsi="Arial" w:cs="Arial"/>
                <w:sz w:val="20"/>
                <w:szCs w:val="20"/>
              </w:rPr>
            </w:pPr>
            <w:r w:rsidRPr="007B601B">
              <w:rPr>
                <w:rFonts w:ascii="Arial" w:hAnsi="Arial" w:cs="Arial"/>
                <w:sz w:val="20"/>
                <w:szCs w:val="20"/>
              </w:rPr>
              <w:t>Services provided as a result of a Statutory assessment</w:t>
            </w:r>
          </w:p>
          <w:p w14:paraId="624D0C4E" w14:textId="59A12AC3" w:rsidR="000676AB" w:rsidRPr="007B601B" w:rsidRDefault="000676AB" w:rsidP="00003492">
            <w:pPr>
              <w:rPr>
                <w:rFonts w:ascii="Arial" w:hAnsi="Arial" w:cs="Arial"/>
                <w:sz w:val="20"/>
                <w:szCs w:val="20"/>
              </w:rPr>
            </w:pPr>
          </w:p>
        </w:tc>
      </w:tr>
      <w:tr w:rsidR="006922CF" w:rsidRPr="007B601B" w14:paraId="5DEFB884" w14:textId="77777777" w:rsidTr="00095BEC">
        <w:tc>
          <w:tcPr>
            <w:tcW w:w="2660" w:type="dxa"/>
          </w:tcPr>
          <w:p w14:paraId="17E4597D" w14:textId="7E38504C" w:rsidR="006922CF" w:rsidRPr="007B601B" w:rsidRDefault="006922CF" w:rsidP="00003492">
            <w:pPr>
              <w:rPr>
                <w:rFonts w:ascii="Arial" w:hAnsi="Arial" w:cs="Arial"/>
                <w:sz w:val="20"/>
                <w:szCs w:val="20"/>
              </w:rPr>
            </w:pPr>
            <w:r w:rsidRPr="007B601B">
              <w:rPr>
                <w:rFonts w:ascii="Arial" w:hAnsi="Arial" w:cs="Arial"/>
                <w:sz w:val="20"/>
                <w:szCs w:val="20"/>
              </w:rPr>
              <w:t>Specialist/Statutory Offer</w:t>
            </w:r>
          </w:p>
        </w:tc>
        <w:tc>
          <w:tcPr>
            <w:tcW w:w="8022" w:type="dxa"/>
          </w:tcPr>
          <w:p w14:paraId="15500C23" w14:textId="77777777" w:rsidR="006922CF" w:rsidRPr="007B601B" w:rsidRDefault="006922CF" w:rsidP="00003492">
            <w:pPr>
              <w:rPr>
                <w:rFonts w:ascii="Arial" w:hAnsi="Arial" w:cs="Arial"/>
                <w:sz w:val="20"/>
                <w:szCs w:val="20"/>
              </w:rPr>
            </w:pPr>
            <w:r w:rsidRPr="007B601B">
              <w:rPr>
                <w:rFonts w:ascii="Arial" w:hAnsi="Arial" w:cs="Arial"/>
                <w:sz w:val="20"/>
                <w:szCs w:val="20"/>
              </w:rPr>
              <w:t xml:space="preserve">Services provided following an assessment by a Social Worker or Occupational Therapist  </w:t>
            </w:r>
          </w:p>
          <w:p w14:paraId="2E49BD4B" w14:textId="516D619A" w:rsidR="000676AB" w:rsidRPr="007B601B" w:rsidRDefault="000676AB" w:rsidP="00003492">
            <w:pPr>
              <w:rPr>
                <w:rFonts w:ascii="Arial" w:hAnsi="Arial" w:cs="Arial"/>
                <w:sz w:val="20"/>
                <w:szCs w:val="20"/>
              </w:rPr>
            </w:pPr>
          </w:p>
        </w:tc>
      </w:tr>
      <w:tr w:rsidR="006922CF" w:rsidRPr="007B601B" w14:paraId="3F41CE18" w14:textId="77777777" w:rsidTr="00095BEC">
        <w:tc>
          <w:tcPr>
            <w:tcW w:w="2660" w:type="dxa"/>
          </w:tcPr>
          <w:p w14:paraId="2EBA6C2D" w14:textId="41E5434B" w:rsidR="006922CF" w:rsidRPr="007B601B" w:rsidRDefault="006922CF" w:rsidP="00003492">
            <w:pPr>
              <w:rPr>
                <w:rFonts w:ascii="Arial" w:hAnsi="Arial" w:cs="Arial"/>
                <w:sz w:val="20"/>
                <w:szCs w:val="20"/>
              </w:rPr>
            </w:pPr>
            <w:r w:rsidRPr="007B601B">
              <w:rPr>
                <w:rFonts w:ascii="Arial" w:hAnsi="Arial" w:cs="Arial"/>
                <w:sz w:val="20"/>
                <w:szCs w:val="20"/>
              </w:rPr>
              <w:t>Warwickshire Safeguarding Children Board</w:t>
            </w:r>
            <w:r w:rsidR="00E324F0" w:rsidRPr="007B601B">
              <w:rPr>
                <w:rFonts w:ascii="Arial" w:hAnsi="Arial" w:cs="Arial"/>
                <w:sz w:val="20"/>
                <w:szCs w:val="20"/>
              </w:rPr>
              <w:t xml:space="preserve"> (WSCB)</w:t>
            </w:r>
          </w:p>
        </w:tc>
        <w:tc>
          <w:tcPr>
            <w:tcW w:w="8022" w:type="dxa"/>
          </w:tcPr>
          <w:p w14:paraId="327BC075" w14:textId="77777777" w:rsidR="00507432" w:rsidRPr="007B601B" w:rsidRDefault="00507432" w:rsidP="00507432">
            <w:pPr>
              <w:rPr>
                <w:rFonts w:ascii="Arial" w:hAnsi="Arial" w:cs="Arial"/>
                <w:sz w:val="20"/>
                <w:szCs w:val="20"/>
              </w:rPr>
            </w:pPr>
            <w:r w:rsidRPr="007B601B">
              <w:rPr>
                <w:rFonts w:ascii="Arial" w:hAnsi="Arial" w:cs="Arial"/>
                <w:sz w:val="20"/>
                <w:szCs w:val="20"/>
              </w:rPr>
              <w:t>Warwickshire Safeguarding Children Board (WSCB) is a statutory multi-agency partnership which exists to:</w:t>
            </w:r>
          </w:p>
          <w:p w14:paraId="509305B8" w14:textId="77777777" w:rsidR="00507432" w:rsidRPr="007B601B" w:rsidRDefault="00507432" w:rsidP="00507432">
            <w:pPr>
              <w:rPr>
                <w:rFonts w:ascii="Arial" w:hAnsi="Arial" w:cs="Arial"/>
                <w:sz w:val="20"/>
                <w:szCs w:val="20"/>
              </w:rPr>
            </w:pPr>
          </w:p>
          <w:p w14:paraId="044B79BD" w14:textId="5F934F64" w:rsidR="00507432" w:rsidRPr="007B601B" w:rsidRDefault="00507432" w:rsidP="00C91A3B">
            <w:pPr>
              <w:pStyle w:val="ListParagraph"/>
              <w:numPr>
                <w:ilvl w:val="0"/>
                <w:numId w:val="17"/>
              </w:numPr>
              <w:rPr>
                <w:rFonts w:ascii="Arial" w:hAnsi="Arial" w:cs="Arial"/>
                <w:sz w:val="20"/>
                <w:szCs w:val="20"/>
              </w:rPr>
            </w:pPr>
            <w:r w:rsidRPr="007B601B">
              <w:rPr>
                <w:rFonts w:ascii="Arial" w:hAnsi="Arial" w:cs="Arial"/>
                <w:sz w:val="20"/>
                <w:szCs w:val="20"/>
              </w:rPr>
              <w:t>Ensure that sound arrangements to protect children</w:t>
            </w:r>
            <w:r w:rsidR="00E324F0" w:rsidRPr="007B601B">
              <w:rPr>
                <w:rFonts w:ascii="Arial" w:hAnsi="Arial" w:cs="Arial"/>
                <w:sz w:val="20"/>
                <w:szCs w:val="20"/>
              </w:rPr>
              <w:t xml:space="preserve"> </w:t>
            </w:r>
            <w:r w:rsidRPr="007B601B">
              <w:rPr>
                <w:rFonts w:ascii="Arial" w:hAnsi="Arial" w:cs="Arial"/>
                <w:sz w:val="20"/>
                <w:szCs w:val="20"/>
              </w:rPr>
              <w:t>are in place in Warwickshire;</w:t>
            </w:r>
          </w:p>
          <w:p w14:paraId="6E436195" w14:textId="77777777" w:rsidR="00507432" w:rsidRPr="007B601B" w:rsidRDefault="00507432" w:rsidP="00C91A3B">
            <w:pPr>
              <w:pStyle w:val="ListParagraph"/>
              <w:numPr>
                <w:ilvl w:val="0"/>
                <w:numId w:val="17"/>
              </w:numPr>
              <w:rPr>
                <w:rFonts w:ascii="Arial" w:hAnsi="Arial" w:cs="Arial"/>
                <w:sz w:val="20"/>
                <w:szCs w:val="20"/>
              </w:rPr>
            </w:pPr>
            <w:r w:rsidRPr="007B601B">
              <w:rPr>
                <w:rFonts w:ascii="Arial" w:hAnsi="Arial" w:cs="Arial"/>
                <w:sz w:val="20"/>
                <w:szCs w:val="20"/>
              </w:rPr>
              <w:t>Promote the welfare of children in Warwickshire;</w:t>
            </w:r>
          </w:p>
          <w:p w14:paraId="2A038A37" w14:textId="77777777" w:rsidR="00507432" w:rsidRPr="007B601B" w:rsidRDefault="00507432" w:rsidP="00C91A3B">
            <w:pPr>
              <w:pStyle w:val="ListParagraph"/>
              <w:numPr>
                <w:ilvl w:val="0"/>
                <w:numId w:val="17"/>
              </w:numPr>
              <w:rPr>
                <w:rFonts w:ascii="Arial" w:hAnsi="Arial" w:cs="Arial"/>
                <w:sz w:val="20"/>
                <w:szCs w:val="20"/>
              </w:rPr>
            </w:pPr>
            <w:r w:rsidRPr="007B601B">
              <w:rPr>
                <w:rFonts w:ascii="Arial" w:hAnsi="Arial" w:cs="Arial"/>
                <w:sz w:val="20"/>
                <w:szCs w:val="20"/>
              </w:rPr>
              <w:t>Achieve these objectives by promoting interagency cooperation and collaboration.</w:t>
            </w:r>
          </w:p>
          <w:p w14:paraId="31598EB7" w14:textId="77777777" w:rsidR="00E324F0" w:rsidRPr="007B601B" w:rsidRDefault="00E324F0" w:rsidP="00507432">
            <w:pPr>
              <w:rPr>
                <w:rFonts w:ascii="Arial" w:hAnsi="Arial" w:cs="Arial"/>
                <w:sz w:val="20"/>
                <w:szCs w:val="20"/>
              </w:rPr>
            </w:pPr>
          </w:p>
          <w:p w14:paraId="64DA27D6" w14:textId="77777777" w:rsidR="00507432" w:rsidRPr="007B601B" w:rsidRDefault="00507432" w:rsidP="00507432">
            <w:pPr>
              <w:rPr>
                <w:rFonts w:ascii="Arial" w:hAnsi="Arial" w:cs="Arial"/>
                <w:sz w:val="20"/>
                <w:szCs w:val="20"/>
              </w:rPr>
            </w:pPr>
            <w:r w:rsidRPr="007B601B">
              <w:rPr>
                <w:rFonts w:ascii="Arial" w:hAnsi="Arial" w:cs="Arial"/>
                <w:sz w:val="20"/>
                <w:szCs w:val="20"/>
              </w:rPr>
              <w:t>WSCB will do this by:</w:t>
            </w:r>
          </w:p>
          <w:p w14:paraId="20371E00" w14:textId="77777777" w:rsidR="00507432" w:rsidRPr="007B601B" w:rsidRDefault="00507432" w:rsidP="00507432">
            <w:pPr>
              <w:rPr>
                <w:rFonts w:ascii="Arial" w:hAnsi="Arial" w:cs="Arial"/>
                <w:sz w:val="20"/>
                <w:szCs w:val="20"/>
              </w:rPr>
            </w:pPr>
          </w:p>
          <w:p w14:paraId="7D86B6FE" w14:textId="77777777" w:rsidR="00507432" w:rsidRPr="007B601B" w:rsidRDefault="00507432" w:rsidP="00C91A3B">
            <w:pPr>
              <w:pStyle w:val="ListParagraph"/>
              <w:numPr>
                <w:ilvl w:val="0"/>
                <w:numId w:val="18"/>
              </w:numPr>
              <w:rPr>
                <w:rFonts w:ascii="Arial" w:hAnsi="Arial" w:cs="Arial"/>
                <w:sz w:val="20"/>
                <w:szCs w:val="20"/>
              </w:rPr>
            </w:pPr>
            <w:r w:rsidRPr="007B601B">
              <w:rPr>
                <w:rFonts w:ascii="Arial" w:hAnsi="Arial" w:cs="Arial"/>
                <w:sz w:val="20"/>
                <w:szCs w:val="20"/>
              </w:rPr>
              <w:t>Forming a view of the quality of local activity in safeguarding (including early help)</w:t>
            </w:r>
          </w:p>
          <w:p w14:paraId="34273C0A" w14:textId="77777777" w:rsidR="00507432" w:rsidRPr="007B601B" w:rsidRDefault="00507432" w:rsidP="00C91A3B">
            <w:pPr>
              <w:pStyle w:val="ListParagraph"/>
              <w:numPr>
                <w:ilvl w:val="0"/>
                <w:numId w:val="18"/>
              </w:numPr>
              <w:rPr>
                <w:rFonts w:ascii="Arial" w:hAnsi="Arial" w:cs="Arial"/>
                <w:sz w:val="20"/>
                <w:szCs w:val="20"/>
              </w:rPr>
            </w:pPr>
            <w:r w:rsidRPr="007B601B">
              <w:rPr>
                <w:rFonts w:ascii="Arial" w:hAnsi="Arial" w:cs="Arial"/>
                <w:sz w:val="20"/>
                <w:szCs w:val="20"/>
              </w:rPr>
              <w:t>Challenging organisations as necessary</w:t>
            </w:r>
          </w:p>
          <w:p w14:paraId="3AEE67F7" w14:textId="77777777" w:rsidR="006922CF" w:rsidRPr="007B601B" w:rsidRDefault="00507432" w:rsidP="00C91A3B">
            <w:pPr>
              <w:pStyle w:val="ListParagraph"/>
              <w:numPr>
                <w:ilvl w:val="0"/>
                <w:numId w:val="18"/>
              </w:numPr>
              <w:rPr>
                <w:rFonts w:ascii="Arial" w:hAnsi="Arial" w:cs="Arial"/>
                <w:sz w:val="20"/>
                <w:szCs w:val="20"/>
              </w:rPr>
            </w:pPr>
            <w:r w:rsidRPr="007B601B">
              <w:rPr>
                <w:rFonts w:ascii="Arial" w:hAnsi="Arial" w:cs="Arial"/>
                <w:sz w:val="20"/>
                <w:szCs w:val="20"/>
              </w:rPr>
              <w:t>Speaking with an independent voice.</w:t>
            </w:r>
          </w:p>
          <w:p w14:paraId="40D4D024" w14:textId="60371895" w:rsidR="000676AB" w:rsidRPr="007B601B" w:rsidRDefault="000676AB" w:rsidP="000676AB">
            <w:pPr>
              <w:pStyle w:val="ListParagraph"/>
              <w:rPr>
                <w:rFonts w:ascii="Arial" w:hAnsi="Arial" w:cs="Arial"/>
                <w:sz w:val="20"/>
                <w:szCs w:val="20"/>
              </w:rPr>
            </w:pPr>
          </w:p>
        </w:tc>
      </w:tr>
      <w:tr w:rsidR="007C059B" w:rsidRPr="007B601B" w14:paraId="38132E42" w14:textId="77777777" w:rsidTr="00095BEC">
        <w:tc>
          <w:tcPr>
            <w:tcW w:w="2660" w:type="dxa"/>
          </w:tcPr>
          <w:p w14:paraId="5CC66978" w14:textId="44882FA8" w:rsidR="007C059B" w:rsidRPr="007B601B" w:rsidRDefault="007C059B" w:rsidP="00003492">
            <w:pPr>
              <w:rPr>
                <w:rFonts w:ascii="Arial" w:hAnsi="Arial" w:cs="Arial"/>
                <w:sz w:val="20"/>
                <w:szCs w:val="20"/>
              </w:rPr>
            </w:pPr>
            <w:r>
              <w:rPr>
                <w:rFonts w:ascii="Arial" w:hAnsi="Arial" w:cs="Arial"/>
              </w:rPr>
              <w:t>WCC</w:t>
            </w:r>
          </w:p>
        </w:tc>
        <w:tc>
          <w:tcPr>
            <w:tcW w:w="8022" w:type="dxa"/>
          </w:tcPr>
          <w:p w14:paraId="37991B5F" w14:textId="77777777" w:rsidR="007C059B" w:rsidRDefault="007C059B" w:rsidP="006E1547">
            <w:pPr>
              <w:rPr>
                <w:rFonts w:ascii="Arial" w:hAnsi="Arial" w:cs="Arial"/>
              </w:rPr>
            </w:pPr>
            <w:r>
              <w:rPr>
                <w:rFonts w:ascii="Arial" w:hAnsi="Arial" w:cs="Arial"/>
              </w:rPr>
              <w:t>Warwickshire County Council</w:t>
            </w:r>
          </w:p>
          <w:p w14:paraId="42C91ABA" w14:textId="77777777" w:rsidR="007C059B" w:rsidRPr="007B601B" w:rsidRDefault="007C059B" w:rsidP="00507432">
            <w:pPr>
              <w:rPr>
                <w:rFonts w:ascii="Arial" w:hAnsi="Arial" w:cs="Arial"/>
                <w:sz w:val="20"/>
                <w:szCs w:val="20"/>
              </w:rPr>
            </w:pPr>
          </w:p>
        </w:tc>
      </w:tr>
      <w:tr w:rsidR="00E324F0" w:rsidRPr="007B601B" w14:paraId="6C8B9523" w14:textId="77777777" w:rsidTr="00095BEC">
        <w:tc>
          <w:tcPr>
            <w:tcW w:w="2660" w:type="dxa"/>
          </w:tcPr>
          <w:p w14:paraId="0AC3284D" w14:textId="7A6248BB" w:rsidR="00E324F0" w:rsidRPr="007B601B" w:rsidRDefault="00E324F0" w:rsidP="00003492">
            <w:pPr>
              <w:rPr>
                <w:rFonts w:ascii="Arial" w:hAnsi="Arial" w:cs="Arial"/>
                <w:sz w:val="20"/>
                <w:szCs w:val="20"/>
              </w:rPr>
            </w:pPr>
            <w:r w:rsidRPr="007B601B">
              <w:rPr>
                <w:rFonts w:ascii="Arial" w:hAnsi="Arial" w:cs="Arial"/>
                <w:sz w:val="20"/>
                <w:szCs w:val="20"/>
              </w:rPr>
              <w:t xml:space="preserve">WSCB </w:t>
            </w:r>
            <w:r w:rsidR="001C3C55" w:rsidRPr="007B601B">
              <w:rPr>
                <w:rFonts w:ascii="Arial" w:hAnsi="Arial" w:cs="Arial"/>
                <w:sz w:val="20"/>
                <w:szCs w:val="20"/>
              </w:rPr>
              <w:t>Thresholds of Service</w:t>
            </w:r>
          </w:p>
        </w:tc>
        <w:tc>
          <w:tcPr>
            <w:tcW w:w="8022" w:type="dxa"/>
          </w:tcPr>
          <w:p w14:paraId="0348B42F" w14:textId="77777777" w:rsidR="00E324F0" w:rsidRPr="007B601B" w:rsidRDefault="00E324F0" w:rsidP="00BE63F6">
            <w:pPr>
              <w:rPr>
                <w:rFonts w:ascii="Arial" w:hAnsi="Arial" w:cs="Arial"/>
                <w:sz w:val="20"/>
                <w:szCs w:val="20"/>
              </w:rPr>
            </w:pPr>
            <w:r w:rsidRPr="007B601B">
              <w:rPr>
                <w:rFonts w:ascii="Arial" w:hAnsi="Arial" w:cs="Arial"/>
                <w:b/>
                <w:sz w:val="20"/>
                <w:szCs w:val="20"/>
              </w:rPr>
              <w:t>Level 1</w:t>
            </w:r>
            <w:r w:rsidRPr="007B601B">
              <w:rPr>
                <w:rFonts w:ascii="Arial" w:hAnsi="Arial" w:cs="Arial"/>
                <w:sz w:val="20"/>
                <w:szCs w:val="20"/>
              </w:rPr>
              <w:t xml:space="preserve"> – Requiring Universal Services- Children with no additional needs</w:t>
            </w:r>
          </w:p>
          <w:p w14:paraId="173529F8" w14:textId="77777777" w:rsidR="00E324F0" w:rsidRPr="007B601B" w:rsidRDefault="00E324F0" w:rsidP="00BE63F6">
            <w:pPr>
              <w:rPr>
                <w:rFonts w:ascii="Arial" w:hAnsi="Arial" w:cs="Arial"/>
                <w:sz w:val="20"/>
                <w:szCs w:val="20"/>
              </w:rPr>
            </w:pPr>
          </w:p>
          <w:p w14:paraId="6D97E017" w14:textId="77777777" w:rsidR="00E324F0" w:rsidRPr="007B601B" w:rsidRDefault="00E324F0" w:rsidP="00BE63F6">
            <w:pPr>
              <w:rPr>
                <w:rFonts w:ascii="Arial" w:hAnsi="Arial" w:cs="Arial"/>
                <w:sz w:val="20"/>
                <w:szCs w:val="20"/>
              </w:rPr>
            </w:pPr>
            <w:r w:rsidRPr="007B601B">
              <w:rPr>
                <w:rFonts w:ascii="Arial" w:hAnsi="Arial" w:cs="Arial"/>
                <w:sz w:val="20"/>
                <w:szCs w:val="20"/>
              </w:rPr>
              <w:t>All children require universal services at Tier 1.  Parent(s)/ carer(s) plan how their children will access these services e g choosing a school .</w:t>
            </w:r>
          </w:p>
          <w:p w14:paraId="767CD0C2" w14:textId="77777777" w:rsidR="00E324F0" w:rsidRPr="007B601B" w:rsidRDefault="00E324F0" w:rsidP="00BE63F6">
            <w:pPr>
              <w:rPr>
                <w:rFonts w:ascii="Arial" w:hAnsi="Arial" w:cs="Arial"/>
                <w:sz w:val="20"/>
                <w:szCs w:val="20"/>
              </w:rPr>
            </w:pPr>
          </w:p>
          <w:p w14:paraId="2D618CCD" w14:textId="77777777" w:rsidR="00E324F0" w:rsidRPr="007B601B" w:rsidRDefault="00E324F0" w:rsidP="00BE63F6">
            <w:pPr>
              <w:rPr>
                <w:rFonts w:ascii="Arial" w:hAnsi="Arial" w:cs="Arial"/>
                <w:sz w:val="20"/>
                <w:szCs w:val="20"/>
              </w:rPr>
            </w:pPr>
            <w:r w:rsidRPr="007B601B">
              <w:rPr>
                <w:rFonts w:ascii="Arial" w:hAnsi="Arial" w:cs="Arial"/>
                <w:b/>
                <w:sz w:val="20"/>
                <w:szCs w:val="20"/>
              </w:rPr>
              <w:t>Level 2</w:t>
            </w:r>
            <w:r w:rsidRPr="007B601B">
              <w:rPr>
                <w:rFonts w:ascii="Arial" w:hAnsi="Arial" w:cs="Arial"/>
                <w:sz w:val="20"/>
                <w:szCs w:val="20"/>
              </w:rPr>
              <w:t xml:space="preserve"> – Requiring Universal Services plus some additional help and support from Early Intervention/Prevention – Children with Additional Needs</w:t>
            </w:r>
          </w:p>
          <w:p w14:paraId="126364B9" w14:textId="77777777" w:rsidR="00E324F0" w:rsidRPr="007B601B" w:rsidRDefault="00E324F0" w:rsidP="00BE63F6">
            <w:pPr>
              <w:rPr>
                <w:rFonts w:ascii="Arial" w:hAnsi="Arial" w:cs="Arial"/>
                <w:sz w:val="20"/>
                <w:szCs w:val="20"/>
              </w:rPr>
            </w:pPr>
          </w:p>
          <w:p w14:paraId="0A1BD54B" w14:textId="77777777" w:rsidR="00E324F0" w:rsidRPr="007B601B" w:rsidRDefault="00E324F0" w:rsidP="00BE63F6">
            <w:pPr>
              <w:rPr>
                <w:rFonts w:ascii="Arial" w:hAnsi="Arial" w:cs="Arial"/>
                <w:sz w:val="20"/>
                <w:szCs w:val="20"/>
              </w:rPr>
            </w:pPr>
            <w:r w:rsidRPr="007B601B">
              <w:rPr>
                <w:rFonts w:ascii="Arial" w:hAnsi="Arial" w:cs="Arial"/>
                <w:sz w:val="20"/>
                <w:szCs w:val="20"/>
              </w:rPr>
              <w:t xml:space="preserve">Many children require some additional support at varies times- this can be provided within a universal setting or it can be provided by additional services eg School Action, Additional support from Health Visitor. Parent(s)/carer(s) usually access these services for their children by applying directly to them or by asking the relevant universal service to help them. </w:t>
            </w:r>
          </w:p>
          <w:p w14:paraId="68D247AE" w14:textId="77777777" w:rsidR="00E324F0" w:rsidRPr="007B601B" w:rsidRDefault="00E324F0" w:rsidP="00BE63F6">
            <w:pPr>
              <w:rPr>
                <w:rFonts w:ascii="Arial" w:hAnsi="Arial" w:cs="Arial"/>
                <w:sz w:val="20"/>
                <w:szCs w:val="20"/>
              </w:rPr>
            </w:pPr>
          </w:p>
          <w:p w14:paraId="6614C935" w14:textId="77777777" w:rsidR="00E324F0" w:rsidRPr="007B601B" w:rsidRDefault="00E324F0" w:rsidP="00BE63F6">
            <w:pPr>
              <w:rPr>
                <w:rFonts w:ascii="Arial" w:hAnsi="Arial" w:cs="Arial"/>
                <w:sz w:val="20"/>
                <w:szCs w:val="20"/>
              </w:rPr>
            </w:pPr>
            <w:r w:rsidRPr="007B601B">
              <w:rPr>
                <w:rFonts w:ascii="Arial" w:hAnsi="Arial" w:cs="Arial"/>
                <w:b/>
                <w:sz w:val="20"/>
                <w:szCs w:val="20"/>
              </w:rPr>
              <w:t>Level 3</w:t>
            </w:r>
            <w:r w:rsidRPr="007B601B">
              <w:rPr>
                <w:rFonts w:ascii="Arial" w:hAnsi="Arial" w:cs="Arial"/>
                <w:sz w:val="20"/>
                <w:szCs w:val="20"/>
              </w:rPr>
              <w:t xml:space="preserve"> – Requiring Universal Services plus Targeted and Enhanced Support-Children with Complex Needs</w:t>
            </w:r>
          </w:p>
          <w:p w14:paraId="4677DEC7" w14:textId="77777777" w:rsidR="00E324F0" w:rsidRPr="007B601B" w:rsidRDefault="00E324F0" w:rsidP="00BE63F6">
            <w:pPr>
              <w:rPr>
                <w:rFonts w:ascii="Arial" w:hAnsi="Arial" w:cs="Arial"/>
                <w:sz w:val="20"/>
                <w:szCs w:val="20"/>
              </w:rPr>
            </w:pPr>
          </w:p>
          <w:p w14:paraId="7FAA610A" w14:textId="77777777" w:rsidR="00E324F0" w:rsidRPr="007B601B" w:rsidRDefault="00E324F0" w:rsidP="00BE63F6">
            <w:pPr>
              <w:rPr>
                <w:rFonts w:ascii="Arial" w:hAnsi="Arial" w:cs="Arial"/>
                <w:sz w:val="20"/>
                <w:szCs w:val="20"/>
              </w:rPr>
            </w:pPr>
            <w:r w:rsidRPr="007B601B">
              <w:rPr>
                <w:rFonts w:ascii="Arial" w:hAnsi="Arial" w:cs="Arial"/>
                <w:sz w:val="20"/>
                <w:szCs w:val="20"/>
              </w:rPr>
              <w:t xml:space="preserve">Some children and young people and their families have a range of needs which require a co-ordinated approach to assessing their needs under the Common Assessment Framework CAF and services to meet their needs. Depending on how complex the child’s needs are and the capacity of the parent/carer to co-ordinate the services for their child(ren) they may need the assistance of a Lead Professional to support them and co ordinate the plan. </w:t>
            </w:r>
          </w:p>
          <w:p w14:paraId="4659BA4A" w14:textId="77777777" w:rsidR="00E324F0" w:rsidRPr="007B601B" w:rsidRDefault="00E324F0" w:rsidP="00BE63F6">
            <w:pPr>
              <w:rPr>
                <w:rFonts w:ascii="Arial" w:hAnsi="Arial" w:cs="Arial"/>
                <w:sz w:val="20"/>
                <w:szCs w:val="20"/>
              </w:rPr>
            </w:pPr>
          </w:p>
          <w:p w14:paraId="7B4C73E2" w14:textId="77777777" w:rsidR="00E324F0" w:rsidRPr="007B601B" w:rsidRDefault="00E324F0" w:rsidP="00BE63F6">
            <w:pPr>
              <w:rPr>
                <w:rFonts w:ascii="Arial" w:hAnsi="Arial" w:cs="Arial"/>
                <w:sz w:val="20"/>
                <w:szCs w:val="20"/>
              </w:rPr>
            </w:pPr>
            <w:r w:rsidRPr="007B601B">
              <w:rPr>
                <w:rFonts w:ascii="Arial" w:hAnsi="Arial" w:cs="Arial"/>
                <w:b/>
                <w:sz w:val="20"/>
                <w:szCs w:val="20"/>
              </w:rPr>
              <w:t>Level 4</w:t>
            </w:r>
            <w:r w:rsidRPr="007B601B">
              <w:rPr>
                <w:rFonts w:ascii="Arial" w:hAnsi="Arial" w:cs="Arial"/>
                <w:sz w:val="20"/>
                <w:szCs w:val="20"/>
              </w:rPr>
              <w:t xml:space="preserve"> – Requiring Universal, Targeted, Enhanced and Specialist Services- Children with Acute or Severe needs</w:t>
            </w:r>
          </w:p>
          <w:p w14:paraId="3F069E7C" w14:textId="77777777" w:rsidR="00E324F0" w:rsidRPr="007B601B" w:rsidRDefault="00E324F0" w:rsidP="00BE63F6">
            <w:pPr>
              <w:rPr>
                <w:rFonts w:ascii="Arial" w:hAnsi="Arial" w:cs="Arial"/>
                <w:sz w:val="20"/>
                <w:szCs w:val="20"/>
              </w:rPr>
            </w:pPr>
          </w:p>
          <w:p w14:paraId="671752FC" w14:textId="77777777" w:rsidR="00E324F0" w:rsidRPr="007B601B" w:rsidRDefault="00E324F0" w:rsidP="00E324F0">
            <w:pPr>
              <w:rPr>
                <w:rFonts w:ascii="Arial" w:hAnsi="Arial" w:cs="Arial"/>
                <w:sz w:val="20"/>
                <w:szCs w:val="20"/>
              </w:rPr>
            </w:pPr>
            <w:r w:rsidRPr="007B601B">
              <w:rPr>
                <w:rFonts w:ascii="Arial" w:hAnsi="Arial" w:cs="Arial"/>
                <w:sz w:val="20"/>
                <w:szCs w:val="20"/>
              </w:rPr>
              <w:t xml:space="preserve">A few children have high levels of need and require specialist assessment to inform whether the co-ordinated plan will be provided at level 3 or 4. </w:t>
            </w:r>
          </w:p>
          <w:p w14:paraId="7BEDCAD7" w14:textId="7D9CE3AB" w:rsidR="000676AB" w:rsidRPr="007B601B" w:rsidRDefault="000676AB" w:rsidP="00E324F0">
            <w:pPr>
              <w:rPr>
                <w:rFonts w:ascii="Arial" w:hAnsi="Arial" w:cs="Arial"/>
                <w:sz w:val="20"/>
                <w:szCs w:val="20"/>
              </w:rPr>
            </w:pPr>
          </w:p>
        </w:tc>
      </w:tr>
      <w:tr w:rsidR="00727DE5" w:rsidRPr="007B601B" w14:paraId="0CB26491" w14:textId="77777777" w:rsidTr="00095BEC">
        <w:tc>
          <w:tcPr>
            <w:tcW w:w="2660" w:type="dxa"/>
          </w:tcPr>
          <w:p w14:paraId="4E053E69" w14:textId="77777777" w:rsidR="00727DE5" w:rsidRDefault="00727DE5" w:rsidP="00003492">
            <w:pPr>
              <w:rPr>
                <w:rFonts w:ascii="Arial" w:hAnsi="Arial" w:cs="Arial"/>
                <w:sz w:val="20"/>
                <w:szCs w:val="20"/>
              </w:rPr>
            </w:pPr>
            <w:r>
              <w:rPr>
                <w:rFonts w:ascii="Arial" w:hAnsi="Arial" w:cs="Arial"/>
                <w:sz w:val="20"/>
                <w:szCs w:val="20"/>
              </w:rPr>
              <w:t>S17 1989 Children Act</w:t>
            </w:r>
          </w:p>
          <w:p w14:paraId="70D7F9AC" w14:textId="07A2AD2F" w:rsidR="002B3310" w:rsidRPr="007B601B" w:rsidRDefault="002B3310" w:rsidP="00003492">
            <w:pPr>
              <w:rPr>
                <w:rFonts w:ascii="Arial" w:hAnsi="Arial" w:cs="Arial"/>
                <w:sz w:val="20"/>
                <w:szCs w:val="20"/>
              </w:rPr>
            </w:pPr>
            <w:r>
              <w:rPr>
                <w:rFonts w:ascii="Arial" w:hAnsi="Arial" w:cs="Arial"/>
                <w:sz w:val="20"/>
                <w:szCs w:val="20"/>
              </w:rPr>
              <w:t>sub-sections 1), 10) and 11)</w:t>
            </w:r>
          </w:p>
        </w:tc>
        <w:tc>
          <w:tcPr>
            <w:tcW w:w="8022" w:type="dxa"/>
          </w:tcPr>
          <w:p w14:paraId="74957651" w14:textId="77777777" w:rsidR="00727DE5" w:rsidRDefault="00727DE5" w:rsidP="00727DE5">
            <w:pPr>
              <w:rPr>
                <w:rFonts w:ascii="Arial" w:hAnsi="Arial" w:cs="Arial"/>
                <w:sz w:val="20"/>
                <w:szCs w:val="20"/>
              </w:rPr>
            </w:pPr>
            <w:r w:rsidRPr="00727DE5">
              <w:rPr>
                <w:rFonts w:ascii="Arial" w:hAnsi="Arial" w:cs="Arial"/>
                <w:sz w:val="20"/>
                <w:szCs w:val="20"/>
              </w:rPr>
              <w:t>Provision of services for children in need, their families and others</w:t>
            </w:r>
          </w:p>
          <w:p w14:paraId="1F0B1E58" w14:textId="77777777" w:rsidR="00727DE5" w:rsidRPr="00727DE5" w:rsidRDefault="00727DE5" w:rsidP="00727DE5">
            <w:pPr>
              <w:rPr>
                <w:rFonts w:ascii="Arial" w:hAnsi="Arial" w:cs="Arial"/>
                <w:sz w:val="20"/>
                <w:szCs w:val="20"/>
              </w:rPr>
            </w:pPr>
          </w:p>
          <w:p w14:paraId="24E8FC3C" w14:textId="41163AC9" w:rsidR="00727DE5" w:rsidRPr="00727DE5" w:rsidRDefault="00727DE5" w:rsidP="00727DE5">
            <w:pPr>
              <w:pStyle w:val="ListParagraph"/>
              <w:numPr>
                <w:ilvl w:val="0"/>
                <w:numId w:val="36"/>
              </w:numPr>
              <w:rPr>
                <w:rFonts w:ascii="Arial" w:hAnsi="Arial" w:cs="Arial"/>
                <w:sz w:val="20"/>
                <w:szCs w:val="20"/>
              </w:rPr>
            </w:pPr>
            <w:r w:rsidRPr="00727DE5">
              <w:rPr>
                <w:rFonts w:ascii="Arial" w:hAnsi="Arial" w:cs="Arial"/>
                <w:sz w:val="20"/>
                <w:szCs w:val="20"/>
              </w:rPr>
              <w:t>It shall be the general duty of every local authority (in addition to the other duties imposed on them by this Part)—</w:t>
            </w:r>
          </w:p>
          <w:p w14:paraId="1921588D" w14:textId="412318A6" w:rsidR="00727DE5" w:rsidRPr="00727DE5" w:rsidRDefault="00727DE5" w:rsidP="00727DE5">
            <w:pPr>
              <w:pStyle w:val="ListParagraph"/>
              <w:numPr>
                <w:ilvl w:val="1"/>
                <w:numId w:val="36"/>
              </w:numPr>
              <w:rPr>
                <w:rFonts w:ascii="Arial" w:hAnsi="Arial" w:cs="Arial"/>
                <w:sz w:val="20"/>
                <w:szCs w:val="20"/>
              </w:rPr>
            </w:pPr>
            <w:r w:rsidRPr="00727DE5">
              <w:rPr>
                <w:rFonts w:ascii="Arial" w:hAnsi="Arial" w:cs="Arial"/>
                <w:sz w:val="20"/>
                <w:szCs w:val="20"/>
              </w:rPr>
              <w:t>to safeguard and promote the welfare of children within their area who are in need; and</w:t>
            </w:r>
          </w:p>
          <w:p w14:paraId="7C82E708" w14:textId="49375C5C" w:rsidR="00727DE5" w:rsidRDefault="00727DE5" w:rsidP="00727DE5">
            <w:pPr>
              <w:pStyle w:val="ListParagraph"/>
              <w:numPr>
                <w:ilvl w:val="1"/>
                <w:numId w:val="36"/>
              </w:numPr>
              <w:rPr>
                <w:rFonts w:ascii="Arial" w:hAnsi="Arial" w:cs="Arial"/>
                <w:sz w:val="20"/>
                <w:szCs w:val="20"/>
              </w:rPr>
            </w:pPr>
            <w:r w:rsidRPr="00727DE5">
              <w:rPr>
                <w:rFonts w:ascii="Arial" w:hAnsi="Arial" w:cs="Arial"/>
                <w:sz w:val="20"/>
                <w:szCs w:val="20"/>
              </w:rPr>
              <w:t xml:space="preserve">so far as is consistent with that duty, to promote the upbringing of such children </w:t>
            </w:r>
            <w:r w:rsidRPr="00727DE5">
              <w:rPr>
                <w:rFonts w:ascii="Arial" w:hAnsi="Arial" w:cs="Arial"/>
                <w:sz w:val="20"/>
                <w:szCs w:val="20"/>
              </w:rPr>
              <w:lastRenderedPageBreak/>
              <w:t>by their families, by providing a range and level of services appropriate to those children’s needs</w:t>
            </w:r>
          </w:p>
          <w:p w14:paraId="4C16EF52" w14:textId="77777777" w:rsidR="00727DE5" w:rsidRPr="00727DE5" w:rsidRDefault="00727DE5" w:rsidP="00727DE5">
            <w:pPr>
              <w:pStyle w:val="ListParagraph"/>
              <w:rPr>
                <w:rFonts w:ascii="Arial" w:hAnsi="Arial" w:cs="Arial"/>
                <w:sz w:val="20"/>
                <w:szCs w:val="20"/>
              </w:rPr>
            </w:pPr>
          </w:p>
          <w:p w14:paraId="33033E0E" w14:textId="77777777" w:rsidR="00727DE5" w:rsidRPr="00727DE5" w:rsidRDefault="00727DE5" w:rsidP="00727DE5">
            <w:pPr>
              <w:pStyle w:val="ListParagraph"/>
              <w:numPr>
                <w:ilvl w:val="0"/>
                <w:numId w:val="37"/>
              </w:numPr>
              <w:rPr>
                <w:rFonts w:ascii="Arial" w:hAnsi="Arial" w:cs="Arial"/>
                <w:vanish/>
                <w:sz w:val="20"/>
                <w:szCs w:val="20"/>
              </w:rPr>
            </w:pPr>
          </w:p>
          <w:p w14:paraId="59552ADE" w14:textId="77777777" w:rsidR="00727DE5" w:rsidRPr="00727DE5" w:rsidRDefault="00727DE5" w:rsidP="00727DE5">
            <w:pPr>
              <w:pStyle w:val="ListParagraph"/>
              <w:numPr>
                <w:ilvl w:val="0"/>
                <w:numId w:val="37"/>
              </w:numPr>
              <w:rPr>
                <w:rFonts w:ascii="Arial" w:hAnsi="Arial" w:cs="Arial"/>
                <w:vanish/>
                <w:sz w:val="20"/>
                <w:szCs w:val="20"/>
              </w:rPr>
            </w:pPr>
          </w:p>
          <w:p w14:paraId="2E1D429C" w14:textId="77777777" w:rsidR="00727DE5" w:rsidRPr="00727DE5" w:rsidRDefault="00727DE5" w:rsidP="00727DE5">
            <w:pPr>
              <w:pStyle w:val="ListParagraph"/>
              <w:numPr>
                <w:ilvl w:val="0"/>
                <w:numId w:val="37"/>
              </w:numPr>
              <w:rPr>
                <w:rFonts w:ascii="Arial" w:hAnsi="Arial" w:cs="Arial"/>
                <w:vanish/>
                <w:sz w:val="20"/>
                <w:szCs w:val="20"/>
              </w:rPr>
            </w:pPr>
          </w:p>
          <w:p w14:paraId="607F2677" w14:textId="77777777" w:rsidR="00727DE5" w:rsidRPr="00727DE5" w:rsidRDefault="00727DE5" w:rsidP="00727DE5">
            <w:pPr>
              <w:pStyle w:val="ListParagraph"/>
              <w:numPr>
                <w:ilvl w:val="0"/>
                <w:numId w:val="37"/>
              </w:numPr>
              <w:rPr>
                <w:rFonts w:ascii="Arial" w:hAnsi="Arial" w:cs="Arial"/>
                <w:vanish/>
                <w:sz w:val="20"/>
                <w:szCs w:val="20"/>
              </w:rPr>
            </w:pPr>
          </w:p>
          <w:p w14:paraId="01344027" w14:textId="77777777" w:rsidR="00727DE5" w:rsidRPr="00727DE5" w:rsidRDefault="00727DE5" w:rsidP="00727DE5">
            <w:pPr>
              <w:pStyle w:val="ListParagraph"/>
              <w:numPr>
                <w:ilvl w:val="0"/>
                <w:numId w:val="37"/>
              </w:numPr>
              <w:rPr>
                <w:rFonts w:ascii="Arial" w:hAnsi="Arial" w:cs="Arial"/>
                <w:vanish/>
                <w:sz w:val="20"/>
                <w:szCs w:val="20"/>
              </w:rPr>
            </w:pPr>
          </w:p>
          <w:p w14:paraId="7796616E" w14:textId="77777777" w:rsidR="00727DE5" w:rsidRPr="00727DE5" w:rsidRDefault="00727DE5" w:rsidP="00727DE5">
            <w:pPr>
              <w:pStyle w:val="ListParagraph"/>
              <w:numPr>
                <w:ilvl w:val="0"/>
                <w:numId w:val="37"/>
              </w:numPr>
              <w:rPr>
                <w:rFonts w:ascii="Arial" w:hAnsi="Arial" w:cs="Arial"/>
                <w:vanish/>
                <w:sz w:val="20"/>
                <w:szCs w:val="20"/>
              </w:rPr>
            </w:pPr>
          </w:p>
          <w:p w14:paraId="1CEC2882" w14:textId="77777777" w:rsidR="00727DE5" w:rsidRPr="00727DE5" w:rsidRDefault="00727DE5" w:rsidP="00727DE5">
            <w:pPr>
              <w:pStyle w:val="ListParagraph"/>
              <w:numPr>
                <w:ilvl w:val="0"/>
                <w:numId w:val="37"/>
              </w:numPr>
              <w:rPr>
                <w:rFonts w:ascii="Arial" w:hAnsi="Arial" w:cs="Arial"/>
                <w:vanish/>
                <w:sz w:val="20"/>
                <w:szCs w:val="20"/>
              </w:rPr>
            </w:pPr>
          </w:p>
          <w:p w14:paraId="28939008" w14:textId="77777777" w:rsidR="00727DE5" w:rsidRPr="00727DE5" w:rsidRDefault="00727DE5" w:rsidP="00727DE5">
            <w:pPr>
              <w:pStyle w:val="ListParagraph"/>
              <w:numPr>
                <w:ilvl w:val="0"/>
                <w:numId w:val="37"/>
              </w:numPr>
              <w:rPr>
                <w:rFonts w:ascii="Arial" w:hAnsi="Arial" w:cs="Arial"/>
                <w:vanish/>
                <w:sz w:val="20"/>
                <w:szCs w:val="20"/>
              </w:rPr>
            </w:pPr>
          </w:p>
          <w:p w14:paraId="40019689" w14:textId="77777777" w:rsidR="00727DE5" w:rsidRPr="00727DE5" w:rsidRDefault="00727DE5" w:rsidP="00727DE5">
            <w:pPr>
              <w:pStyle w:val="ListParagraph"/>
              <w:numPr>
                <w:ilvl w:val="0"/>
                <w:numId w:val="37"/>
              </w:numPr>
              <w:rPr>
                <w:rFonts w:ascii="Arial" w:hAnsi="Arial" w:cs="Arial"/>
                <w:vanish/>
                <w:sz w:val="20"/>
                <w:szCs w:val="20"/>
              </w:rPr>
            </w:pPr>
          </w:p>
          <w:p w14:paraId="195886A4" w14:textId="40094DFC" w:rsidR="00727DE5" w:rsidRPr="00727DE5" w:rsidRDefault="00727DE5" w:rsidP="00727DE5">
            <w:pPr>
              <w:pStyle w:val="ListParagraph"/>
              <w:numPr>
                <w:ilvl w:val="0"/>
                <w:numId w:val="37"/>
              </w:numPr>
              <w:rPr>
                <w:rFonts w:ascii="Arial" w:hAnsi="Arial" w:cs="Arial"/>
                <w:sz w:val="20"/>
                <w:szCs w:val="20"/>
              </w:rPr>
            </w:pPr>
            <w:r w:rsidRPr="00727DE5">
              <w:rPr>
                <w:rFonts w:ascii="Arial" w:hAnsi="Arial" w:cs="Arial"/>
                <w:sz w:val="20"/>
                <w:szCs w:val="20"/>
              </w:rPr>
              <w:t xml:space="preserve">For the purposes of this Part a child shall be taken to be in need if— </w:t>
            </w:r>
          </w:p>
          <w:p w14:paraId="7431F1E7" w14:textId="77777777" w:rsidR="00727DE5" w:rsidRPr="00727DE5" w:rsidRDefault="00727DE5" w:rsidP="00727DE5">
            <w:pPr>
              <w:pStyle w:val="ListParagraph"/>
              <w:numPr>
                <w:ilvl w:val="1"/>
                <w:numId w:val="37"/>
              </w:numPr>
              <w:rPr>
                <w:rFonts w:ascii="Arial" w:hAnsi="Arial" w:cs="Arial"/>
                <w:sz w:val="20"/>
                <w:szCs w:val="20"/>
              </w:rPr>
            </w:pPr>
            <w:r w:rsidRPr="00727DE5">
              <w:rPr>
                <w:rFonts w:ascii="Arial" w:hAnsi="Arial" w:cs="Arial"/>
                <w:sz w:val="20"/>
                <w:szCs w:val="20"/>
              </w:rPr>
              <w:t>he is unlikely to achieve or maintain, or to have the opportunity of achieving or maintaining, a reasonable standard of health or development without the provision for him of services by a local authority under this Part;</w:t>
            </w:r>
          </w:p>
          <w:p w14:paraId="3B1A3131" w14:textId="77777777" w:rsidR="00727DE5" w:rsidRPr="00727DE5" w:rsidRDefault="00727DE5" w:rsidP="00727DE5">
            <w:pPr>
              <w:pStyle w:val="ListParagraph"/>
              <w:numPr>
                <w:ilvl w:val="1"/>
                <w:numId w:val="37"/>
              </w:numPr>
              <w:rPr>
                <w:rFonts w:ascii="Arial" w:hAnsi="Arial" w:cs="Arial"/>
                <w:sz w:val="20"/>
                <w:szCs w:val="20"/>
              </w:rPr>
            </w:pPr>
            <w:r w:rsidRPr="00727DE5">
              <w:rPr>
                <w:rFonts w:ascii="Arial" w:hAnsi="Arial" w:cs="Arial"/>
                <w:sz w:val="20"/>
                <w:szCs w:val="20"/>
              </w:rPr>
              <w:t xml:space="preserve">his health or development is likely to be significantly impaired, or further impaired, without the provision for him of such services; or </w:t>
            </w:r>
          </w:p>
          <w:p w14:paraId="44AE1577" w14:textId="77777777" w:rsidR="00727DE5" w:rsidRDefault="00727DE5" w:rsidP="00727DE5">
            <w:pPr>
              <w:pStyle w:val="ListParagraph"/>
              <w:numPr>
                <w:ilvl w:val="1"/>
                <w:numId w:val="37"/>
              </w:numPr>
              <w:rPr>
                <w:rFonts w:ascii="Arial" w:hAnsi="Arial" w:cs="Arial"/>
                <w:sz w:val="20"/>
                <w:szCs w:val="20"/>
              </w:rPr>
            </w:pPr>
            <w:r w:rsidRPr="00727DE5">
              <w:rPr>
                <w:rFonts w:ascii="Arial" w:hAnsi="Arial" w:cs="Arial"/>
                <w:sz w:val="20"/>
                <w:szCs w:val="20"/>
              </w:rPr>
              <w:t>he is disabled,</w:t>
            </w:r>
          </w:p>
          <w:p w14:paraId="3A9ECC5C" w14:textId="26E80D7C" w:rsidR="00727DE5" w:rsidRDefault="00727DE5" w:rsidP="00727DE5">
            <w:pPr>
              <w:pStyle w:val="ListParagraph"/>
              <w:ind w:left="360"/>
              <w:rPr>
                <w:rFonts w:ascii="Arial" w:hAnsi="Arial" w:cs="Arial"/>
                <w:sz w:val="20"/>
                <w:szCs w:val="20"/>
              </w:rPr>
            </w:pPr>
            <w:r w:rsidRPr="00727DE5">
              <w:rPr>
                <w:rFonts w:ascii="Arial" w:hAnsi="Arial" w:cs="Arial"/>
                <w:sz w:val="20"/>
                <w:szCs w:val="20"/>
              </w:rPr>
              <w:t>and “family”, in relation to such a child, includes any person who has parental              responsibility for the child and any other person with whom he has been living.</w:t>
            </w:r>
          </w:p>
          <w:p w14:paraId="2F5A08B8" w14:textId="77777777" w:rsidR="00727DE5" w:rsidRPr="00727DE5" w:rsidRDefault="00727DE5" w:rsidP="00727DE5">
            <w:pPr>
              <w:pStyle w:val="ListParagraph"/>
              <w:ind w:left="360"/>
              <w:rPr>
                <w:rFonts w:ascii="Arial" w:hAnsi="Arial" w:cs="Arial"/>
                <w:sz w:val="20"/>
                <w:szCs w:val="20"/>
              </w:rPr>
            </w:pPr>
          </w:p>
          <w:p w14:paraId="3647F505" w14:textId="77777777" w:rsidR="00727DE5" w:rsidRPr="00727DE5" w:rsidRDefault="00727DE5" w:rsidP="00727DE5">
            <w:pPr>
              <w:pStyle w:val="ListParagraph"/>
              <w:numPr>
                <w:ilvl w:val="0"/>
                <w:numId w:val="37"/>
              </w:numPr>
              <w:rPr>
                <w:rFonts w:ascii="Arial" w:hAnsi="Arial" w:cs="Arial"/>
                <w:b/>
                <w:sz w:val="20"/>
                <w:szCs w:val="20"/>
              </w:rPr>
            </w:pPr>
            <w:r w:rsidRPr="00727DE5">
              <w:rPr>
                <w:rFonts w:ascii="Arial" w:hAnsi="Arial" w:cs="Arial"/>
                <w:sz w:val="20"/>
                <w:szCs w:val="20"/>
              </w:rPr>
              <w:t>For the purposes of this Part, a child is disabled if he is blind, deaf or dumb or suffers from mental disorder of any kind or is substantially and permanently handicapped by illness, injury or congenital deformity or such other disability as may be prescribed; and in this Part—</w:t>
            </w:r>
            <w:r>
              <w:rPr>
                <w:rFonts w:ascii="Arial" w:hAnsi="Arial" w:cs="Arial"/>
                <w:sz w:val="20"/>
                <w:szCs w:val="20"/>
              </w:rPr>
              <w:t xml:space="preserve"> </w:t>
            </w:r>
          </w:p>
          <w:p w14:paraId="574FBA24" w14:textId="77777777" w:rsidR="00727DE5" w:rsidRDefault="00727DE5" w:rsidP="00727DE5">
            <w:pPr>
              <w:ind w:left="360"/>
              <w:rPr>
                <w:rFonts w:ascii="Arial" w:hAnsi="Arial" w:cs="Arial"/>
                <w:sz w:val="20"/>
                <w:szCs w:val="20"/>
              </w:rPr>
            </w:pPr>
            <w:r w:rsidRPr="00727DE5">
              <w:rPr>
                <w:rFonts w:ascii="Arial" w:hAnsi="Arial" w:cs="Arial"/>
                <w:sz w:val="20"/>
                <w:szCs w:val="20"/>
              </w:rPr>
              <w:t>“development” means physical, intellectual, emotional, social or behavioural development; and “health” means physical or mental health.</w:t>
            </w:r>
          </w:p>
          <w:p w14:paraId="28923971" w14:textId="018FA0CE" w:rsidR="006C348B" w:rsidRPr="00727DE5" w:rsidRDefault="006C348B" w:rsidP="00727DE5">
            <w:pPr>
              <w:ind w:left="360"/>
              <w:rPr>
                <w:rFonts w:ascii="Arial" w:hAnsi="Arial" w:cs="Arial"/>
                <w:b/>
                <w:sz w:val="20"/>
                <w:szCs w:val="20"/>
              </w:rPr>
            </w:pPr>
          </w:p>
        </w:tc>
      </w:tr>
    </w:tbl>
    <w:p w14:paraId="494893BE" w14:textId="04D768BD" w:rsidR="00C92DD5" w:rsidRPr="0076073A" w:rsidRDefault="00A541B6" w:rsidP="006B5197">
      <w:pPr>
        <w:rPr>
          <w:rFonts w:ascii="Arial" w:hAnsi="Arial" w:cs="Arial"/>
          <w:b/>
          <w:sz w:val="24"/>
          <w:szCs w:val="24"/>
          <w:u w:val="single"/>
        </w:rPr>
      </w:pPr>
      <w:r w:rsidRPr="00A541B6">
        <w:rPr>
          <w:rFonts w:ascii="Arial" w:hAnsi="Arial" w:cs="Arial"/>
          <w:sz w:val="24"/>
          <w:szCs w:val="24"/>
        </w:rPr>
        <w:lastRenderedPageBreak/>
        <w:tab/>
      </w:r>
    </w:p>
    <w:sectPr w:rsidR="00C92DD5" w:rsidRPr="0076073A" w:rsidSect="00B8213D">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D27557" w14:textId="77777777" w:rsidR="005D7E21" w:rsidRDefault="005D7E21" w:rsidP="002063A1">
      <w:pPr>
        <w:spacing w:after="0" w:line="240" w:lineRule="auto"/>
      </w:pPr>
      <w:r>
        <w:separator/>
      </w:r>
    </w:p>
  </w:endnote>
  <w:endnote w:type="continuationSeparator" w:id="0">
    <w:p w14:paraId="4ADC7D5B" w14:textId="77777777" w:rsidR="005D7E21" w:rsidRDefault="005D7E21" w:rsidP="00206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514615"/>
      <w:docPartObj>
        <w:docPartGallery w:val="Page Numbers (Bottom of Page)"/>
        <w:docPartUnique/>
      </w:docPartObj>
    </w:sdtPr>
    <w:sdtEndPr>
      <w:rPr>
        <w:noProof/>
      </w:rPr>
    </w:sdtEndPr>
    <w:sdtContent>
      <w:p w14:paraId="309D5FD8" w14:textId="6D7CEC60" w:rsidR="00651C7C" w:rsidRDefault="00651C7C">
        <w:pPr>
          <w:pStyle w:val="Footer"/>
          <w:jc w:val="right"/>
        </w:pPr>
        <w:r>
          <w:fldChar w:fldCharType="begin"/>
        </w:r>
        <w:r>
          <w:instrText xml:space="preserve"> PAGE   \* MERGEFORMAT </w:instrText>
        </w:r>
        <w:r>
          <w:fldChar w:fldCharType="separate"/>
        </w:r>
        <w:r w:rsidR="00A54746">
          <w:rPr>
            <w:noProof/>
          </w:rPr>
          <w:t>5</w:t>
        </w:r>
        <w:r>
          <w:rPr>
            <w:noProof/>
          </w:rPr>
          <w:fldChar w:fldCharType="end"/>
        </w:r>
      </w:p>
    </w:sdtContent>
  </w:sdt>
  <w:p w14:paraId="5D6F7778" w14:textId="77777777" w:rsidR="00651C7C" w:rsidRDefault="00651C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4A3D2" w14:textId="77777777" w:rsidR="005D7E21" w:rsidRDefault="005D7E21" w:rsidP="002063A1">
      <w:pPr>
        <w:spacing w:after="0" w:line="240" w:lineRule="auto"/>
      </w:pPr>
      <w:r>
        <w:separator/>
      </w:r>
    </w:p>
  </w:footnote>
  <w:footnote w:type="continuationSeparator" w:id="0">
    <w:p w14:paraId="7575DA81" w14:textId="77777777" w:rsidR="005D7E21" w:rsidRDefault="005D7E21" w:rsidP="002063A1">
      <w:pPr>
        <w:spacing w:after="0" w:line="240" w:lineRule="auto"/>
      </w:pPr>
      <w:r>
        <w:continuationSeparator/>
      </w:r>
    </w:p>
  </w:footnote>
  <w:footnote w:id="1">
    <w:p w14:paraId="13D628C2" w14:textId="293DA876" w:rsidR="00651C7C" w:rsidRPr="009E16E4" w:rsidRDefault="00651C7C">
      <w:pPr>
        <w:pStyle w:val="FootnoteText"/>
        <w:rPr>
          <w:rFonts w:ascii="Arial" w:hAnsi="Arial" w:cs="Arial"/>
          <w:sz w:val="16"/>
          <w:szCs w:val="16"/>
        </w:rPr>
      </w:pPr>
      <w:r w:rsidRPr="009E16E4">
        <w:rPr>
          <w:rStyle w:val="FootnoteReference"/>
          <w:rFonts w:ascii="Arial" w:hAnsi="Arial" w:cs="Arial"/>
          <w:sz w:val="16"/>
          <w:szCs w:val="16"/>
        </w:rPr>
        <w:footnoteRef/>
      </w:r>
      <w:r>
        <w:rPr>
          <w:rFonts w:ascii="Arial" w:hAnsi="Arial" w:cs="Arial"/>
          <w:sz w:val="16"/>
          <w:szCs w:val="16"/>
        </w:rPr>
        <w:t xml:space="preserve"> </w:t>
      </w:r>
      <w:r w:rsidRPr="009E16E4">
        <w:rPr>
          <w:rFonts w:ascii="Arial" w:hAnsi="Arial" w:cs="Arial"/>
          <w:sz w:val="16"/>
          <w:szCs w:val="16"/>
        </w:rPr>
        <w:t>Short breaks provide opportunities for disabled children and young people to have enjoyable experiences away from their primary carers, thus contributing to their social inclusion and personal and social develo</w:t>
      </w:r>
      <w:r>
        <w:rPr>
          <w:rFonts w:ascii="Arial" w:hAnsi="Arial" w:cs="Arial"/>
          <w:sz w:val="16"/>
          <w:szCs w:val="16"/>
        </w:rPr>
        <w:t>p</w:t>
      </w:r>
      <w:r w:rsidRPr="009E16E4">
        <w:rPr>
          <w:rFonts w:ascii="Arial" w:hAnsi="Arial" w:cs="Arial"/>
          <w:sz w:val="16"/>
          <w:szCs w:val="16"/>
        </w:rPr>
        <w:t>ment. The Social Care Local Offer must include provision of short breaks to provide respite to eligible families according to identified need.</w:t>
      </w:r>
    </w:p>
  </w:footnote>
  <w:footnote w:id="2">
    <w:p w14:paraId="64ABFF9E" w14:textId="02FA8FC7" w:rsidR="00651C7C" w:rsidRPr="00EE678D" w:rsidRDefault="00651C7C">
      <w:pPr>
        <w:pStyle w:val="FootnoteText"/>
        <w:rPr>
          <w:lang w:val="en-US"/>
        </w:rPr>
      </w:pPr>
      <w:r>
        <w:rPr>
          <w:rStyle w:val="FootnoteReference"/>
        </w:rPr>
        <w:footnoteRef/>
      </w:r>
      <w:r>
        <w:t xml:space="preserve"> </w:t>
      </w:r>
      <w:r>
        <w:rPr>
          <w:lang w:val="en-US"/>
        </w:rPr>
        <w:t>Due to the nature of the ‘block contract’ it is not currently possible to offer individual personal budgets for Residential Respite as this would put the viability of the service at risk</w:t>
      </w:r>
    </w:p>
  </w:footnote>
  <w:footnote w:id="3">
    <w:p w14:paraId="131A5849" w14:textId="46BC8080" w:rsidR="00651C7C" w:rsidRDefault="00651C7C">
      <w:pPr>
        <w:pStyle w:val="FootnoteText"/>
      </w:pPr>
      <w:r>
        <w:rPr>
          <w:rStyle w:val="FootnoteReference"/>
        </w:rPr>
        <w:footnoteRef/>
      </w:r>
      <w:r>
        <w:t xml:space="preserve"> Percentages have been aligned with the remaining amount of financial year </w:t>
      </w:r>
    </w:p>
  </w:footnote>
  <w:footnote w:id="4">
    <w:p w14:paraId="20985C89" w14:textId="76BC7B2D" w:rsidR="00651C7C" w:rsidRDefault="00651C7C">
      <w:pPr>
        <w:pStyle w:val="FootnoteText"/>
      </w:pPr>
      <w:r>
        <w:rPr>
          <w:rStyle w:val="FootnoteReference"/>
        </w:rPr>
        <w:footnoteRef/>
      </w:r>
      <w:r>
        <w:t xml:space="preserve"> </w:t>
      </w:r>
      <w:r w:rsidRPr="009253B1">
        <w:t>WCC Looked After Children Policy Statement</w:t>
      </w:r>
    </w:p>
  </w:footnote>
  <w:footnote w:id="5">
    <w:p w14:paraId="46F9A66E" w14:textId="7BFCCB5E" w:rsidR="00651C7C" w:rsidRDefault="00651C7C">
      <w:pPr>
        <w:pStyle w:val="FootnoteText"/>
      </w:pPr>
      <w:r>
        <w:rPr>
          <w:rStyle w:val="FootnoteReference"/>
        </w:rPr>
        <w:footnoteRef/>
      </w:r>
      <w:r>
        <w:t xml:space="preserve"> </w:t>
      </w:r>
      <w:r w:rsidRPr="00D81168">
        <w:t>Amount paid to Carers is calculated as 1/7 of appropriate Foster Care payment inclusive of allowance</w:t>
      </w:r>
      <w:r>
        <w:t>s,</w:t>
      </w:r>
      <w:r w:rsidRPr="00D81168">
        <w:t xml:space="preserve"> fee</w:t>
      </w:r>
      <w:r>
        <w:t>s and WCC on-costs</w:t>
      </w:r>
      <w:r w:rsidRPr="00D81168">
        <w:t xml:space="preserve"> and is a daily rate</w:t>
      </w:r>
    </w:p>
  </w:footnote>
  <w:footnote w:id="6">
    <w:p w14:paraId="72729FFA" w14:textId="77777777" w:rsidR="00651C7C" w:rsidRDefault="00651C7C" w:rsidP="00ED1D3B">
      <w:pPr>
        <w:pStyle w:val="FootnoteText"/>
      </w:pPr>
      <w:r>
        <w:rPr>
          <w:rStyle w:val="FootnoteReference"/>
        </w:rPr>
        <w:footnoteRef/>
      </w:r>
      <w:r>
        <w:t xml:space="preserve"> Only available for Respite transport costs to/from WCC arranged respite placements </w:t>
      </w:r>
    </w:p>
  </w:footnote>
  <w:footnote w:id="7">
    <w:p w14:paraId="1814EC26" w14:textId="278EE052" w:rsidR="00651C7C" w:rsidRDefault="00651C7C">
      <w:pPr>
        <w:pStyle w:val="FootnoteText"/>
      </w:pPr>
      <w:r>
        <w:rPr>
          <w:rStyle w:val="FootnoteReference"/>
        </w:rPr>
        <w:footnoteRef/>
      </w:r>
      <w:r>
        <w:t xml:space="preserve"> Integrated Disability Service</w:t>
      </w:r>
    </w:p>
  </w:footnote>
  <w:footnote w:id="8">
    <w:p w14:paraId="31C865BE" w14:textId="62DAF237" w:rsidR="00651C7C" w:rsidRDefault="00651C7C">
      <w:pPr>
        <w:pStyle w:val="FootnoteText"/>
      </w:pPr>
      <w:r>
        <w:rPr>
          <w:rStyle w:val="FootnoteReference"/>
        </w:rPr>
        <w:footnoteRef/>
      </w:r>
      <w:r>
        <w:t xml:space="preserve"> Sufficient for 1300 families to access the ‘Standard’ Short Break Offer</w:t>
      </w:r>
    </w:p>
  </w:footnote>
  <w:footnote w:id="9">
    <w:p w14:paraId="641983BA" w14:textId="4A3EBDA2" w:rsidR="00651C7C" w:rsidRDefault="00651C7C">
      <w:pPr>
        <w:pStyle w:val="FootnoteText"/>
      </w:pPr>
      <w:r>
        <w:rPr>
          <w:rStyle w:val="FootnoteReference"/>
        </w:rPr>
        <w:footnoteRef/>
      </w:r>
      <w:r>
        <w:t xml:space="preserve"> Sufficient for 200 families to access the ‘Assessed’ (Additional) Short Break Offer</w:t>
      </w:r>
    </w:p>
  </w:footnote>
  <w:footnote w:id="10">
    <w:p w14:paraId="06CF77D1" w14:textId="2F406F8C" w:rsidR="00651C7C" w:rsidRDefault="00651C7C">
      <w:pPr>
        <w:pStyle w:val="FootnoteText"/>
      </w:pPr>
      <w:r>
        <w:rPr>
          <w:rStyle w:val="FootnoteReference"/>
        </w:rPr>
        <w:footnoteRef/>
      </w:r>
      <w:r>
        <w:t xml:space="preserve"> </w:t>
      </w:r>
      <w:r w:rsidRPr="007C059B">
        <w:rPr>
          <w:b/>
        </w:rPr>
        <w:t>I</w:t>
      </w:r>
      <w:r>
        <w:t xml:space="preserve">ntegrated </w:t>
      </w:r>
      <w:r w:rsidRPr="007C059B">
        <w:rPr>
          <w:b/>
        </w:rPr>
        <w:t>C</w:t>
      </w:r>
      <w:r>
        <w:t xml:space="preserve">ommunity </w:t>
      </w:r>
      <w:r w:rsidRPr="007C059B">
        <w:rPr>
          <w:b/>
        </w:rPr>
        <w:t>E</w:t>
      </w:r>
      <w:r>
        <w:t xml:space="preserve">quipment </w:t>
      </w:r>
      <w:r w:rsidRPr="007C059B">
        <w:rPr>
          <w:b/>
        </w:rPr>
        <w:t>S</w:t>
      </w:r>
      <w:r>
        <w:t>tore</w:t>
      </w:r>
    </w:p>
  </w:footnote>
  <w:footnote w:id="11">
    <w:p w14:paraId="694E7593" w14:textId="5565D2DC" w:rsidR="00651C7C" w:rsidRDefault="00651C7C">
      <w:pPr>
        <w:pStyle w:val="FootnoteText"/>
      </w:pPr>
      <w:r>
        <w:rPr>
          <w:rStyle w:val="FootnoteReference"/>
        </w:rPr>
        <w:footnoteRef/>
      </w:r>
      <w:r>
        <w:t xml:space="preserve"> </w:t>
      </w:r>
      <w:r w:rsidRPr="007C059B">
        <w:rPr>
          <w:b/>
        </w:rPr>
        <w:t>L</w:t>
      </w:r>
      <w:r>
        <w:t xml:space="preserve">ooked </w:t>
      </w:r>
      <w:r w:rsidRPr="007C059B">
        <w:rPr>
          <w:b/>
        </w:rPr>
        <w:t>A</w:t>
      </w:r>
      <w:r>
        <w:t xml:space="preserve">fter </w:t>
      </w:r>
      <w:r w:rsidRPr="007C059B">
        <w:rPr>
          <w:b/>
        </w:rPr>
        <w:t>C</w:t>
      </w:r>
      <w:r>
        <w:t>hildren – children and young people in the care of the Local Authority</w:t>
      </w:r>
    </w:p>
  </w:footnote>
  <w:footnote w:id="12">
    <w:p w14:paraId="3CEC9C00" w14:textId="3E5722E1" w:rsidR="00651C7C" w:rsidRDefault="00651C7C">
      <w:pPr>
        <w:pStyle w:val="FootnoteText"/>
      </w:pPr>
      <w:r>
        <w:rPr>
          <w:rStyle w:val="FootnoteReference"/>
        </w:rPr>
        <w:footnoteRef/>
      </w:r>
      <w:r>
        <w:t xml:space="preserve"> See above</w:t>
      </w:r>
    </w:p>
  </w:footnote>
  <w:footnote w:id="13">
    <w:p w14:paraId="36471725" w14:textId="77777777" w:rsidR="00651C7C" w:rsidRPr="00AB667F" w:rsidRDefault="00651C7C" w:rsidP="002145DF">
      <w:pPr>
        <w:pStyle w:val="FootnoteText"/>
        <w:rPr>
          <w:rFonts w:ascii="Arial" w:hAnsi="Arial" w:cs="Arial"/>
          <w:sz w:val="16"/>
          <w:szCs w:val="16"/>
        </w:rPr>
      </w:pPr>
      <w:r>
        <w:rPr>
          <w:rStyle w:val="FootnoteReference"/>
        </w:rPr>
        <w:footnoteRef/>
      </w:r>
      <w:r>
        <w:t xml:space="preserve"> </w:t>
      </w:r>
      <w:r w:rsidRPr="00AB667F">
        <w:rPr>
          <w:rFonts w:ascii="Arial" w:hAnsi="Arial" w:cs="Arial"/>
          <w:sz w:val="16"/>
          <w:szCs w:val="16"/>
        </w:rPr>
        <w:t>Family Key Workers, Short Breaks Workers and Social Care Workers (formerly in the Social Work Teams)</w:t>
      </w:r>
      <w:r>
        <w:rPr>
          <w:rFonts w:ascii="Arial" w:hAnsi="Arial" w:cs="Arial"/>
          <w:sz w:val="16"/>
          <w:szCs w:val="16"/>
        </w:rPr>
        <w:t xml:space="preserve"> will come together to form a</w:t>
      </w:r>
      <w:r w:rsidRPr="00AB667F">
        <w:rPr>
          <w:rFonts w:ascii="Arial" w:hAnsi="Arial" w:cs="Arial"/>
          <w:sz w:val="16"/>
          <w:szCs w:val="16"/>
        </w:rPr>
        <w:t xml:space="preserve"> new Family Support Worker Team</w:t>
      </w:r>
    </w:p>
  </w:footnote>
  <w:footnote w:id="14">
    <w:p w14:paraId="604FBEC8" w14:textId="77777777" w:rsidR="00651C7C" w:rsidRPr="00AB667F" w:rsidRDefault="00651C7C" w:rsidP="002145DF">
      <w:pPr>
        <w:pStyle w:val="FootnoteText"/>
        <w:rPr>
          <w:rFonts w:ascii="Arial" w:hAnsi="Arial" w:cs="Arial"/>
          <w:sz w:val="16"/>
          <w:szCs w:val="16"/>
        </w:rPr>
      </w:pPr>
      <w:r>
        <w:rPr>
          <w:rStyle w:val="FootnoteReference"/>
        </w:rPr>
        <w:footnoteRef/>
      </w:r>
      <w:r>
        <w:t xml:space="preserve"> </w:t>
      </w:r>
      <w:r w:rsidRPr="00AB667F">
        <w:rPr>
          <w:rFonts w:ascii="Arial" w:hAnsi="Arial" w:cs="Arial"/>
          <w:sz w:val="16"/>
          <w:szCs w:val="16"/>
        </w:rPr>
        <w:t>See above</w:t>
      </w:r>
    </w:p>
  </w:footnote>
  <w:footnote w:id="15">
    <w:p w14:paraId="6E56DE69" w14:textId="77777777" w:rsidR="00651C7C" w:rsidRDefault="00651C7C" w:rsidP="002145DF">
      <w:pPr>
        <w:pStyle w:val="FootnoteText"/>
      </w:pPr>
      <w:r w:rsidRPr="00AB667F">
        <w:rPr>
          <w:rStyle w:val="FootnoteReference"/>
          <w:rFonts w:ascii="Arial" w:hAnsi="Arial" w:cs="Arial"/>
          <w:sz w:val="16"/>
          <w:szCs w:val="16"/>
        </w:rPr>
        <w:footnoteRef/>
      </w:r>
      <w:r w:rsidRPr="00AB667F">
        <w:rPr>
          <w:rFonts w:ascii="Arial" w:hAnsi="Arial" w:cs="Arial"/>
          <w:sz w:val="16"/>
          <w:szCs w:val="16"/>
        </w:rPr>
        <w:t xml:space="preserve"> See above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6D8DC" w14:textId="3FFB75AD" w:rsidR="00651C7C" w:rsidRDefault="00651C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0EFC"/>
    <w:multiLevelType w:val="hybridMultilevel"/>
    <w:tmpl w:val="D4B0FD78"/>
    <w:lvl w:ilvl="0" w:tplc="08090001">
      <w:start w:val="1"/>
      <w:numFmt w:val="bullet"/>
      <w:lvlText w:val=""/>
      <w:lvlJc w:val="left"/>
      <w:pPr>
        <w:ind w:left="720" w:hanging="360"/>
      </w:pPr>
      <w:rPr>
        <w:rFonts w:ascii="Symbol" w:hAnsi="Symbol" w:hint="default"/>
      </w:rPr>
    </w:lvl>
    <w:lvl w:ilvl="1" w:tplc="AADC59B0">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174555"/>
    <w:multiLevelType w:val="hybridMultilevel"/>
    <w:tmpl w:val="3E9406D6"/>
    <w:lvl w:ilvl="0" w:tplc="2400661A">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053445"/>
    <w:multiLevelType w:val="hybridMultilevel"/>
    <w:tmpl w:val="E69EE90E"/>
    <w:lvl w:ilvl="0" w:tplc="2400661A">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nsid w:val="071F5B61"/>
    <w:multiLevelType w:val="hybridMultilevel"/>
    <w:tmpl w:val="68B45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8D04C61"/>
    <w:multiLevelType w:val="hybridMultilevel"/>
    <w:tmpl w:val="F610643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440" w:hanging="72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A580885"/>
    <w:multiLevelType w:val="hybridMultilevel"/>
    <w:tmpl w:val="21422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CD9220D"/>
    <w:multiLevelType w:val="hybridMultilevel"/>
    <w:tmpl w:val="20DAA0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CDF6A8A"/>
    <w:multiLevelType w:val="hybridMultilevel"/>
    <w:tmpl w:val="EF04FF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DB04625"/>
    <w:multiLevelType w:val="hybridMultilevel"/>
    <w:tmpl w:val="58CCE57E"/>
    <w:lvl w:ilvl="0" w:tplc="7124EA72">
      <w:start w:val="1"/>
      <w:numFmt w:val="lowerRoman"/>
      <w:lvlText w:val="%1)"/>
      <w:lvlJc w:val="left"/>
      <w:pPr>
        <w:ind w:left="720" w:hanging="720"/>
      </w:pPr>
      <w:rPr>
        <w:rFonts w:hint="default"/>
      </w:rPr>
    </w:lvl>
    <w:lvl w:ilvl="1" w:tplc="08090019">
      <w:start w:val="1"/>
      <w:numFmt w:val="lowerLetter"/>
      <w:lvlText w:val="%2."/>
      <w:lvlJc w:val="left"/>
      <w:pPr>
        <w:ind w:left="720" w:hanging="360"/>
      </w:pPr>
    </w:lvl>
    <w:lvl w:ilvl="2" w:tplc="0809001B">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9">
    <w:nsid w:val="16AB6276"/>
    <w:multiLevelType w:val="hybridMultilevel"/>
    <w:tmpl w:val="34E8F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3D07A7"/>
    <w:multiLevelType w:val="hybridMultilevel"/>
    <w:tmpl w:val="6F60436A"/>
    <w:lvl w:ilvl="0" w:tplc="A036DB02">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634EDE"/>
    <w:multiLevelType w:val="hybridMultilevel"/>
    <w:tmpl w:val="7AD81A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40D4A6F"/>
    <w:multiLevelType w:val="hybridMultilevel"/>
    <w:tmpl w:val="8FFC31B4"/>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4C44C5"/>
    <w:multiLevelType w:val="hybridMultilevel"/>
    <w:tmpl w:val="E78C8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B31209"/>
    <w:multiLevelType w:val="hybridMultilevel"/>
    <w:tmpl w:val="1E947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2023A02"/>
    <w:multiLevelType w:val="hybridMultilevel"/>
    <w:tmpl w:val="17BE4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7BE2D4E"/>
    <w:multiLevelType w:val="hybridMultilevel"/>
    <w:tmpl w:val="814EF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8FA1E69"/>
    <w:multiLevelType w:val="hybridMultilevel"/>
    <w:tmpl w:val="A060355A"/>
    <w:lvl w:ilvl="0" w:tplc="A036DB02">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B342AE"/>
    <w:multiLevelType w:val="hybridMultilevel"/>
    <w:tmpl w:val="844CE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B712D1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E0E6A2F"/>
    <w:multiLevelType w:val="hybridMultilevel"/>
    <w:tmpl w:val="93FC8E6C"/>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28E763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662694F"/>
    <w:multiLevelType w:val="hybridMultilevel"/>
    <w:tmpl w:val="95E04410"/>
    <w:lvl w:ilvl="0" w:tplc="A036DB02">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97C68B9"/>
    <w:multiLevelType w:val="hybridMultilevel"/>
    <w:tmpl w:val="9886C1FC"/>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9A167B6"/>
    <w:multiLevelType w:val="hybridMultilevel"/>
    <w:tmpl w:val="F0465E8C"/>
    <w:lvl w:ilvl="0" w:tplc="A036DB02">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AF053F"/>
    <w:multiLevelType w:val="hybridMultilevel"/>
    <w:tmpl w:val="FEB888A8"/>
    <w:lvl w:ilvl="0" w:tplc="190C6A42">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A6A071B"/>
    <w:multiLevelType w:val="hybridMultilevel"/>
    <w:tmpl w:val="571065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B1C46AF"/>
    <w:multiLevelType w:val="hybridMultilevel"/>
    <w:tmpl w:val="D2D4987A"/>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3C43DD5"/>
    <w:multiLevelType w:val="hybridMultilevel"/>
    <w:tmpl w:val="8D2C3BF6"/>
    <w:lvl w:ilvl="0" w:tplc="2400661A">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9">
    <w:nsid w:val="57797C83"/>
    <w:multiLevelType w:val="hybridMultilevel"/>
    <w:tmpl w:val="0CF47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9375986"/>
    <w:multiLevelType w:val="hybridMultilevel"/>
    <w:tmpl w:val="815C2DC0"/>
    <w:lvl w:ilvl="0" w:tplc="18C0E9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FC017C3"/>
    <w:multiLevelType w:val="hybridMultilevel"/>
    <w:tmpl w:val="4A54E6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42F345F"/>
    <w:multiLevelType w:val="hybridMultilevel"/>
    <w:tmpl w:val="A8BE1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BDE6789"/>
    <w:multiLevelType w:val="multilevel"/>
    <w:tmpl w:val="112E863E"/>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BE16D78"/>
    <w:multiLevelType w:val="hybridMultilevel"/>
    <w:tmpl w:val="B9AEED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1EC4DDD"/>
    <w:multiLevelType w:val="hybridMultilevel"/>
    <w:tmpl w:val="734E170E"/>
    <w:lvl w:ilvl="0" w:tplc="2400661A">
      <w:numFmt w:val="bullet"/>
      <w:lvlText w:val="•"/>
      <w:lvlJc w:val="left"/>
      <w:pPr>
        <w:ind w:left="720" w:hanging="720"/>
      </w:pPr>
      <w:rPr>
        <w:rFonts w:ascii="Arial" w:eastAsiaTheme="minorHAnsi" w:hAnsi="Arial" w:cs="Aria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6">
    <w:nsid w:val="73914F41"/>
    <w:multiLevelType w:val="hybridMultilevel"/>
    <w:tmpl w:val="60BC8C4E"/>
    <w:lvl w:ilvl="0" w:tplc="89EC97B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7A0D0594"/>
    <w:multiLevelType w:val="hybridMultilevel"/>
    <w:tmpl w:val="5C9416CE"/>
    <w:lvl w:ilvl="0" w:tplc="5FD8383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7AF557CB"/>
    <w:multiLevelType w:val="hybridMultilevel"/>
    <w:tmpl w:val="EB98EA78"/>
    <w:lvl w:ilvl="0" w:tplc="18C0E9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C4A71B2"/>
    <w:multiLevelType w:val="hybridMultilevel"/>
    <w:tmpl w:val="368870F6"/>
    <w:lvl w:ilvl="0" w:tplc="2400661A">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0">
    <w:nsid w:val="7EB12DD2"/>
    <w:multiLevelType w:val="hybridMultilevel"/>
    <w:tmpl w:val="2C5C23D0"/>
    <w:lvl w:ilvl="0" w:tplc="A036DB02">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34"/>
  </w:num>
  <w:num w:numId="3">
    <w:abstractNumId w:val="8"/>
  </w:num>
  <w:num w:numId="4">
    <w:abstractNumId w:val="37"/>
  </w:num>
  <w:num w:numId="5">
    <w:abstractNumId w:val="36"/>
  </w:num>
  <w:num w:numId="6">
    <w:abstractNumId w:val="3"/>
  </w:num>
  <w:num w:numId="7">
    <w:abstractNumId w:val="31"/>
  </w:num>
  <w:num w:numId="8">
    <w:abstractNumId w:val="26"/>
  </w:num>
  <w:num w:numId="9">
    <w:abstractNumId w:val="15"/>
  </w:num>
  <w:num w:numId="10">
    <w:abstractNumId w:val="32"/>
  </w:num>
  <w:num w:numId="11">
    <w:abstractNumId w:val="5"/>
  </w:num>
  <w:num w:numId="12">
    <w:abstractNumId w:val="16"/>
  </w:num>
  <w:num w:numId="13">
    <w:abstractNumId w:val="14"/>
  </w:num>
  <w:num w:numId="14">
    <w:abstractNumId w:val="11"/>
  </w:num>
  <w:num w:numId="15">
    <w:abstractNumId w:val="35"/>
  </w:num>
  <w:num w:numId="16">
    <w:abstractNumId w:val="39"/>
  </w:num>
  <w:num w:numId="17">
    <w:abstractNumId w:val="28"/>
  </w:num>
  <w:num w:numId="18">
    <w:abstractNumId w:val="2"/>
  </w:num>
  <w:num w:numId="19">
    <w:abstractNumId w:val="18"/>
  </w:num>
  <w:num w:numId="20">
    <w:abstractNumId w:val="9"/>
  </w:num>
  <w:num w:numId="21">
    <w:abstractNumId w:val="22"/>
  </w:num>
  <w:num w:numId="22">
    <w:abstractNumId w:val="17"/>
  </w:num>
  <w:num w:numId="23">
    <w:abstractNumId w:val="1"/>
  </w:num>
  <w:num w:numId="24">
    <w:abstractNumId w:val="7"/>
  </w:num>
  <w:num w:numId="25">
    <w:abstractNumId w:val="13"/>
  </w:num>
  <w:num w:numId="26">
    <w:abstractNumId w:val="10"/>
  </w:num>
  <w:num w:numId="27">
    <w:abstractNumId w:val="24"/>
  </w:num>
  <w:num w:numId="28">
    <w:abstractNumId w:val="40"/>
  </w:num>
  <w:num w:numId="29">
    <w:abstractNumId w:val="20"/>
  </w:num>
  <w:num w:numId="30">
    <w:abstractNumId w:val="12"/>
  </w:num>
  <w:num w:numId="31">
    <w:abstractNumId w:val="23"/>
  </w:num>
  <w:num w:numId="32">
    <w:abstractNumId w:val="27"/>
  </w:num>
  <w:num w:numId="33">
    <w:abstractNumId w:val="0"/>
  </w:num>
  <w:num w:numId="34">
    <w:abstractNumId w:val="4"/>
  </w:num>
  <w:num w:numId="35">
    <w:abstractNumId w:val="6"/>
  </w:num>
  <w:num w:numId="36">
    <w:abstractNumId w:val="19"/>
  </w:num>
  <w:num w:numId="37">
    <w:abstractNumId w:val="33"/>
  </w:num>
  <w:num w:numId="38">
    <w:abstractNumId w:val="21"/>
  </w:num>
  <w:num w:numId="39">
    <w:abstractNumId w:val="38"/>
  </w:num>
  <w:num w:numId="40">
    <w:abstractNumId w:val="30"/>
  </w:num>
  <w:num w:numId="41">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EEA"/>
    <w:rsid w:val="00003101"/>
    <w:rsid w:val="00003492"/>
    <w:rsid w:val="000044C8"/>
    <w:rsid w:val="00015FD3"/>
    <w:rsid w:val="00016AF9"/>
    <w:rsid w:val="000225B6"/>
    <w:rsid w:val="00025A32"/>
    <w:rsid w:val="00034C61"/>
    <w:rsid w:val="000410A7"/>
    <w:rsid w:val="00043607"/>
    <w:rsid w:val="00046EC2"/>
    <w:rsid w:val="0005180A"/>
    <w:rsid w:val="000676AB"/>
    <w:rsid w:val="00070D79"/>
    <w:rsid w:val="0008719E"/>
    <w:rsid w:val="000902EA"/>
    <w:rsid w:val="00095BEC"/>
    <w:rsid w:val="000B73FF"/>
    <w:rsid w:val="000C161C"/>
    <w:rsid w:val="000C629E"/>
    <w:rsid w:val="000D2D30"/>
    <w:rsid w:val="000E5EF6"/>
    <w:rsid w:val="00112DF7"/>
    <w:rsid w:val="001179EA"/>
    <w:rsid w:val="0013525D"/>
    <w:rsid w:val="001508F6"/>
    <w:rsid w:val="00157B8D"/>
    <w:rsid w:val="00164276"/>
    <w:rsid w:val="0016554B"/>
    <w:rsid w:val="00173085"/>
    <w:rsid w:val="001744A1"/>
    <w:rsid w:val="001775A4"/>
    <w:rsid w:val="00181D12"/>
    <w:rsid w:val="001A25A3"/>
    <w:rsid w:val="001C3C55"/>
    <w:rsid w:val="001C545F"/>
    <w:rsid w:val="001D5ED8"/>
    <w:rsid w:val="001D7E43"/>
    <w:rsid w:val="001E1C10"/>
    <w:rsid w:val="001E4C5A"/>
    <w:rsid w:val="002063A1"/>
    <w:rsid w:val="0021312D"/>
    <w:rsid w:val="002145DF"/>
    <w:rsid w:val="00214B4B"/>
    <w:rsid w:val="002350BF"/>
    <w:rsid w:val="00254301"/>
    <w:rsid w:val="00263DE8"/>
    <w:rsid w:val="00281091"/>
    <w:rsid w:val="002B14EA"/>
    <w:rsid w:val="002B3310"/>
    <w:rsid w:val="002C39A5"/>
    <w:rsid w:val="002C4608"/>
    <w:rsid w:val="002C5E69"/>
    <w:rsid w:val="002E6AC0"/>
    <w:rsid w:val="002F038F"/>
    <w:rsid w:val="0030414A"/>
    <w:rsid w:val="00306731"/>
    <w:rsid w:val="003146B3"/>
    <w:rsid w:val="00334604"/>
    <w:rsid w:val="0036449F"/>
    <w:rsid w:val="00371122"/>
    <w:rsid w:val="003861B6"/>
    <w:rsid w:val="00393007"/>
    <w:rsid w:val="0039419E"/>
    <w:rsid w:val="003A1109"/>
    <w:rsid w:val="003A273F"/>
    <w:rsid w:val="003C378F"/>
    <w:rsid w:val="003C3A3F"/>
    <w:rsid w:val="003C6900"/>
    <w:rsid w:val="003C7801"/>
    <w:rsid w:val="003E4E70"/>
    <w:rsid w:val="003F5C2C"/>
    <w:rsid w:val="00401583"/>
    <w:rsid w:val="00437999"/>
    <w:rsid w:val="00467DDD"/>
    <w:rsid w:val="004711D8"/>
    <w:rsid w:val="00484A27"/>
    <w:rsid w:val="004871A5"/>
    <w:rsid w:val="00492277"/>
    <w:rsid w:val="00497EEA"/>
    <w:rsid w:val="004A4086"/>
    <w:rsid w:val="004A4310"/>
    <w:rsid w:val="004A6383"/>
    <w:rsid w:val="004B1FE8"/>
    <w:rsid w:val="004B36F7"/>
    <w:rsid w:val="004C7407"/>
    <w:rsid w:val="004E4CD1"/>
    <w:rsid w:val="00503655"/>
    <w:rsid w:val="005059ED"/>
    <w:rsid w:val="00507432"/>
    <w:rsid w:val="005103C9"/>
    <w:rsid w:val="005115CB"/>
    <w:rsid w:val="00515B23"/>
    <w:rsid w:val="00546E9C"/>
    <w:rsid w:val="00551B49"/>
    <w:rsid w:val="00554EF4"/>
    <w:rsid w:val="005C2CE4"/>
    <w:rsid w:val="005C3639"/>
    <w:rsid w:val="005D288A"/>
    <w:rsid w:val="005D7E21"/>
    <w:rsid w:val="005E49CB"/>
    <w:rsid w:val="005F052E"/>
    <w:rsid w:val="005F35FF"/>
    <w:rsid w:val="00601C85"/>
    <w:rsid w:val="006072C3"/>
    <w:rsid w:val="00633D62"/>
    <w:rsid w:val="00647C9B"/>
    <w:rsid w:val="00651C7C"/>
    <w:rsid w:val="00654A5F"/>
    <w:rsid w:val="00656DAB"/>
    <w:rsid w:val="006922CF"/>
    <w:rsid w:val="0069314A"/>
    <w:rsid w:val="0069547C"/>
    <w:rsid w:val="006B3E9F"/>
    <w:rsid w:val="006B4371"/>
    <w:rsid w:val="006B5197"/>
    <w:rsid w:val="006C348B"/>
    <w:rsid w:val="006D2917"/>
    <w:rsid w:val="006D320E"/>
    <w:rsid w:val="006E1547"/>
    <w:rsid w:val="006E17A5"/>
    <w:rsid w:val="00706E7A"/>
    <w:rsid w:val="007133F8"/>
    <w:rsid w:val="00727DE5"/>
    <w:rsid w:val="0073141C"/>
    <w:rsid w:val="00734E89"/>
    <w:rsid w:val="007544A5"/>
    <w:rsid w:val="0076073A"/>
    <w:rsid w:val="007756C6"/>
    <w:rsid w:val="00791037"/>
    <w:rsid w:val="007914BE"/>
    <w:rsid w:val="007A0222"/>
    <w:rsid w:val="007B601B"/>
    <w:rsid w:val="007C059B"/>
    <w:rsid w:val="007C555C"/>
    <w:rsid w:val="007C683F"/>
    <w:rsid w:val="007C7561"/>
    <w:rsid w:val="007E27C5"/>
    <w:rsid w:val="00810502"/>
    <w:rsid w:val="00812E32"/>
    <w:rsid w:val="00826192"/>
    <w:rsid w:val="008268B1"/>
    <w:rsid w:val="00851821"/>
    <w:rsid w:val="008544FF"/>
    <w:rsid w:val="008662BF"/>
    <w:rsid w:val="008727D3"/>
    <w:rsid w:val="00873627"/>
    <w:rsid w:val="008861DC"/>
    <w:rsid w:val="00887F15"/>
    <w:rsid w:val="008901B6"/>
    <w:rsid w:val="008A25FE"/>
    <w:rsid w:val="008B1F82"/>
    <w:rsid w:val="008F2AA9"/>
    <w:rsid w:val="00904D0E"/>
    <w:rsid w:val="00921752"/>
    <w:rsid w:val="009253B1"/>
    <w:rsid w:val="009501BC"/>
    <w:rsid w:val="009512E9"/>
    <w:rsid w:val="00966459"/>
    <w:rsid w:val="00971159"/>
    <w:rsid w:val="00981B0B"/>
    <w:rsid w:val="009A2177"/>
    <w:rsid w:val="009A2804"/>
    <w:rsid w:val="009D5249"/>
    <w:rsid w:val="009D529E"/>
    <w:rsid w:val="009E16E4"/>
    <w:rsid w:val="009E5B30"/>
    <w:rsid w:val="009F0483"/>
    <w:rsid w:val="009F79AB"/>
    <w:rsid w:val="00A13689"/>
    <w:rsid w:val="00A13926"/>
    <w:rsid w:val="00A212E9"/>
    <w:rsid w:val="00A21A81"/>
    <w:rsid w:val="00A242EC"/>
    <w:rsid w:val="00A24902"/>
    <w:rsid w:val="00A31861"/>
    <w:rsid w:val="00A33D33"/>
    <w:rsid w:val="00A46E5B"/>
    <w:rsid w:val="00A506AA"/>
    <w:rsid w:val="00A541B6"/>
    <w:rsid w:val="00A54746"/>
    <w:rsid w:val="00A639D6"/>
    <w:rsid w:val="00A6502D"/>
    <w:rsid w:val="00A705BE"/>
    <w:rsid w:val="00A807CC"/>
    <w:rsid w:val="00AB07E2"/>
    <w:rsid w:val="00AE05A7"/>
    <w:rsid w:val="00AF178F"/>
    <w:rsid w:val="00AF411F"/>
    <w:rsid w:val="00B14BB0"/>
    <w:rsid w:val="00B16D57"/>
    <w:rsid w:val="00B3159C"/>
    <w:rsid w:val="00B3633B"/>
    <w:rsid w:val="00B55DBC"/>
    <w:rsid w:val="00B600C4"/>
    <w:rsid w:val="00B759CD"/>
    <w:rsid w:val="00B8213D"/>
    <w:rsid w:val="00B84AB9"/>
    <w:rsid w:val="00B858B7"/>
    <w:rsid w:val="00B92C7B"/>
    <w:rsid w:val="00B979AE"/>
    <w:rsid w:val="00BC26D1"/>
    <w:rsid w:val="00BE087B"/>
    <w:rsid w:val="00BE0B9C"/>
    <w:rsid w:val="00BE28C9"/>
    <w:rsid w:val="00BE63F6"/>
    <w:rsid w:val="00BF5402"/>
    <w:rsid w:val="00C02E5E"/>
    <w:rsid w:val="00C10F6C"/>
    <w:rsid w:val="00C213D6"/>
    <w:rsid w:val="00C2436E"/>
    <w:rsid w:val="00C249CD"/>
    <w:rsid w:val="00C672DD"/>
    <w:rsid w:val="00C761F3"/>
    <w:rsid w:val="00C859B8"/>
    <w:rsid w:val="00C91A3B"/>
    <w:rsid w:val="00C92DD5"/>
    <w:rsid w:val="00CA1BB4"/>
    <w:rsid w:val="00CA330C"/>
    <w:rsid w:val="00CF5A71"/>
    <w:rsid w:val="00CF5D7B"/>
    <w:rsid w:val="00CF6521"/>
    <w:rsid w:val="00D02F95"/>
    <w:rsid w:val="00D058D2"/>
    <w:rsid w:val="00D073A9"/>
    <w:rsid w:val="00D12588"/>
    <w:rsid w:val="00D13AB6"/>
    <w:rsid w:val="00D16BF7"/>
    <w:rsid w:val="00D31EC4"/>
    <w:rsid w:val="00D46C42"/>
    <w:rsid w:val="00D65626"/>
    <w:rsid w:val="00D81168"/>
    <w:rsid w:val="00D90051"/>
    <w:rsid w:val="00D92A2C"/>
    <w:rsid w:val="00DB2771"/>
    <w:rsid w:val="00DB3CEB"/>
    <w:rsid w:val="00DC2AD3"/>
    <w:rsid w:val="00DC36A7"/>
    <w:rsid w:val="00DE1A34"/>
    <w:rsid w:val="00DE556C"/>
    <w:rsid w:val="00DE5A40"/>
    <w:rsid w:val="00E04DB8"/>
    <w:rsid w:val="00E05DBB"/>
    <w:rsid w:val="00E07695"/>
    <w:rsid w:val="00E324F0"/>
    <w:rsid w:val="00E42F57"/>
    <w:rsid w:val="00E43271"/>
    <w:rsid w:val="00E51A1D"/>
    <w:rsid w:val="00E76E7A"/>
    <w:rsid w:val="00E80378"/>
    <w:rsid w:val="00E86B15"/>
    <w:rsid w:val="00ED1399"/>
    <w:rsid w:val="00ED1D3B"/>
    <w:rsid w:val="00ED50C9"/>
    <w:rsid w:val="00EE678D"/>
    <w:rsid w:val="00EF55A4"/>
    <w:rsid w:val="00EF624D"/>
    <w:rsid w:val="00F01924"/>
    <w:rsid w:val="00F1301E"/>
    <w:rsid w:val="00F15C1B"/>
    <w:rsid w:val="00F17B95"/>
    <w:rsid w:val="00F225E1"/>
    <w:rsid w:val="00F2502E"/>
    <w:rsid w:val="00F431E3"/>
    <w:rsid w:val="00F63750"/>
    <w:rsid w:val="00F65B1F"/>
    <w:rsid w:val="00F764B3"/>
    <w:rsid w:val="00F87732"/>
    <w:rsid w:val="00F879B3"/>
    <w:rsid w:val="00F962B4"/>
    <w:rsid w:val="00FA37FB"/>
    <w:rsid w:val="00FB391E"/>
    <w:rsid w:val="00FB665C"/>
    <w:rsid w:val="00FC0DEC"/>
    <w:rsid w:val="00FC3E61"/>
    <w:rsid w:val="00FD0387"/>
    <w:rsid w:val="00FE3A09"/>
    <w:rsid w:val="00FF37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4B15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5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7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63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63A1"/>
  </w:style>
  <w:style w:type="paragraph" w:styleId="Footer">
    <w:name w:val="footer"/>
    <w:basedOn w:val="Normal"/>
    <w:link w:val="FooterChar"/>
    <w:uiPriority w:val="99"/>
    <w:unhideWhenUsed/>
    <w:rsid w:val="002063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63A1"/>
  </w:style>
  <w:style w:type="paragraph" w:styleId="ListParagraph">
    <w:name w:val="List Paragraph"/>
    <w:basedOn w:val="Normal"/>
    <w:uiPriority w:val="34"/>
    <w:qFormat/>
    <w:rsid w:val="008F2AA9"/>
    <w:pPr>
      <w:ind w:left="720"/>
      <w:contextualSpacing/>
    </w:pPr>
  </w:style>
  <w:style w:type="paragraph" w:styleId="FootnoteText">
    <w:name w:val="footnote text"/>
    <w:basedOn w:val="Normal"/>
    <w:link w:val="FootnoteTextChar"/>
    <w:uiPriority w:val="99"/>
    <w:unhideWhenUsed/>
    <w:rsid w:val="00812E32"/>
    <w:pPr>
      <w:spacing w:after="0" w:line="240" w:lineRule="auto"/>
    </w:pPr>
    <w:rPr>
      <w:sz w:val="20"/>
      <w:szCs w:val="20"/>
    </w:rPr>
  </w:style>
  <w:style w:type="character" w:customStyle="1" w:styleId="FootnoteTextChar">
    <w:name w:val="Footnote Text Char"/>
    <w:basedOn w:val="DefaultParagraphFont"/>
    <w:link w:val="FootnoteText"/>
    <w:uiPriority w:val="99"/>
    <w:rsid w:val="00812E32"/>
    <w:rPr>
      <w:sz w:val="20"/>
      <w:szCs w:val="20"/>
    </w:rPr>
  </w:style>
  <w:style w:type="character" w:styleId="FootnoteReference">
    <w:name w:val="footnote reference"/>
    <w:basedOn w:val="DefaultParagraphFont"/>
    <w:unhideWhenUsed/>
    <w:rsid w:val="00812E32"/>
    <w:rPr>
      <w:vertAlign w:val="superscript"/>
    </w:rPr>
  </w:style>
  <w:style w:type="paragraph" w:styleId="BalloonText">
    <w:name w:val="Balloon Text"/>
    <w:basedOn w:val="Normal"/>
    <w:link w:val="BalloonTextChar"/>
    <w:uiPriority w:val="99"/>
    <w:semiHidden/>
    <w:unhideWhenUsed/>
    <w:rsid w:val="00E51A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A1D"/>
    <w:rPr>
      <w:rFonts w:ascii="Tahoma" w:hAnsi="Tahoma" w:cs="Tahoma"/>
      <w:sz w:val="16"/>
      <w:szCs w:val="16"/>
    </w:rPr>
  </w:style>
  <w:style w:type="character" w:styleId="CommentReference">
    <w:name w:val="annotation reference"/>
    <w:basedOn w:val="DefaultParagraphFont"/>
    <w:uiPriority w:val="99"/>
    <w:semiHidden/>
    <w:unhideWhenUsed/>
    <w:rsid w:val="005E49CB"/>
    <w:rPr>
      <w:sz w:val="16"/>
      <w:szCs w:val="16"/>
    </w:rPr>
  </w:style>
  <w:style w:type="paragraph" w:styleId="CommentText">
    <w:name w:val="annotation text"/>
    <w:basedOn w:val="Normal"/>
    <w:link w:val="CommentTextChar"/>
    <w:uiPriority w:val="99"/>
    <w:semiHidden/>
    <w:unhideWhenUsed/>
    <w:rsid w:val="005E49CB"/>
    <w:pPr>
      <w:spacing w:line="240" w:lineRule="auto"/>
    </w:pPr>
    <w:rPr>
      <w:sz w:val="20"/>
      <w:szCs w:val="20"/>
    </w:rPr>
  </w:style>
  <w:style w:type="character" w:customStyle="1" w:styleId="CommentTextChar">
    <w:name w:val="Comment Text Char"/>
    <w:basedOn w:val="DefaultParagraphFont"/>
    <w:link w:val="CommentText"/>
    <w:uiPriority w:val="99"/>
    <w:semiHidden/>
    <w:rsid w:val="005E49CB"/>
    <w:rPr>
      <w:sz w:val="20"/>
      <w:szCs w:val="20"/>
    </w:rPr>
  </w:style>
  <w:style w:type="paragraph" w:styleId="CommentSubject">
    <w:name w:val="annotation subject"/>
    <w:basedOn w:val="CommentText"/>
    <w:next w:val="CommentText"/>
    <w:link w:val="CommentSubjectChar"/>
    <w:uiPriority w:val="99"/>
    <w:semiHidden/>
    <w:unhideWhenUsed/>
    <w:rsid w:val="005E49CB"/>
    <w:rPr>
      <w:b/>
      <w:bCs/>
    </w:rPr>
  </w:style>
  <w:style w:type="character" w:customStyle="1" w:styleId="CommentSubjectChar">
    <w:name w:val="Comment Subject Char"/>
    <w:basedOn w:val="CommentTextChar"/>
    <w:link w:val="CommentSubject"/>
    <w:uiPriority w:val="99"/>
    <w:semiHidden/>
    <w:rsid w:val="005E49CB"/>
    <w:rPr>
      <w:b/>
      <w:bCs/>
      <w:sz w:val="20"/>
      <w:szCs w:val="20"/>
    </w:rPr>
  </w:style>
  <w:style w:type="character" w:styleId="Hyperlink">
    <w:name w:val="Hyperlink"/>
    <w:basedOn w:val="DefaultParagraphFont"/>
    <w:uiPriority w:val="99"/>
    <w:unhideWhenUsed/>
    <w:rsid w:val="00F637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5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7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63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63A1"/>
  </w:style>
  <w:style w:type="paragraph" w:styleId="Footer">
    <w:name w:val="footer"/>
    <w:basedOn w:val="Normal"/>
    <w:link w:val="FooterChar"/>
    <w:uiPriority w:val="99"/>
    <w:unhideWhenUsed/>
    <w:rsid w:val="002063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63A1"/>
  </w:style>
  <w:style w:type="paragraph" w:styleId="ListParagraph">
    <w:name w:val="List Paragraph"/>
    <w:basedOn w:val="Normal"/>
    <w:uiPriority w:val="34"/>
    <w:qFormat/>
    <w:rsid w:val="008F2AA9"/>
    <w:pPr>
      <w:ind w:left="720"/>
      <w:contextualSpacing/>
    </w:pPr>
  </w:style>
  <w:style w:type="paragraph" w:styleId="FootnoteText">
    <w:name w:val="footnote text"/>
    <w:basedOn w:val="Normal"/>
    <w:link w:val="FootnoteTextChar"/>
    <w:uiPriority w:val="99"/>
    <w:unhideWhenUsed/>
    <w:rsid w:val="00812E32"/>
    <w:pPr>
      <w:spacing w:after="0" w:line="240" w:lineRule="auto"/>
    </w:pPr>
    <w:rPr>
      <w:sz w:val="20"/>
      <w:szCs w:val="20"/>
    </w:rPr>
  </w:style>
  <w:style w:type="character" w:customStyle="1" w:styleId="FootnoteTextChar">
    <w:name w:val="Footnote Text Char"/>
    <w:basedOn w:val="DefaultParagraphFont"/>
    <w:link w:val="FootnoteText"/>
    <w:uiPriority w:val="99"/>
    <w:rsid w:val="00812E32"/>
    <w:rPr>
      <w:sz w:val="20"/>
      <w:szCs w:val="20"/>
    </w:rPr>
  </w:style>
  <w:style w:type="character" w:styleId="FootnoteReference">
    <w:name w:val="footnote reference"/>
    <w:basedOn w:val="DefaultParagraphFont"/>
    <w:unhideWhenUsed/>
    <w:rsid w:val="00812E32"/>
    <w:rPr>
      <w:vertAlign w:val="superscript"/>
    </w:rPr>
  </w:style>
  <w:style w:type="paragraph" w:styleId="BalloonText">
    <w:name w:val="Balloon Text"/>
    <w:basedOn w:val="Normal"/>
    <w:link w:val="BalloonTextChar"/>
    <w:uiPriority w:val="99"/>
    <w:semiHidden/>
    <w:unhideWhenUsed/>
    <w:rsid w:val="00E51A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A1D"/>
    <w:rPr>
      <w:rFonts w:ascii="Tahoma" w:hAnsi="Tahoma" w:cs="Tahoma"/>
      <w:sz w:val="16"/>
      <w:szCs w:val="16"/>
    </w:rPr>
  </w:style>
  <w:style w:type="character" w:styleId="CommentReference">
    <w:name w:val="annotation reference"/>
    <w:basedOn w:val="DefaultParagraphFont"/>
    <w:uiPriority w:val="99"/>
    <w:semiHidden/>
    <w:unhideWhenUsed/>
    <w:rsid w:val="005E49CB"/>
    <w:rPr>
      <w:sz w:val="16"/>
      <w:szCs w:val="16"/>
    </w:rPr>
  </w:style>
  <w:style w:type="paragraph" w:styleId="CommentText">
    <w:name w:val="annotation text"/>
    <w:basedOn w:val="Normal"/>
    <w:link w:val="CommentTextChar"/>
    <w:uiPriority w:val="99"/>
    <w:semiHidden/>
    <w:unhideWhenUsed/>
    <w:rsid w:val="005E49CB"/>
    <w:pPr>
      <w:spacing w:line="240" w:lineRule="auto"/>
    </w:pPr>
    <w:rPr>
      <w:sz w:val="20"/>
      <w:szCs w:val="20"/>
    </w:rPr>
  </w:style>
  <w:style w:type="character" w:customStyle="1" w:styleId="CommentTextChar">
    <w:name w:val="Comment Text Char"/>
    <w:basedOn w:val="DefaultParagraphFont"/>
    <w:link w:val="CommentText"/>
    <w:uiPriority w:val="99"/>
    <w:semiHidden/>
    <w:rsid w:val="005E49CB"/>
    <w:rPr>
      <w:sz w:val="20"/>
      <w:szCs w:val="20"/>
    </w:rPr>
  </w:style>
  <w:style w:type="paragraph" w:styleId="CommentSubject">
    <w:name w:val="annotation subject"/>
    <w:basedOn w:val="CommentText"/>
    <w:next w:val="CommentText"/>
    <w:link w:val="CommentSubjectChar"/>
    <w:uiPriority w:val="99"/>
    <w:semiHidden/>
    <w:unhideWhenUsed/>
    <w:rsid w:val="005E49CB"/>
    <w:rPr>
      <w:b/>
      <w:bCs/>
    </w:rPr>
  </w:style>
  <w:style w:type="character" w:customStyle="1" w:styleId="CommentSubjectChar">
    <w:name w:val="Comment Subject Char"/>
    <w:basedOn w:val="CommentTextChar"/>
    <w:link w:val="CommentSubject"/>
    <w:uiPriority w:val="99"/>
    <w:semiHidden/>
    <w:rsid w:val="005E49CB"/>
    <w:rPr>
      <w:b/>
      <w:bCs/>
      <w:sz w:val="20"/>
      <w:szCs w:val="20"/>
    </w:rPr>
  </w:style>
  <w:style w:type="character" w:styleId="Hyperlink">
    <w:name w:val="Hyperlink"/>
    <w:basedOn w:val="DefaultParagraphFont"/>
    <w:uiPriority w:val="99"/>
    <w:unhideWhenUsed/>
    <w:rsid w:val="00F637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irect.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64306-9F9C-45DC-BE3E-FACB5BA3F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5068</Words>
  <Characters>28889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33890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Wells</dc:creator>
  <cp:lastModifiedBy>Lucy Rumble</cp:lastModifiedBy>
  <cp:revision>2</cp:revision>
  <cp:lastPrinted>2014-06-03T11:27:00Z</cp:lastPrinted>
  <dcterms:created xsi:type="dcterms:W3CDTF">2017-12-14T14:20:00Z</dcterms:created>
  <dcterms:modified xsi:type="dcterms:W3CDTF">2017-12-14T14:20:00Z</dcterms:modified>
</cp:coreProperties>
</file>