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717" w:rsidRDefault="00D101A8">
      <w:r>
        <w:rPr>
          <w:noProof/>
        </w:rPr>
        <mc:AlternateContent>
          <mc:Choice Requires="wpg">
            <w:drawing>
              <wp:anchor distT="0" distB="0" distL="0" distR="0" simplePos="0" relativeHeight="251658240" behindDoc="0" locked="0" layoutInCell="1" hidden="0" allowOverlap="1">
                <wp:simplePos x="0" y="0"/>
                <wp:positionH relativeFrom="margin">
                  <wp:posOffset>3467100</wp:posOffset>
                </wp:positionH>
                <wp:positionV relativeFrom="paragraph">
                  <wp:posOffset>0</wp:posOffset>
                </wp:positionV>
                <wp:extent cx="2581275" cy="759199"/>
                <wp:effectExtent l="0" t="0" r="0" b="0"/>
                <wp:wrapNone/>
                <wp:docPr id="2" name=""/>
                <wp:cNvGraphicFramePr/>
                <a:graphic xmlns:a="http://schemas.openxmlformats.org/drawingml/2006/main">
                  <a:graphicData uri="http://schemas.microsoft.com/office/word/2010/wordprocessingShape">
                    <wps:wsp>
                      <wps:cNvSpPr/>
                      <wps:spPr>
                        <a:xfrm>
                          <a:off x="4026700" y="3027879"/>
                          <a:ext cx="2571600" cy="747600"/>
                        </a:xfrm>
                        <a:prstGeom prst="rect">
                          <a:avLst/>
                        </a:prstGeom>
                        <a:solidFill>
                          <a:srgbClr val="FFFFFF"/>
                        </a:solidFill>
                        <a:ln>
                          <a:noFill/>
                        </a:ln>
                      </wps:spPr>
                      <wps:txbx>
                        <w:txbxContent>
                          <w:p w:rsidR="00156717" w:rsidRDefault="00D101A8">
                            <w:pPr>
                              <w:jc w:val="center"/>
                              <w:textDirection w:val="btLr"/>
                            </w:pPr>
                            <w:r>
                              <w:rPr>
                                <w:rFonts w:ascii="Arial" w:eastAsia="Arial" w:hAnsi="Arial" w:cs="Arial"/>
                                <w:color w:val="000000"/>
                                <w:sz w:val="40"/>
                              </w:rPr>
                              <w:t xml:space="preserve">Case Study: </w:t>
                            </w:r>
                          </w:p>
                          <w:p w:rsidR="00156717" w:rsidRDefault="00D101A8">
                            <w:pPr>
                              <w:jc w:val="center"/>
                              <w:textDirection w:val="btLr"/>
                            </w:pPr>
                            <w:r>
                              <w:rPr>
                                <w:rFonts w:ascii="Arial" w:eastAsia="Arial" w:hAnsi="Arial" w:cs="Arial"/>
                                <w:color w:val="000000"/>
                                <w:sz w:val="40"/>
                              </w:rPr>
                              <w:t>Slimming World</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3467100</wp:posOffset>
                </wp:positionH>
                <wp:positionV relativeFrom="paragraph">
                  <wp:posOffset>0</wp:posOffset>
                </wp:positionV>
                <wp:extent cx="2581275" cy="759199"/>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581275" cy="759199"/>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-66674</wp:posOffset>
                </wp:positionH>
                <wp:positionV relativeFrom="paragraph">
                  <wp:posOffset>0</wp:posOffset>
                </wp:positionV>
                <wp:extent cx="1790700" cy="933450"/>
                <wp:effectExtent l="0" t="0" r="0" b="0"/>
                <wp:wrapNone/>
                <wp:docPr id="3" name=""/>
                <wp:cNvGraphicFramePr/>
                <a:graphic xmlns:a="http://schemas.openxmlformats.org/drawingml/2006/main">
                  <a:graphicData uri="http://schemas.microsoft.com/office/word/2010/wordprocessingShape">
                    <wps:wsp>
                      <wps:cNvSpPr/>
                      <wps:spPr>
                        <a:xfrm>
                          <a:off x="4455413" y="3318038"/>
                          <a:ext cx="1781175" cy="923925"/>
                        </a:xfrm>
                        <a:prstGeom prst="rect">
                          <a:avLst/>
                        </a:prstGeom>
                        <a:solidFill>
                          <a:srgbClr val="FFFFFF"/>
                        </a:solidFill>
                        <a:ln>
                          <a:noFill/>
                        </a:ln>
                      </wps:spPr>
                      <wps:txbx>
                        <w:txbxContent>
                          <w:p w:rsidR="00156717" w:rsidRDefault="00D101A8">
                            <w:pPr>
                              <w:textDirection w:val="btLr"/>
                            </w:pPr>
                            <w:r>
                              <w:rPr>
                                <w:rFonts w:ascii="Calibri" w:eastAsia="Calibri" w:hAnsi="Calibri" w:cs="Calibri"/>
                                <w:b/>
                                <w:color w:val="000000"/>
                                <w:sz w:val="20"/>
                              </w:rPr>
                              <w:t>AGE:</w:t>
                            </w:r>
                            <w:r>
                              <w:rPr>
                                <w:rFonts w:ascii="Calibri" w:eastAsia="Calibri" w:hAnsi="Calibri" w:cs="Calibri"/>
                                <w:color w:val="000000"/>
                                <w:sz w:val="20"/>
                              </w:rPr>
                              <w:t xml:space="preserve"> 26</w:t>
                            </w:r>
                          </w:p>
                          <w:p w:rsidR="00156717" w:rsidRDefault="00156717">
                            <w:pPr>
                              <w:textDirection w:val="btLr"/>
                            </w:pPr>
                          </w:p>
                          <w:p w:rsidR="00156717" w:rsidRDefault="00D101A8">
                            <w:pPr>
                              <w:textDirection w:val="btLr"/>
                            </w:pPr>
                            <w:r>
                              <w:rPr>
                                <w:rFonts w:ascii="Calibri" w:eastAsia="Calibri" w:hAnsi="Calibri" w:cs="Calibri"/>
                                <w:b/>
                                <w:color w:val="000000"/>
                                <w:sz w:val="20"/>
                              </w:rPr>
                              <w:t>START WEIGHT</w:t>
                            </w:r>
                            <w:r>
                              <w:rPr>
                                <w:rFonts w:ascii="Calibri" w:eastAsia="Calibri" w:hAnsi="Calibri" w:cs="Calibri"/>
                                <w:color w:val="000000"/>
                                <w:sz w:val="20"/>
                              </w:rPr>
                              <w:t>: 20st 0lb</w:t>
                            </w:r>
                          </w:p>
                          <w:p w:rsidR="00156717" w:rsidRDefault="00D101A8">
                            <w:pPr>
                              <w:textDirection w:val="btLr"/>
                            </w:pPr>
                            <w:r>
                              <w:rPr>
                                <w:rFonts w:ascii="Calibri" w:eastAsia="Calibri" w:hAnsi="Calibri" w:cs="Calibri"/>
                                <w:b/>
                                <w:color w:val="000000"/>
                                <w:sz w:val="20"/>
                              </w:rPr>
                              <w:t>CURRENT WEIGHT:</w:t>
                            </w:r>
                            <w:r>
                              <w:rPr>
                                <w:rFonts w:ascii="Calibri" w:eastAsia="Calibri" w:hAnsi="Calibri" w:cs="Calibri"/>
                                <w:color w:val="000000"/>
                                <w:sz w:val="20"/>
                              </w:rPr>
                              <w:t xml:space="preserve"> 12st 13lbs</w:t>
                            </w:r>
                          </w:p>
                          <w:p w:rsidR="00156717" w:rsidRDefault="00D101A8">
                            <w:pPr>
                              <w:textDirection w:val="btLr"/>
                            </w:pPr>
                            <w:r>
                              <w:rPr>
                                <w:rFonts w:ascii="Calibri" w:eastAsia="Calibri" w:hAnsi="Calibri" w:cs="Calibri"/>
                                <w:b/>
                                <w:color w:val="000000"/>
                                <w:sz w:val="20"/>
                              </w:rPr>
                              <w:t>TOTAL WEIGHT LOSS:</w:t>
                            </w:r>
                            <w:r>
                              <w:rPr>
                                <w:rFonts w:ascii="Calibri" w:eastAsia="Calibri" w:hAnsi="Calibri" w:cs="Calibri"/>
                                <w:color w:val="000000"/>
                                <w:sz w:val="20"/>
                              </w:rPr>
                              <w:t xml:space="preserve"> 7st 1lb</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-66674</wp:posOffset>
                </wp:positionH>
                <wp:positionV relativeFrom="paragraph">
                  <wp:posOffset>0</wp:posOffset>
                </wp:positionV>
                <wp:extent cx="1790700" cy="93345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790700" cy="933450"/>
                        </a:xfrm>
                        <a:prstGeom prst="rect"/>
                        <a:ln/>
                      </pic:spPr>
                    </pic:pic>
                  </a:graphicData>
                </a:graphic>
              </wp:anchor>
            </w:drawing>
          </mc:Fallback>
        </mc:AlternateContent>
      </w:r>
    </w:p>
    <w:p w:rsidR="00156717" w:rsidRDefault="00D101A8">
      <w:pPr>
        <w:jc w:val="center"/>
        <w:rPr>
          <w:rFonts w:ascii="Arial" w:eastAsia="Arial" w:hAnsi="Arial" w:cs="Arial"/>
          <w:b/>
        </w:rPr>
      </w:pPr>
      <w:r>
        <w:rPr>
          <w:rFonts w:ascii="Arial" w:eastAsia="Arial" w:hAnsi="Arial" w:cs="Arial"/>
          <w:b/>
        </w:rPr>
        <w:t xml:space="preserve">     </w:t>
      </w:r>
    </w:p>
    <w:p w:rsidR="00156717" w:rsidRDefault="00156717">
      <w:pPr>
        <w:pStyle w:val="Heading1"/>
      </w:pPr>
    </w:p>
    <w:p w:rsidR="00156717" w:rsidRDefault="00156717">
      <w:pPr>
        <w:pStyle w:val="Heading1"/>
      </w:pPr>
    </w:p>
    <w:p w:rsidR="00156717" w:rsidRDefault="00D101A8">
      <w:pPr>
        <w:pStyle w:val="Heading1"/>
      </w:pPr>
      <w:r>
        <w:rPr>
          <w:noProof/>
        </w:rPr>
        <mc:AlternateContent>
          <mc:Choice Requires="wpg">
            <w:drawing>
              <wp:anchor distT="0" distB="0" distL="114300" distR="114300" simplePos="0" relativeHeight="251660288" behindDoc="0" locked="0" layoutInCell="1" hidden="0" allowOverlap="1">
                <wp:simplePos x="0" y="0"/>
                <wp:positionH relativeFrom="margin">
                  <wp:posOffset>-142874</wp:posOffset>
                </wp:positionH>
                <wp:positionV relativeFrom="paragraph">
                  <wp:posOffset>123825</wp:posOffset>
                </wp:positionV>
                <wp:extent cx="9705975" cy="5500052"/>
                <wp:effectExtent l="0" t="0" r="0" b="0"/>
                <wp:wrapNone/>
                <wp:docPr id="1" name=""/>
                <wp:cNvGraphicFramePr/>
                <a:graphic xmlns:a="http://schemas.openxmlformats.org/drawingml/2006/main">
                  <a:graphicData uri="http://schemas.microsoft.com/office/word/2010/wordprocessingShape">
                    <wps:wsp>
                      <wps:cNvSpPr/>
                      <wps:spPr>
                        <a:xfrm>
                          <a:off x="497775" y="1037118"/>
                          <a:ext cx="9696450" cy="5485765"/>
                        </a:xfrm>
                        <a:prstGeom prst="rect">
                          <a:avLst/>
                        </a:prstGeom>
                        <a:solidFill>
                          <a:srgbClr val="FFFFFF"/>
                        </a:solidFill>
                        <a:ln>
                          <a:noFill/>
                        </a:ln>
                      </wps:spPr>
                      <wps:txbx>
                        <w:txbxContent>
                          <w:p w:rsidR="00156717" w:rsidRDefault="00D101A8">
                            <w:pPr>
                              <w:jc w:val="both"/>
                              <w:textDirection w:val="btLr"/>
                            </w:pPr>
                            <w:r>
                              <w:rPr>
                                <w:rFonts w:ascii="Calibri" w:eastAsia="Calibri" w:hAnsi="Calibri" w:cs="Calibri"/>
                                <w:color w:val="000000"/>
                                <w:sz w:val="20"/>
                              </w:rPr>
                              <w:t xml:space="preserve">I’ve been overweight since I was about 11 years old. It never used to bother me in such a way that I was desperate to change the way I ate or how active I was. </w:t>
                            </w:r>
                          </w:p>
                          <w:p w:rsidR="00156717" w:rsidRDefault="00156717">
                            <w:pPr>
                              <w:jc w:val="both"/>
                              <w:textDirection w:val="btLr"/>
                            </w:pPr>
                          </w:p>
                          <w:p w:rsidR="00156717" w:rsidRDefault="00D101A8">
                            <w:pPr>
                              <w:jc w:val="both"/>
                              <w:textDirection w:val="btLr"/>
                            </w:pPr>
                            <w:r>
                              <w:rPr>
                                <w:rFonts w:ascii="Calibri" w:eastAsia="Calibri" w:hAnsi="Calibri" w:cs="Calibri"/>
                                <w:color w:val="000000"/>
                                <w:sz w:val="20"/>
                              </w:rPr>
                              <w:t>When I was 24, my dad died. He was only 51. He’d struggled with his weight for 11 years previo</w:t>
                            </w:r>
                            <w:r>
                              <w:rPr>
                                <w:rFonts w:ascii="Calibri" w:eastAsia="Calibri" w:hAnsi="Calibri" w:cs="Calibri"/>
                                <w:color w:val="000000"/>
                                <w:sz w:val="20"/>
                              </w:rPr>
                              <w:t>us to this, including a heart attack in his 30s, a stroke in his 40s, continued heart problems, diabetes and other weight related illnesses. After he died, it was like I didn’t care about myself anymore and my weight spiralled.</w:t>
                            </w:r>
                          </w:p>
                          <w:p w:rsidR="00156717" w:rsidRDefault="00156717">
                            <w:pPr>
                              <w:jc w:val="both"/>
                              <w:textDirection w:val="btLr"/>
                            </w:pPr>
                          </w:p>
                          <w:p w:rsidR="00156717" w:rsidRDefault="00D101A8">
                            <w:pPr>
                              <w:jc w:val="both"/>
                              <w:textDirection w:val="btLr"/>
                            </w:pPr>
                            <w:r>
                              <w:rPr>
                                <w:rFonts w:ascii="Calibri" w:eastAsia="Calibri" w:hAnsi="Calibri" w:cs="Calibri"/>
                                <w:color w:val="000000"/>
                                <w:sz w:val="20"/>
                              </w:rPr>
                              <w:t>The next year, I went out w</w:t>
                            </w:r>
                            <w:r>
                              <w:rPr>
                                <w:rFonts w:ascii="Calibri" w:eastAsia="Calibri" w:hAnsi="Calibri" w:cs="Calibri"/>
                                <w:color w:val="000000"/>
                                <w:sz w:val="20"/>
                              </w:rPr>
                              <w:t>ith my family to celebrate Fathers’ Day and what would have been my dad’s birthday. Looking at the photos from that day started to open my eyes. Then 2 weeks later, the dress I wore that day didn’t fit me anymore – I couldn’t do it up. I resolved to make a</w:t>
                            </w:r>
                            <w:r>
                              <w:rPr>
                                <w:rFonts w:ascii="Calibri" w:eastAsia="Calibri" w:hAnsi="Calibri" w:cs="Calibri"/>
                                <w:color w:val="000000"/>
                                <w:sz w:val="20"/>
                              </w:rPr>
                              <w:t xml:space="preserve"> change – not just for the clothes but also for my health as I didn’t want to die of weight-related illnesses like my dad did. I went to the doctors to ask for help losing weight and one of the nurses told us about Fitter Futures. I was offered Slimming Wo</w:t>
                            </w:r>
                            <w:r>
                              <w:rPr>
                                <w:rFonts w:ascii="Calibri" w:eastAsia="Calibri" w:hAnsi="Calibri" w:cs="Calibri"/>
                                <w:color w:val="000000"/>
                                <w:sz w:val="20"/>
                              </w:rPr>
                              <w:t>rld on Referral and I accepted even though I was very sceptical of it working. If I hadn’t have been given the referral, it’s very unlikely that I’d have joined Slimming World but because I had the referral I felt that I wasn’t losing anything if it didn’t</w:t>
                            </w:r>
                            <w:r>
                              <w:rPr>
                                <w:rFonts w:ascii="Calibri" w:eastAsia="Calibri" w:hAnsi="Calibri" w:cs="Calibri"/>
                                <w:color w:val="000000"/>
                                <w:sz w:val="20"/>
                              </w:rPr>
                              <w:t xml:space="preserve"> work for me.</w:t>
                            </w:r>
                          </w:p>
                          <w:p w:rsidR="00156717" w:rsidRDefault="00156717">
                            <w:pPr>
                              <w:jc w:val="both"/>
                              <w:textDirection w:val="btLr"/>
                            </w:pPr>
                          </w:p>
                          <w:p w:rsidR="00156717" w:rsidRDefault="00D101A8">
                            <w:pPr>
                              <w:jc w:val="both"/>
                              <w:textDirection w:val="btLr"/>
                            </w:pPr>
                            <w:r>
                              <w:rPr>
                                <w:rFonts w:ascii="Calibri" w:eastAsia="Calibri" w:hAnsi="Calibri" w:cs="Calibri"/>
                                <w:color w:val="000000"/>
                                <w:sz w:val="20"/>
                              </w:rPr>
                              <w:t xml:space="preserve">I went along to my first group on my own. I was nervous and didn’t know what to expect at all! I thought I’d be judged by the way I looked and my weight at the time. However the first week on plan completely converted me! I lost 6½lbs in my </w:t>
                            </w:r>
                            <w:r>
                              <w:rPr>
                                <w:rFonts w:ascii="Calibri" w:eastAsia="Calibri" w:hAnsi="Calibri" w:cs="Calibri"/>
                                <w:color w:val="000000"/>
                                <w:sz w:val="20"/>
                              </w:rPr>
                              <w:t>first week and realised I didn’t have to give up everything I loved to eat, but just make changes such as how I prepared food or how much of it I ate.</w:t>
                            </w:r>
                          </w:p>
                          <w:p w:rsidR="00156717" w:rsidRDefault="00156717">
                            <w:pPr>
                              <w:jc w:val="both"/>
                              <w:textDirection w:val="btLr"/>
                            </w:pPr>
                          </w:p>
                          <w:p w:rsidR="00156717" w:rsidRDefault="00D101A8">
                            <w:pPr>
                              <w:jc w:val="both"/>
                              <w:textDirection w:val="btLr"/>
                            </w:pPr>
                            <w:r>
                              <w:rPr>
                                <w:rFonts w:ascii="Calibri" w:eastAsia="Calibri" w:hAnsi="Calibri" w:cs="Calibri"/>
                                <w:color w:val="000000"/>
                                <w:sz w:val="20"/>
                              </w:rPr>
                              <w:t>I love the fact that it’s not a diet, it’s all about choices and educating yourself and changing the way you live your life. I don’t think I could ever go back to how I was before slimming world as I know the effect it would have on me, my weight, my confi</w:t>
                            </w:r>
                            <w:r>
                              <w:rPr>
                                <w:rFonts w:ascii="Calibri" w:eastAsia="Calibri" w:hAnsi="Calibri" w:cs="Calibri"/>
                                <w:color w:val="000000"/>
                                <w:sz w:val="20"/>
                              </w:rPr>
                              <w:t xml:space="preserve">dence and my day to day mood/thoughts/wellbeing. </w:t>
                            </w:r>
                          </w:p>
                          <w:p w:rsidR="00156717" w:rsidRDefault="00156717">
                            <w:pPr>
                              <w:jc w:val="both"/>
                              <w:textDirection w:val="btLr"/>
                            </w:pPr>
                          </w:p>
                          <w:p w:rsidR="00156717" w:rsidRDefault="00D101A8">
                            <w:pPr>
                              <w:jc w:val="both"/>
                              <w:textDirection w:val="btLr"/>
                            </w:pPr>
                            <w:r>
                              <w:rPr>
                                <w:rFonts w:ascii="Calibri" w:eastAsia="Calibri" w:hAnsi="Calibri" w:cs="Calibri"/>
                                <w:color w:val="000000"/>
                                <w:sz w:val="20"/>
                              </w:rPr>
                              <w:t>I love the group I go to! My Slimming World Consultant is so welcoming at all times, they’ve always got a friendly ear for everyone, they never judges anyone and is always up for a laugh. They’re so suppor</w:t>
                            </w:r>
                            <w:r>
                              <w:rPr>
                                <w:rFonts w:ascii="Calibri" w:eastAsia="Calibri" w:hAnsi="Calibri" w:cs="Calibri"/>
                                <w:color w:val="000000"/>
                                <w:sz w:val="20"/>
                              </w:rPr>
                              <w:t>tive at all times, even when they have a hectic personal life, always willing to listen and to help. The group is so welcoming, no one judges anyone else and everyone has tips and recipes to share whenever someone is struggling, and the members become your</w:t>
                            </w:r>
                            <w:r>
                              <w:rPr>
                                <w:rFonts w:ascii="Calibri" w:eastAsia="Calibri" w:hAnsi="Calibri" w:cs="Calibri"/>
                                <w:color w:val="000000"/>
                                <w:sz w:val="20"/>
                              </w:rPr>
                              <w:t xml:space="preserve"> friends. You find yourselves talking about anything and everything, as well as celebrating the weight losses and awards and commiserating over the gains and providing support for the upcoming week.</w:t>
                            </w:r>
                          </w:p>
                          <w:p w:rsidR="00156717" w:rsidRDefault="00156717">
                            <w:pPr>
                              <w:jc w:val="both"/>
                              <w:textDirection w:val="btLr"/>
                            </w:pPr>
                          </w:p>
                          <w:p w:rsidR="00156717" w:rsidRDefault="00D101A8">
                            <w:pPr>
                              <w:jc w:val="both"/>
                              <w:textDirection w:val="btLr"/>
                            </w:pPr>
                            <w:r>
                              <w:rPr>
                                <w:rFonts w:ascii="Calibri" w:eastAsia="Calibri" w:hAnsi="Calibri" w:cs="Calibri"/>
                                <w:color w:val="000000"/>
                                <w:sz w:val="20"/>
                              </w:rPr>
                              <w:t>Losing the weight that I’ve carried for so long has chan</w:t>
                            </w:r>
                            <w:r>
                              <w:rPr>
                                <w:rFonts w:ascii="Calibri" w:eastAsia="Calibri" w:hAnsi="Calibri" w:cs="Calibri"/>
                                <w:color w:val="000000"/>
                                <w:sz w:val="20"/>
                              </w:rPr>
                              <w:t xml:space="preserve">ged me as a person. I feel more confident in myself and I feel like I have more self-worth than a year ago. It’s made me realise that my thoughts, and me as a person, are just as important as anyone else’s and I shouldn’t let anyone convince me otherwise. </w:t>
                            </w:r>
                            <w:r>
                              <w:rPr>
                                <w:rFonts w:ascii="Calibri" w:eastAsia="Calibri" w:hAnsi="Calibri" w:cs="Calibri"/>
                                <w:color w:val="000000"/>
                                <w:sz w:val="20"/>
                              </w:rPr>
                              <w:t xml:space="preserve">As a result of being more confident in myself, I’m also more confident in my professional life. Whilst I haven’t found new employment yet, I now have dreams and aspirations that I wish to see fulfilled.  </w:t>
                            </w:r>
                          </w:p>
                          <w:p w:rsidR="00156717" w:rsidRDefault="00156717">
                            <w:pPr>
                              <w:jc w:val="both"/>
                              <w:textDirection w:val="btLr"/>
                            </w:pPr>
                          </w:p>
                          <w:p w:rsidR="00156717" w:rsidRDefault="00D101A8">
                            <w:pPr>
                              <w:jc w:val="both"/>
                              <w:textDirection w:val="btLr"/>
                            </w:pPr>
                            <w:r>
                              <w:rPr>
                                <w:rFonts w:ascii="Calibri" w:eastAsia="Calibri" w:hAnsi="Calibri" w:cs="Calibri"/>
                                <w:color w:val="000000"/>
                                <w:sz w:val="20"/>
                              </w:rPr>
                              <w:t>Through being overweight I’d also developed polycy</w:t>
                            </w:r>
                            <w:r>
                              <w:rPr>
                                <w:rFonts w:ascii="Calibri" w:eastAsia="Calibri" w:hAnsi="Calibri" w:cs="Calibri"/>
                                <w:color w:val="000000"/>
                                <w:sz w:val="20"/>
                              </w:rPr>
                              <w:t xml:space="preserve">stic ovary syndrome and whilst this hasn’t gone away completely, it has gotten better. Other than this, my physical health was never poor, but since losing weight I don’t struggle to go upstairs and I can walk for longer periods of time. I don’t get tired </w:t>
                            </w:r>
                            <w:r>
                              <w:rPr>
                                <w:rFonts w:ascii="Calibri" w:eastAsia="Calibri" w:hAnsi="Calibri" w:cs="Calibri"/>
                                <w:color w:val="000000"/>
                                <w:sz w:val="20"/>
                              </w:rPr>
                              <w:t xml:space="preserve">as easily doing everyday tasks and I find I have a lot more energy and will-power to do things. </w:t>
                            </w:r>
                          </w:p>
                          <w:p w:rsidR="00156717" w:rsidRDefault="00156717">
                            <w:pPr>
                              <w:jc w:val="both"/>
                              <w:textDirection w:val="btLr"/>
                            </w:pPr>
                          </w:p>
                          <w:p w:rsidR="00156717" w:rsidRDefault="00D101A8">
                            <w:pPr>
                              <w:jc w:val="both"/>
                              <w:textDirection w:val="btLr"/>
                            </w:pPr>
                            <w:r>
                              <w:rPr>
                                <w:rFonts w:ascii="Calibri" w:eastAsia="Calibri" w:hAnsi="Calibri" w:cs="Calibri"/>
                                <w:color w:val="000000"/>
                                <w:sz w:val="20"/>
                              </w:rPr>
                              <w:t>My Slimming World Consultant never takes enough credit, they are an inspiration and I wouldn’t be where I am today without them, or the group and the nurse wh</w:t>
                            </w:r>
                            <w:r>
                              <w:rPr>
                                <w:rFonts w:ascii="Calibri" w:eastAsia="Calibri" w:hAnsi="Calibri" w:cs="Calibri"/>
                                <w:color w:val="000000"/>
                                <w:sz w:val="20"/>
                              </w:rPr>
                              <w:t>o first told me about slimming world on referral and talked me into giving it a go. I love going to group, it’s the highlight of my Wednesday, I love helping out on the social team and talking to everyone as they come through. I’m a completely different pe</w:t>
                            </w:r>
                            <w:r>
                              <w:rPr>
                                <w:rFonts w:ascii="Calibri" w:eastAsia="Calibri" w:hAnsi="Calibri" w:cs="Calibri"/>
                                <w:color w:val="000000"/>
                                <w:sz w:val="20"/>
                              </w:rPr>
                              <w:t xml:space="preserve">rson to who I was when I joined at the end of July 2016. </w:t>
                            </w:r>
                          </w:p>
                          <w:p w:rsidR="00156717" w:rsidRDefault="00156717">
                            <w:pPr>
                              <w:jc w:val="both"/>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-142874</wp:posOffset>
                </wp:positionH>
                <wp:positionV relativeFrom="paragraph">
                  <wp:posOffset>123825</wp:posOffset>
                </wp:positionV>
                <wp:extent cx="9705975" cy="5500052"/>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705975" cy="5500052"/>
                        </a:xfrm>
                        <a:prstGeom prst="rect"/>
                        <a:ln/>
                      </pic:spPr>
                    </pic:pic>
                  </a:graphicData>
                </a:graphic>
              </wp:anchor>
            </w:drawing>
          </mc:Fallback>
        </mc:AlternateContent>
      </w: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Pr>
        <w:pStyle w:val="Heading1"/>
      </w:pPr>
    </w:p>
    <w:p w:rsidR="00156717" w:rsidRDefault="00156717"/>
    <w:p w:rsidR="00156717" w:rsidRDefault="00156717"/>
    <w:p w:rsidR="00156717" w:rsidRDefault="00156717"/>
    <w:p w:rsidR="00156717" w:rsidRDefault="00156717"/>
    <w:p w:rsidR="00156717" w:rsidRDefault="00156717"/>
    <w:p w:rsidR="00156717" w:rsidRDefault="00156717"/>
    <w:p w:rsidR="00156717" w:rsidRDefault="00156717">
      <w:pPr>
        <w:pStyle w:val="Heading1"/>
        <w:jc w:val="left"/>
      </w:pPr>
      <w:bookmarkStart w:id="1" w:name="_gjdgxs" w:colFirst="0" w:colLast="0"/>
      <w:bookmarkEnd w:id="1"/>
    </w:p>
    <w:sectPr w:rsidR="00156717">
      <w:pgSz w:w="16840" w:h="11907"/>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Times New Roman"/>
    <w:charset w:val="00"/>
    <w:family w:val="auto"/>
    <w:pitch w:val="default"/>
  </w:font>
  <w:font w:name="Swiss911 UCm BT">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56717"/>
    <w:rsid w:val="00156717"/>
    <w:rsid w:val="00D1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OlSt BT" w:eastAsia="GoudyOlSt BT" w:hAnsi="GoudyOlSt BT" w:cs="GoudyOlSt BT"/>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mallCaps/>
      <w:sz w:val="36"/>
      <w:szCs w:val="36"/>
      <w:u w:val="single"/>
    </w:rPr>
  </w:style>
  <w:style w:type="paragraph" w:styleId="Heading2">
    <w:name w:val="heading 2"/>
    <w:basedOn w:val="Normal"/>
    <w:next w:val="Normal"/>
    <w:pPr>
      <w:keepNext/>
      <w:jc w:val="center"/>
      <w:outlineLvl w:val="1"/>
    </w:pPr>
    <w:rPr>
      <w:b/>
      <w:smallCaps/>
      <w:sz w:val="28"/>
      <w:szCs w:val="28"/>
    </w:rPr>
  </w:style>
  <w:style w:type="paragraph" w:styleId="Heading3">
    <w:name w:val="heading 3"/>
    <w:basedOn w:val="Normal"/>
    <w:next w:val="Normal"/>
    <w:pPr>
      <w:keepNext/>
      <w:outlineLvl w:val="2"/>
    </w:pPr>
    <w:rPr>
      <w:b/>
      <w:smallCaps/>
      <w:sz w:val="28"/>
      <w:szCs w:val="28"/>
    </w:rPr>
  </w:style>
  <w:style w:type="paragraph" w:styleId="Heading4">
    <w:name w:val="heading 4"/>
    <w:basedOn w:val="Normal"/>
    <w:next w:val="Normal"/>
    <w:pPr>
      <w:keepNext/>
      <w:jc w:val="center"/>
      <w:outlineLvl w:val="3"/>
    </w:pPr>
    <w:rPr>
      <w:rFonts w:ascii="Swiss911 UCm BT" w:eastAsia="Swiss911 UCm BT" w:hAnsi="Swiss911 UCm BT" w:cs="Swiss911 UCm BT"/>
      <w:sz w:val="36"/>
      <w:szCs w:val="3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OlSt BT" w:eastAsia="GoudyOlSt BT" w:hAnsi="GoudyOlSt BT" w:cs="GoudyOlSt BT"/>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mallCaps/>
      <w:sz w:val="36"/>
      <w:szCs w:val="36"/>
      <w:u w:val="single"/>
    </w:rPr>
  </w:style>
  <w:style w:type="paragraph" w:styleId="Heading2">
    <w:name w:val="heading 2"/>
    <w:basedOn w:val="Normal"/>
    <w:next w:val="Normal"/>
    <w:pPr>
      <w:keepNext/>
      <w:jc w:val="center"/>
      <w:outlineLvl w:val="1"/>
    </w:pPr>
    <w:rPr>
      <w:b/>
      <w:smallCaps/>
      <w:sz w:val="28"/>
      <w:szCs w:val="28"/>
    </w:rPr>
  </w:style>
  <w:style w:type="paragraph" w:styleId="Heading3">
    <w:name w:val="heading 3"/>
    <w:basedOn w:val="Normal"/>
    <w:next w:val="Normal"/>
    <w:pPr>
      <w:keepNext/>
      <w:outlineLvl w:val="2"/>
    </w:pPr>
    <w:rPr>
      <w:b/>
      <w:smallCaps/>
      <w:sz w:val="28"/>
      <w:szCs w:val="28"/>
    </w:rPr>
  </w:style>
  <w:style w:type="paragraph" w:styleId="Heading4">
    <w:name w:val="heading 4"/>
    <w:basedOn w:val="Normal"/>
    <w:next w:val="Normal"/>
    <w:pPr>
      <w:keepNext/>
      <w:jc w:val="center"/>
      <w:outlineLvl w:val="3"/>
    </w:pPr>
    <w:rPr>
      <w:rFonts w:ascii="Swiss911 UCm BT" w:eastAsia="Swiss911 UCm BT" w:hAnsi="Swiss911 UCm BT" w:cs="Swiss911 UCm BT"/>
      <w:sz w:val="36"/>
      <w:szCs w:val="3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4.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Rumble</dc:creator>
  <cp:lastModifiedBy>Lucy Rumble</cp:lastModifiedBy>
  <cp:revision>2</cp:revision>
  <dcterms:created xsi:type="dcterms:W3CDTF">2018-05-15T11:44:00Z</dcterms:created>
  <dcterms:modified xsi:type="dcterms:W3CDTF">2018-05-15T11:44:00Z</dcterms:modified>
</cp:coreProperties>
</file>