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DB42" w14:textId="7A8EBB3D" w:rsidR="1E858D65" w:rsidRPr="00F476EF" w:rsidRDefault="03E14C76" w:rsidP="2103F711">
      <w:pPr>
        <w:rPr>
          <w:b/>
          <w:bCs/>
          <w:color w:val="auto"/>
          <w:sz w:val="22"/>
          <w:szCs w:val="22"/>
        </w:rPr>
      </w:pPr>
      <w:r w:rsidRPr="00F476EF">
        <w:rPr>
          <w:b/>
          <w:bCs/>
          <w:color w:val="auto"/>
          <w:sz w:val="22"/>
          <w:szCs w:val="22"/>
        </w:rPr>
        <w:t xml:space="preserve">Warwickshire County Council </w:t>
      </w:r>
      <w:r w:rsidR="008C3D43" w:rsidRPr="00F476EF">
        <w:rPr>
          <w:b/>
          <w:bCs/>
          <w:color w:val="auto"/>
          <w:sz w:val="22"/>
          <w:szCs w:val="22"/>
        </w:rPr>
        <w:t xml:space="preserve">(WCC) </w:t>
      </w:r>
      <w:r w:rsidR="1E858D65" w:rsidRPr="00F476EF">
        <w:rPr>
          <w:b/>
          <w:bCs/>
          <w:color w:val="auto"/>
          <w:sz w:val="22"/>
          <w:szCs w:val="22"/>
        </w:rPr>
        <w:t>E</w:t>
      </w:r>
      <w:r w:rsidR="22F7E761" w:rsidRPr="00F476EF">
        <w:rPr>
          <w:b/>
          <w:bCs/>
          <w:color w:val="auto"/>
          <w:sz w:val="22"/>
          <w:szCs w:val="22"/>
        </w:rPr>
        <w:t xml:space="preserve">quality </w:t>
      </w:r>
      <w:r w:rsidR="1E858D65" w:rsidRPr="00F476EF">
        <w:rPr>
          <w:b/>
          <w:bCs/>
          <w:color w:val="auto"/>
          <w:sz w:val="22"/>
          <w:szCs w:val="22"/>
        </w:rPr>
        <w:t>I</w:t>
      </w:r>
      <w:r w:rsidR="1462F01A" w:rsidRPr="00F476EF">
        <w:rPr>
          <w:b/>
          <w:bCs/>
          <w:color w:val="auto"/>
          <w:sz w:val="22"/>
          <w:szCs w:val="22"/>
        </w:rPr>
        <w:t xml:space="preserve">mpact </w:t>
      </w:r>
      <w:r w:rsidR="1E858D65" w:rsidRPr="00F476EF">
        <w:rPr>
          <w:b/>
          <w:bCs/>
          <w:color w:val="auto"/>
          <w:sz w:val="22"/>
          <w:szCs w:val="22"/>
        </w:rPr>
        <w:t>A</w:t>
      </w:r>
      <w:r w:rsidR="5F7E3F9E" w:rsidRPr="00F476EF">
        <w:rPr>
          <w:b/>
          <w:bCs/>
          <w:color w:val="auto"/>
          <w:sz w:val="22"/>
          <w:szCs w:val="22"/>
        </w:rPr>
        <w:t>ssessment</w:t>
      </w:r>
      <w:r w:rsidR="1E858D65" w:rsidRPr="00F476EF">
        <w:rPr>
          <w:b/>
          <w:bCs/>
          <w:color w:val="auto"/>
          <w:sz w:val="22"/>
          <w:szCs w:val="22"/>
        </w:rPr>
        <w:t xml:space="preserve"> </w:t>
      </w:r>
      <w:r w:rsidR="00FF0478" w:rsidRPr="00F476EF">
        <w:rPr>
          <w:b/>
          <w:bCs/>
          <w:color w:val="auto"/>
          <w:sz w:val="22"/>
          <w:szCs w:val="22"/>
        </w:rPr>
        <w:t xml:space="preserve">(EIA) </w:t>
      </w:r>
      <w:r w:rsidR="56B37295" w:rsidRPr="00F476EF">
        <w:rPr>
          <w:b/>
          <w:bCs/>
          <w:color w:val="auto"/>
          <w:sz w:val="22"/>
          <w:szCs w:val="22"/>
        </w:rPr>
        <w:t>Form</w:t>
      </w:r>
    </w:p>
    <w:p w14:paraId="350F5A5A" w14:textId="5CA7D1C8" w:rsidR="2103F711" w:rsidRPr="00F476EF" w:rsidRDefault="51872D5F" w:rsidP="00EF3761">
      <w:pPr>
        <w:rPr>
          <w:color w:val="auto"/>
          <w:sz w:val="22"/>
          <w:szCs w:val="22"/>
        </w:rPr>
      </w:pPr>
      <w:r w:rsidRPr="00F476EF">
        <w:rPr>
          <w:color w:val="auto"/>
          <w:sz w:val="22"/>
          <w:szCs w:val="22"/>
        </w:rPr>
        <w:t>The purpose of an EIA is</w:t>
      </w:r>
      <w:r w:rsidR="1E858D65" w:rsidRPr="00F476EF">
        <w:rPr>
          <w:color w:val="auto"/>
          <w:sz w:val="22"/>
          <w:szCs w:val="22"/>
        </w:rPr>
        <w:t xml:space="preserve"> to </w:t>
      </w:r>
      <w:r w:rsidR="22A9095C" w:rsidRPr="00F476EF">
        <w:rPr>
          <w:color w:val="auto"/>
          <w:sz w:val="22"/>
          <w:szCs w:val="22"/>
        </w:rPr>
        <w:t>ensure WCC is as inclusive as possible</w:t>
      </w:r>
      <w:r w:rsidR="015A4565" w:rsidRPr="00F476EF">
        <w:rPr>
          <w:color w:val="auto"/>
          <w:sz w:val="22"/>
          <w:szCs w:val="22"/>
        </w:rPr>
        <w:t>, both</w:t>
      </w:r>
      <w:r w:rsidR="22A9095C" w:rsidRPr="00F476EF">
        <w:rPr>
          <w:color w:val="auto"/>
          <w:sz w:val="22"/>
          <w:szCs w:val="22"/>
        </w:rPr>
        <w:t xml:space="preserve"> as a </w:t>
      </w:r>
      <w:r w:rsidR="061B0ED8" w:rsidRPr="00F476EF">
        <w:rPr>
          <w:color w:val="auto"/>
          <w:sz w:val="22"/>
          <w:szCs w:val="22"/>
        </w:rPr>
        <w:t>service deliverer</w:t>
      </w:r>
      <w:r w:rsidR="22A9095C" w:rsidRPr="00F476EF">
        <w:rPr>
          <w:color w:val="auto"/>
          <w:sz w:val="22"/>
          <w:szCs w:val="22"/>
        </w:rPr>
        <w:t xml:space="preserve"> and as an employer. It also demonstrates our compliance with</w:t>
      </w:r>
      <w:r w:rsidR="1E858D65" w:rsidRPr="00F476EF">
        <w:rPr>
          <w:color w:val="auto"/>
          <w:sz w:val="22"/>
          <w:szCs w:val="22"/>
        </w:rPr>
        <w:t xml:space="preserve"> P</w:t>
      </w:r>
      <w:r w:rsidR="10053E51" w:rsidRPr="00F476EF">
        <w:rPr>
          <w:color w:val="auto"/>
          <w:sz w:val="22"/>
          <w:szCs w:val="22"/>
        </w:rPr>
        <w:t xml:space="preserve">ublic </w:t>
      </w:r>
      <w:r w:rsidR="1E858D65" w:rsidRPr="00F476EF">
        <w:rPr>
          <w:color w:val="auto"/>
          <w:sz w:val="22"/>
          <w:szCs w:val="22"/>
        </w:rPr>
        <w:t>S</w:t>
      </w:r>
      <w:r w:rsidR="2929065D" w:rsidRPr="00F476EF">
        <w:rPr>
          <w:color w:val="auto"/>
          <w:sz w:val="22"/>
          <w:szCs w:val="22"/>
        </w:rPr>
        <w:t xml:space="preserve">ector </w:t>
      </w:r>
      <w:r w:rsidR="1E858D65" w:rsidRPr="00F476EF">
        <w:rPr>
          <w:color w:val="auto"/>
          <w:sz w:val="22"/>
          <w:szCs w:val="22"/>
        </w:rPr>
        <w:t>E</w:t>
      </w:r>
      <w:r w:rsidR="0FF818BC" w:rsidRPr="00F476EF">
        <w:rPr>
          <w:color w:val="auto"/>
          <w:sz w:val="22"/>
          <w:szCs w:val="22"/>
        </w:rPr>
        <w:t xml:space="preserve">quality </w:t>
      </w:r>
      <w:r w:rsidR="1E858D65" w:rsidRPr="00F476EF">
        <w:rPr>
          <w:color w:val="auto"/>
          <w:sz w:val="22"/>
          <w:szCs w:val="22"/>
        </w:rPr>
        <w:t>D</w:t>
      </w:r>
      <w:r w:rsidR="3D98092F" w:rsidRPr="00F476EF">
        <w:rPr>
          <w:color w:val="auto"/>
          <w:sz w:val="22"/>
          <w:szCs w:val="22"/>
        </w:rPr>
        <w:t>uty (PSED)</w:t>
      </w:r>
      <w:r w:rsidR="1E858D65" w:rsidRPr="00F476EF">
        <w:rPr>
          <w:color w:val="auto"/>
          <w:sz w:val="22"/>
          <w:szCs w:val="22"/>
        </w:rPr>
        <w:t xml:space="preserve">. </w:t>
      </w:r>
    </w:p>
    <w:p w14:paraId="49DA7920" w14:textId="048ACE21" w:rsidR="2103F711" w:rsidRPr="00F476EF" w:rsidRDefault="6FC70F36" w:rsidP="00EF3761">
      <w:pPr>
        <w:rPr>
          <w:color w:val="auto"/>
          <w:sz w:val="22"/>
          <w:szCs w:val="22"/>
        </w:rPr>
      </w:pPr>
      <w:r w:rsidRPr="00F476EF">
        <w:rPr>
          <w:color w:val="auto"/>
          <w:sz w:val="22"/>
          <w:szCs w:val="22"/>
        </w:rPr>
        <w:t xml:space="preserve">This document is a planning tool, designed to help you improve </w:t>
      </w:r>
      <w:r w:rsidR="00FF0478" w:rsidRPr="00F476EF">
        <w:rPr>
          <w:color w:val="auto"/>
          <w:sz w:val="22"/>
          <w:szCs w:val="22"/>
        </w:rPr>
        <w:t>programmes</w:t>
      </w:r>
      <w:r w:rsidRPr="00F476EF">
        <w:rPr>
          <w:color w:val="auto"/>
          <w:sz w:val="22"/>
          <w:szCs w:val="22"/>
        </w:rPr>
        <w:t xml:space="preserve"> of work by consider</w:t>
      </w:r>
      <w:r w:rsidR="3EDC7AD7" w:rsidRPr="00F476EF">
        <w:rPr>
          <w:color w:val="auto"/>
          <w:sz w:val="22"/>
          <w:szCs w:val="22"/>
        </w:rPr>
        <w:t>ing</w:t>
      </w:r>
      <w:r w:rsidRPr="00F476EF">
        <w:rPr>
          <w:color w:val="auto"/>
          <w:sz w:val="22"/>
          <w:szCs w:val="22"/>
        </w:rPr>
        <w:t xml:space="preserve"> the implications f</w:t>
      </w:r>
      <w:r w:rsidR="007D124B" w:rsidRPr="00F476EF">
        <w:rPr>
          <w:color w:val="auto"/>
          <w:sz w:val="22"/>
          <w:szCs w:val="22"/>
        </w:rPr>
        <w:t>or</w:t>
      </w:r>
      <w:r w:rsidRPr="00F476EF">
        <w:rPr>
          <w:color w:val="auto"/>
          <w:sz w:val="22"/>
          <w:szCs w:val="22"/>
        </w:rPr>
        <w:t xml:space="preserve"> different </w:t>
      </w:r>
      <w:r w:rsidR="007D124B" w:rsidRPr="00F476EF">
        <w:rPr>
          <w:color w:val="auto"/>
          <w:sz w:val="22"/>
          <w:szCs w:val="22"/>
        </w:rPr>
        <w:t>groups of people</w:t>
      </w:r>
      <w:r w:rsidRPr="00F476EF">
        <w:rPr>
          <w:color w:val="auto"/>
          <w:sz w:val="22"/>
          <w:szCs w:val="22"/>
        </w:rPr>
        <w:t xml:space="preserve">. A guidance document is available </w:t>
      </w:r>
      <w:hyperlink r:id="rId11">
        <w:r w:rsidR="00777EED" w:rsidRPr="00F476EF">
          <w:rPr>
            <w:rStyle w:val="Hyperlink"/>
            <w:color w:val="auto"/>
            <w:sz w:val="22"/>
            <w:szCs w:val="22"/>
          </w:rPr>
          <w:t>here</w:t>
        </w:r>
      </w:hyperlink>
      <w:r w:rsidR="00777EED" w:rsidRPr="00F476EF">
        <w:rPr>
          <w:color w:val="auto"/>
          <w:sz w:val="22"/>
          <w:szCs w:val="22"/>
        </w:rPr>
        <w:t>.</w:t>
      </w:r>
    </w:p>
    <w:p w14:paraId="4027ADE2" w14:textId="7CEE8EFE" w:rsidR="003D330A" w:rsidRPr="00F476EF" w:rsidRDefault="1E858D65" w:rsidP="00EF3761">
      <w:pPr>
        <w:rPr>
          <w:rFonts w:ascii="Arial" w:eastAsia="Arial" w:hAnsi="Arial" w:cs="Arial"/>
          <w:color w:val="auto"/>
          <w:sz w:val="22"/>
          <w:szCs w:val="22"/>
        </w:rPr>
      </w:pPr>
      <w:r w:rsidRPr="00F476EF">
        <w:rPr>
          <w:color w:val="auto"/>
          <w:sz w:val="22"/>
          <w:szCs w:val="22"/>
        </w:rPr>
        <w:t>Please note that, once approved, this document will be made public, unless you have indicated that it contains sensitive information</w:t>
      </w:r>
      <w:r w:rsidR="066EC090" w:rsidRPr="00F476EF">
        <w:rPr>
          <w:color w:val="auto"/>
          <w:sz w:val="22"/>
          <w:szCs w:val="22"/>
        </w:rPr>
        <w:t>. Please ensure that the form is clear</w:t>
      </w:r>
      <w:r w:rsidR="24448B03" w:rsidRPr="00F476EF">
        <w:rPr>
          <w:color w:val="auto"/>
          <w:sz w:val="22"/>
          <w:szCs w:val="22"/>
        </w:rPr>
        <w:t xml:space="preserve"> and easy to understand</w:t>
      </w:r>
      <w:r w:rsidR="6272D565" w:rsidRPr="00F476EF">
        <w:rPr>
          <w:color w:val="auto"/>
          <w:sz w:val="22"/>
          <w:szCs w:val="22"/>
        </w:rPr>
        <w:t>.</w:t>
      </w:r>
      <w:r w:rsidR="7E73AD9A" w:rsidRPr="00F476EF">
        <w:rPr>
          <w:color w:val="auto"/>
          <w:sz w:val="22"/>
          <w:szCs w:val="22"/>
        </w:rPr>
        <w:t xml:space="preserve"> </w:t>
      </w:r>
      <w:r w:rsidR="7F87CDDB" w:rsidRPr="00F476EF">
        <w:rPr>
          <w:rFonts w:ascii="Arial" w:eastAsia="Arial" w:hAnsi="Arial" w:cs="Arial"/>
          <w:color w:val="auto"/>
          <w:sz w:val="22"/>
          <w:szCs w:val="22"/>
        </w:rPr>
        <w:t xml:space="preserve">If you would like any support or advice on completing this document, please contact the Equality, Diversity and Inclusion (EDI) team on 01926 412370 or </w:t>
      </w:r>
      <w:r w:rsidR="00E03FBB" w:rsidRPr="00F476EF">
        <w:rPr>
          <w:rFonts w:ascii="Arial" w:eastAsia="Arial" w:hAnsi="Arial" w:cs="Arial"/>
          <w:color w:val="auto"/>
          <w:sz w:val="22"/>
          <w:szCs w:val="22"/>
        </w:rPr>
        <w:t xml:space="preserve">via </w:t>
      </w:r>
      <w:hyperlink r:id="rId12">
        <w:r w:rsidR="00E03FBB" w:rsidRPr="00F476EF">
          <w:rPr>
            <w:rStyle w:val="Hyperlink"/>
            <w:rFonts w:ascii="Arial" w:eastAsia="Arial" w:hAnsi="Arial" w:cs="Arial"/>
            <w:color w:val="auto"/>
            <w:sz w:val="22"/>
            <w:szCs w:val="22"/>
          </w:rPr>
          <w:t>equalities@warwickshire.gov.uk</w:t>
        </w:r>
      </w:hyperlink>
      <w:r w:rsidR="003D330A" w:rsidRPr="00F476EF">
        <w:rPr>
          <w:rFonts w:ascii="Arial" w:eastAsia="Arial" w:hAnsi="Arial" w:cs="Arial"/>
          <w:color w:val="auto"/>
          <w:sz w:val="22"/>
          <w:szCs w:val="22"/>
        </w:rPr>
        <w:t xml:space="preserve">, or if it’s relating to health </w:t>
      </w:r>
      <w:r w:rsidR="5EA497CE" w:rsidRPr="00F476EF">
        <w:rPr>
          <w:rFonts w:ascii="Arial" w:eastAsia="Arial" w:hAnsi="Arial" w:cs="Arial"/>
          <w:color w:val="auto"/>
          <w:sz w:val="22"/>
          <w:szCs w:val="22"/>
        </w:rPr>
        <w:t>inequalities,</w:t>
      </w:r>
      <w:r w:rsidR="003D330A" w:rsidRPr="00F476EF">
        <w:rPr>
          <w:rFonts w:ascii="Arial" w:eastAsia="Arial" w:hAnsi="Arial" w:cs="Arial"/>
          <w:color w:val="auto"/>
          <w:sz w:val="22"/>
          <w:szCs w:val="22"/>
        </w:rPr>
        <w:t xml:space="preserve"> </w:t>
      </w:r>
      <w:r w:rsidR="00E30DEB" w:rsidRPr="00F476EF">
        <w:rPr>
          <w:rFonts w:ascii="Arial" w:eastAsia="Arial" w:hAnsi="Arial" w:cs="Arial"/>
          <w:color w:val="auto"/>
          <w:sz w:val="22"/>
          <w:szCs w:val="22"/>
        </w:rPr>
        <w:t xml:space="preserve">please contact Ruby </w:t>
      </w:r>
      <w:r w:rsidR="004D2354" w:rsidRPr="00F476EF">
        <w:rPr>
          <w:rFonts w:ascii="Arial" w:eastAsia="Arial" w:hAnsi="Arial" w:cs="Arial"/>
          <w:color w:val="auto"/>
          <w:sz w:val="22"/>
          <w:szCs w:val="22"/>
        </w:rPr>
        <w:t xml:space="preserve">Dillon via </w:t>
      </w:r>
      <w:hyperlink r:id="rId13">
        <w:r w:rsidR="004D2354" w:rsidRPr="00F476EF">
          <w:rPr>
            <w:rStyle w:val="Hyperlink"/>
            <w:rFonts w:ascii="Arial" w:eastAsia="Arial" w:hAnsi="Arial" w:cs="Arial"/>
            <w:color w:val="auto"/>
            <w:sz w:val="22"/>
            <w:szCs w:val="22"/>
          </w:rPr>
          <w:t>rubydillon@warwickshire.gov.uk</w:t>
        </w:r>
      </w:hyperlink>
      <w:r w:rsidR="004D2354" w:rsidRPr="00F476EF">
        <w:rPr>
          <w:rFonts w:ascii="Arial" w:eastAsia="Arial" w:hAnsi="Arial" w:cs="Arial"/>
          <w:color w:val="auto"/>
          <w:sz w:val="22"/>
          <w:szCs w:val="22"/>
        </w:rPr>
        <w:t>.</w:t>
      </w:r>
    </w:p>
    <w:p w14:paraId="459A5A80" w14:textId="7AD4967C" w:rsidR="00946759" w:rsidRPr="00F476EF" w:rsidRDefault="00580B7A" w:rsidP="75C70939">
      <w:pPr>
        <w:jc w:val="both"/>
        <w:rPr>
          <w:rFonts w:ascii="Arial" w:eastAsia="Arial" w:hAnsi="Arial" w:cs="Arial"/>
          <w:color w:val="auto"/>
          <w:sz w:val="22"/>
          <w:szCs w:val="22"/>
        </w:rPr>
      </w:pPr>
      <w:r w:rsidRPr="00F476EF">
        <w:rPr>
          <w:noProof/>
          <w:color w:val="auto"/>
          <w:sz w:val="22"/>
          <w:szCs w:val="22"/>
        </w:rPr>
        <mc:AlternateContent>
          <mc:Choice Requires="wps">
            <w:drawing>
              <wp:anchor distT="0" distB="0" distL="114300" distR="114300" simplePos="0" relativeHeight="251658242" behindDoc="0" locked="0" layoutInCell="1" allowOverlap="1" wp14:anchorId="489E1413" wp14:editId="7ADE2D2F">
                <wp:simplePos x="0" y="0"/>
                <wp:positionH relativeFrom="margin">
                  <wp:posOffset>-21669</wp:posOffset>
                </wp:positionH>
                <wp:positionV relativeFrom="paragraph">
                  <wp:posOffset>160345</wp:posOffset>
                </wp:positionV>
                <wp:extent cx="1504438" cy="1148417"/>
                <wp:effectExtent l="19050" t="0" r="38735" b="33020"/>
                <wp:wrapNone/>
                <wp:docPr id="7" name="Arrow: Down 7"/>
                <wp:cNvGraphicFramePr/>
                <a:graphic xmlns:a="http://schemas.openxmlformats.org/drawingml/2006/main">
                  <a:graphicData uri="http://schemas.microsoft.com/office/word/2010/wordprocessingShape">
                    <wps:wsp>
                      <wps:cNvSpPr/>
                      <wps:spPr>
                        <a:xfrm>
                          <a:off x="0" y="0"/>
                          <a:ext cx="1504438" cy="1148417"/>
                        </a:xfrm>
                        <a:prstGeom prst="downArrow">
                          <a:avLst/>
                        </a:prstGeom>
                        <a:solidFill>
                          <a:schemeClr val="bg2"/>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1C8E4" w14:textId="047F159A" w:rsidR="00580B7A" w:rsidRPr="00874D25" w:rsidRDefault="00580B7A" w:rsidP="00580B7A">
                            <w:pPr>
                              <w:jc w:val="center"/>
                              <w:rPr>
                                <w:b/>
                                <w:bCs/>
                                <w:color w:val="000000" w:themeColor="text1"/>
                                <w:sz w:val="28"/>
                                <w:szCs w:val="28"/>
                              </w:rPr>
                            </w:pPr>
                            <w:r w:rsidRPr="00874D25">
                              <w:rPr>
                                <w:b/>
                                <w:bCs/>
                                <w:color w:val="000000" w:themeColor="text1"/>
                                <w:sz w:val="28"/>
                                <w:szCs w:val="28"/>
                              </w:rPr>
                              <w:t>EIA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E14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left:0;text-align:left;margin-left:-1.7pt;margin-top:12.65pt;width:118.45pt;height:90.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" adj="10800" fillcolor="#dee4c3 [3214]" strokecolor="#060" strokeweight="1pt">
                <v:textbox>
                  <w:txbxContent>
                    <w:p w14:paraId="3391C8E4" w14:textId="047F159A" w:rsidR="00580B7A" w:rsidRPr="00874D25" w:rsidRDefault="00580B7A" w:rsidP="00580B7A">
                      <w:pPr>
                        <w:jc w:val="center"/>
                        <w:rPr>
                          <w:b/>
                          <w:bCs/>
                          <w:color w:val="000000" w:themeColor="text1"/>
                          <w:sz w:val="28"/>
                          <w:szCs w:val="28"/>
                        </w:rPr>
                      </w:pPr>
                      <w:r w:rsidRPr="00874D25">
                        <w:rPr>
                          <w:b/>
                          <w:bCs/>
                          <w:color w:val="000000" w:themeColor="text1"/>
                          <w:sz w:val="28"/>
                          <w:szCs w:val="28"/>
                        </w:rPr>
                        <w:t>EIA</w:t>
                      </w:r>
                    </w:p>
                  </w:txbxContent>
                </v:textbox>
                <w10:wrap anchorx="margin"/>
              </v:shape>
            </w:pict>
          </mc:Fallback>
        </mc:AlternateContent>
      </w:r>
    </w:p>
    <w:p w14:paraId="7A698C6D" w14:textId="121A485C" w:rsidR="00946759" w:rsidRPr="00F476EF" w:rsidRDefault="002E5C98" w:rsidP="00B34209">
      <w:pPr>
        <w:pStyle w:val="ListParagraph"/>
        <w:numPr>
          <w:ilvl w:val="0"/>
          <w:numId w:val="14"/>
        </w:numPr>
        <w:rPr>
          <w:rFonts w:ascii="Arial" w:eastAsia="Arial" w:hAnsi="Arial" w:cs="Arial"/>
          <w:color w:val="auto"/>
          <w:sz w:val="22"/>
          <w:szCs w:val="22"/>
        </w:rPr>
      </w:pPr>
      <w:r w:rsidRPr="00F476EF">
        <w:rPr>
          <w:rFonts w:ascii="Arial" w:eastAsia="Arial" w:hAnsi="Arial" w:cs="Arial"/>
          <w:color w:val="auto"/>
          <w:sz w:val="22"/>
          <w:szCs w:val="22"/>
        </w:rPr>
        <w:t xml:space="preserve">Having identified an EIA is required, ensure </w:t>
      </w:r>
      <w:r w:rsidR="004327DA" w:rsidRPr="00F476EF">
        <w:rPr>
          <w:rFonts w:ascii="Arial" w:eastAsia="Arial" w:hAnsi="Arial" w:cs="Arial"/>
          <w:color w:val="auto"/>
          <w:sz w:val="22"/>
          <w:szCs w:val="22"/>
        </w:rPr>
        <w:t>that the EIA form is completed before any work is started.</w:t>
      </w:r>
      <w:r w:rsidR="003B4A07" w:rsidRPr="00F476EF">
        <w:rPr>
          <w:rFonts w:ascii="Arial" w:eastAsia="Arial" w:hAnsi="Arial" w:cs="Arial"/>
          <w:color w:val="auto"/>
          <w:sz w:val="22"/>
          <w:szCs w:val="22"/>
        </w:rPr>
        <w:t xml:space="preserve"> This includes </w:t>
      </w:r>
      <w:r w:rsidR="00543123" w:rsidRPr="00F476EF">
        <w:rPr>
          <w:rFonts w:ascii="Arial" w:eastAsia="Arial" w:hAnsi="Arial" w:cs="Arial"/>
          <w:color w:val="auto"/>
          <w:sz w:val="22"/>
          <w:szCs w:val="22"/>
        </w:rPr>
        <w:t xml:space="preserve">gathering evidence </w:t>
      </w:r>
      <w:r w:rsidR="00252046" w:rsidRPr="00F476EF">
        <w:rPr>
          <w:rFonts w:ascii="Arial" w:eastAsia="Arial" w:hAnsi="Arial" w:cs="Arial"/>
          <w:color w:val="auto"/>
          <w:sz w:val="22"/>
          <w:szCs w:val="22"/>
        </w:rPr>
        <w:t xml:space="preserve">and / </w:t>
      </w:r>
      <w:r w:rsidR="00543123" w:rsidRPr="00F476EF">
        <w:rPr>
          <w:rFonts w:ascii="Arial" w:eastAsia="Arial" w:hAnsi="Arial" w:cs="Arial"/>
          <w:color w:val="auto"/>
          <w:sz w:val="22"/>
          <w:szCs w:val="22"/>
        </w:rPr>
        <w:t>or engaging the relevant stakeholders to inform your assessment.</w:t>
      </w:r>
    </w:p>
    <w:p w14:paraId="483B9EEC" w14:textId="778E97A1" w:rsidR="0064773E" w:rsidRPr="00F476EF" w:rsidRDefault="0064773E" w:rsidP="75C70939">
      <w:pPr>
        <w:jc w:val="both"/>
        <w:rPr>
          <w:color w:val="auto"/>
          <w:sz w:val="22"/>
          <w:szCs w:val="22"/>
        </w:rPr>
      </w:pPr>
    </w:p>
    <w:p w14:paraId="30A60170" w14:textId="7A7DC0B7" w:rsidR="00580B7A" w:rsidRPr="00F476EF" w:rsidRDefault="002A5D16" w:rsidP="00222F3B">
      <w:pPr>
        <w:tabs>
          <w:tab w:val="left" w:pos="3819"/>
        </w:tabs>
        <w:jc w:val="both"/>
        <w:rPr>
          <w:color w:val="auto"/>
          <w:sz w:val="22"/>
          <w:szCs w:val="22"/>
        </w:rPr>
      </w:pPr>
      <w:r w:rsidRPr="00F476EF">
        <w:rPr>
          <w:noProof/>
          <w:color w:val="auto"/>
          <w:sz w:val="22"/>
          <w:szCs w:val="22"/>
        </w:rPr>
        <mc:AlternateContent>
          <mc:Choice Requires="wps">
            <w:drawing>
              <wp:anchor distT="0" distB="0" distL="114300" distR="114300" simplePos="0" relativeHeight="251658241" behindDoc="0" locked="0" layoutInCell="1" allowOverlap="1" wp14:anchorId="63362B47" wp14:editId="074B8F99">
                <wp:simplePos x="0" y="0"/>
                <wp:positionH relativeFrom="margin">
                  <wp:posOffset>-30480</wp:posOffset>
                </wp:positionH>
                <wp:positionV relativeFrom="paragraph">
                  <wp:posOffset>245803</wp:posOffset>
                </wp:positionV>
                <wp:extent cx="1504315" cy="1148080"/>
                <wp:effectExtent l="19050" t="0" r="38735" b="33020"/>
                <wp:wrapNone/>
                <wp:docPr id="5" name="Arrow: Down 5"/>
                <wp:cNvGraphicFramePr/>
                <a:graphic xmlns:a="http://schemas.openxmlformats.org/drawingml/2006/main">
                  <a:graphicData uri="http://schemas.microsoft.com/office/word/2010/wordprocessingShape">
                    <wps:wsp>
                      <wps:cNvSpPr/>
                      <wps:spPr>
                        <a:xfrm>
                          <a:off x="0" y="0"/>
                          <a:ext cx="1504315" cy="1148080"/>
                        </a:xfrm>
                        <a:prstGeom prst="downArrow">
                          <a:avLst/>
                        </a:prstGeom>
                        <a:solidFill>
                          <a:schemeClr val="bg2"/>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22880" w14:textId="1DE51ED1" w:rsidR="00580B7A" w:rsidRPr="00874D25" w:rsidRDefault="00580B7A" w:rsidP="00580B7A">
                            <w:pPr>
                              <w:jc w:val="center"/>
                              <w:rPr>
                                <w:b/>
                                <w:bCs/>
                                <w:color w:val="000000" w:themeColor="text1"/>
                                <w:sz w:val="28"/>
                                <w:szCs w:val="28"/>
                              </w:rPr>
                            </w:pPr>
                            <w:r w:rsidRPr="00874D25">
                              <w:rPr>
                                <w:b/>
                                <w:bCs/>
                                <w:color w:val="000000" w:themeColor="text1"/>
                                <w:sz w:val="28"/>
                                <w:szCs w:val="28"/>
                              </w:rPr>
                              <w:t>Sign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62B47" id="Arrow: Down 5" o:spid="_x0000_s1027" type="#_x0000_t67" style="position:absolute;left:0;text-align:left;margin-left:-2.4pt;margin-top:19.35pt;width:118.45pt;height:90.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" adj="10800" fillcolor="#dee4c3 [3214]" strokecolor="#060" strokeweight="1pt">
                <v:textbox>
                  <w:txbxContent>
                    <w:p w14:paraId="2A922880" w14:textId="1DE51ED1" w:rsidR="00580B7A" w:rsidRPr="00874D25" w:rsidRDefault="00580B7A" w:rsidP="00580B7A">
                      <w:pPr>
                        <w:jc w:val="center"/>
                        <w:rPr>
                          <w:b/>
                          <w:bCs/>
                          <w:color w:val="000000" w:themeColor="text1"/>
                          <w:sz w:val="28"/>
                          <w:szCs w:val="28"/>
                        </w:rPr>
                      </w:pPr>
                      <w:r w:rsidRPr="00874D25">
                        <w:rPr>
                          <w:b/>
                          <w:bCs/>
                          <w:color w:val="000000" w:themeColor="text1"/>
                          <w:sz w:val="28"/>
                          <w:szCs w:val="28"/>
                        </w:rPr>
                        <w:t>Sign Off</w:t>
                      </w:r>
                    </w:p>
                  </w:txbxContent>
                </v:textbox>
                <w10:wrap anchorx="margin"/>
              </v:shape>
            </w:pict>
          </mc:Fallback>
        </mc:AlternateContent>
      </w:r>
      <w:r w:rsidR="00DE77DB" w:rsidRPr="00F476EF">
        <w:rPr>
          <w:color w:val="auto"/>
          <w:sz w:val="22"/>
          <w:szCs w:val="22"/>
        </w:rPr>
        <w:tab/>
      </w:r>
    </w:p>
    <w:p w14:paraId="5F3226A4" w14:textId="791976F3" w:rsidR="0064773E" w:rsidRPr="00F476EF" w:rsidRDefault="00214D1D" w:rsidP="00B34209">
      <w:pPr>
        <w:pStyle w:val="ListParagraph"/>
        <w:numPr>
          <w:ilvl w:val="0"/>
          <w:numId w:val="15"/>
        </w:numPr>
        <w:jc w:val="both"/>
        <w:rPr>
          <w:rFonts w:eastAsiaTheme="minorEastAsia"/>
          <w:b/>
          <w:bCs/>
          <w:color w:val="auto"/>
          <w:sz w:val="22"/>
          <w:szCs w:val="22"/>
        </w:rPr>
      </w:pPr>
      <w:r w:rsidRPr="00F476EF">
        <w:rPr>
          <w:color w:val="auto"/>
          <w:sz w:val="22"/>
          <w:szCs w:val="22"/>
        </w:rPr>
        <w:t xml:space="preserve">Brief the relevant </w:t>
      </w:r>
      <w:r w:rsidR="00140BC0" w:rsidRPr="00F476EF">
        <w:rPr>
          <w:color w:val="auto"/>
          <w:sz w:val="22"/>
          <w:szCs w:val="22"/>
        </w:rPr>
        <w:t>Assistant Director for sign off</w:t>
      </w:r>
      <w:r w:rsidR="28F38834" w:rsidRPr="00F476EF">
        <w:rPr>
          <w:color w:val="auto"/>
          <w:sz w:val="22"/>
          <w:szCs w:val="22"/>
        </w:rPr>
        <w:t xml:space="preserve"> and </w:t>
      </w:r>
      <w:r w:rsidR="28F38834" w:rsidRPr="00F476EF">
        <w:rPr>
          <w:rFonts w:ascii="Arial" w:eastAsia="Arial" w:hAnsi="Arial" w:cs="Arial"/>
          <w:color w:val="auto"/>
          <w:sz w:val="22"/>
          <w:szCs w:val="22"/>
        </w:rPr>
        <w:t>upload</w:t>
      </w:r>
      <w:r w:rsidR="2D20EABF" w:rsidRPr="00F476EF">
        <w:rPr>
          <w:rFonts w:ascii="Arial" w:eastAsia="Arial" w:hAnsi="Arial" w:cs="Arial"/>
          <w:color w:val="auto"/>
          <w:sz w:val="22"/>
          <w:szCs w:val="22"/>
        </w:rPr>
        <w:t xml:space="preserve"> th</w:t>
      </w:r>
      <w:r w:rsidR="60F23975" w:rsidRPr="00F476EF">
        <w:rPr>
          <w:rFonts w:ascii="Arial" w:eastAsia="Arial" w:hAnsi="Arial" w:cs="Arial"/>
          <w:color w:val="auto"/>
          <w:sz w:val="22"/>
          <w:szCs w:val="22"/>
        </w:rPr>
        <w:t>e completed</w:t>
      </w:r>
      <w:r w:rsidR="2D20EABF" w:rsidRPr="00F476EF">
        <w:rPr>
          <w:rFonts w:ascii="Arial" w:eastAsia="Arial" w:hAnsi="Arial" w:cs="Arial"/>
          <w:color w:val="auto"/>
          <w:sz w:val="22"/>
          <w:szCs w:val="22"/>
        </w:rPr>
        <w:t xml:space="preserve"> form here:</w:t>
      </w:r>
      <w:r w:rsidR="28F38834" w:rsidRPr="00F476EF">
        <w:rPr>
          <w:rFonts w:ascii="Arial" w:eastAsia="Arial" w:hAnsi="Arial" w:cs="Arial"/>
          <w:color w:val="auto"/>
          <w:sz w:val="22"/>
          <w:szCs w:val="22"/>
        </w:rPr>
        <w:t xml:space="preserve"> </w:t>
      </w:r>
      <w:hyperlink r:id="rId14" w:anchor="completed-equality-impact-assessments">
        <w:r w:rsidR="28F38834" w:rsidRPr="00F476EF">
          <w:rPr>
            <w:rStyle w:val="Hyperlink"/>
            <w:rFonts w:ascii="Arial" w:eastAsia="Arial" w:hAnsi="Arial" w:cs="Arial"/>
            <w:b/>
            <w:bCs/>
            <w:color w:val="auto"/>
            <w:sz w:val="22"/>
            <w:szCs w:val="22"/>
          </w:rPr>
          <w:t>Upload Completed Equality Impact Assessments</w:t>
        </w:r>
        <w:r w:rsidR="35C0B4FC" w:rsidRPr="00F476EF">
          <w:rPr>
            <w:rStyle w:val="Hyperlink"/>
            <w:rFonts w:ascii="Arial" w:eastAsia="Arial" w:hAnsi="Arial" w:cs="Arial"/>
            <w:b/>
            <w:bCs/>
            <w:color w:val="auto"/>
            <w:sz w:val="22"/>
            <w:szCs w:val="22"/>
          </w:rPr>
          <w:t>.</w:t>
        </w:r>
      </w:hyperlink>
      <w:r w:rsidR="35C0B4FC" w:rsidRPr="00F476EF">
        <w:rPr>
          <w:rFonts w:ascii="Arial" w:eastAsia="Arial" w:hAnsi="Arial" w:cs="Arial"/>
          <w:color w:val="auto"/>
          <w:sz w:val="22"/>
          <w:szCs w:val="22"/>
        </w:rPr>
        <w:t xml:space="preserve"> Please name it “EIA [project] [service area] [year]”</w:t>
      </w:r>
    </w:p>
    <w:p w14:paraId="5728E835" w14:textId="577DCDE6" w:rsidR="005B0746" w:rsidRPr="00F476EF" w:rsidRDefault="005B0746" w:rsidP="00B34209">
      <w:pPr>
        <w:pStyle w:val="ListParagraph"/>
        <w:numPr>
          <w:ilvl w:val="0"/>
          <w:numId w:val="15"/>
        </w:numPr>
        <w:rPr>
          <w:color w:val="auto"/>
          <w:sz w:val="22"/>
          <w:szCs w:val="22"/>
        </w:rPr>
      </w:pPr>
      <w:r w:rsidRPr="00F476EF">
        <w:rPr>
          <w:color w:val="auto"/>
          <w:sz w:val="22"/>
          <w:szCs w:val="22"/>
        </w:rPr>
        <w:t>Undertake further research / engagement to further understand impacts (if identified).</w:t>
      </w:r>
    </w:p>
    <w:p w14:paraId="1050D93C" w14:textId="45E6BCEB" w:rsidR="000B13E0" w:rsidRPr="00F476EF" w:rsidRDefault="000B13E0" w:rsidP="00B34209">
      <w:pPr>
        <w:pStyle w:val="ListParagraph"/>
        <w:numPr>
          <w:ilvl w:val="0"/>
          <w:numId w:val="15"/>
        </w:numPr>
        <w:rPr>
          <w:color w:val="auto"/>
          <w:sz w:val="22"/>
          <w:szCs w:val="22"/>
        </w:rPr>
      </w:pPr>
      <w:r w:rsidRPr="00F476EF">
        <w:rPr>
          <w:color w:val="auto"/>
          <w:sz w:val="22"/>
          <w:szCs w:val="22"/>
        </w:rPr>
        <w:t xml:space="preserve">Undertake </w:t>
      </w:r>
      <w:r w:rsidR="00C9731E" w:rsidRPr="00F476EF">
        <w:rPr>
          <w:color w:val="auto"/>
          <w:sz w:val="22"/>
          <w:szCs w:val="22"/>
        </w:rPr>
        <w:t>e</w:t>
      </w:r>
      <w:r w:rsidRPr="00F476EF">
        <w:rPr>
          <w:color w:val="auto"/>
          <w:sz w:val="22"/>
          <w:szCs w:val="22"/>
        </w:rPr>
        <w:t>ngagement and</w:t>
      </w:r>
      <w:r w:rsidR="00C9731E" w:rsidRPr="00F476EF">
        <w:rPr>
          <w:color w:val="auto"/>
          <w:sz w:val="22"/>
          <w:szCs w:val="22"/>
        </w:rPr>
        <w:t xml:space="preserve"> </w:t>
      </w:r>
      <w:r w:rsidRPr="00F476EF">
        <w:rPr>
          <w:color w:val="auto"/>
          <w:sz w:val="22"/>
          <w:szCs w:val="22"/>
        </w:rPr>
        <w:t>/</w:t>
      </w:r>
      <w:r w:rsidR="00C9731E" w:rsidRPr="00F476EF">
        <w:rPr>
          <w:color w:val="auto"/>
          <w:sz w:val="22"/>
          <w:szCs w:val="22"/>
        </w:rPr>
        <w:t xml:space="preserve"> </w:t>
      </w:r>
      <w:r w:rsidRPr="00F476EF">
        <w:rPr>
          <w:color w:val="auto"/>
          <w:sz w:val="22"/>
          <w:szCs w:val="22"/>
        </w:rPr>
        <w:t>or consultation to understand if EIA has identified and considered impacts.</w:t>
      </w:r>
    </w:p>
    <w:p w14:paraId="21387034" w14:textId="68E65BA8" w:rsidR="00D45C08" w:rsidRPr="00F476EF" w:rsidRDefault="00C144DC" w:rsidP="00B34209">
      <w:pPr>
        <w:pStyle w:val="ListParagraph"/>
        <w:numPr>
          <w:ilvl w:val="0"/>
          <w:numId w:val="15"/>
        </w:numPr>
        <w:rPr>
          <w:color w:val="auto"/>
          <w:sz w:val="22"/>
          <w:szCs w:val="22"/>
        </w:rPr>
      </w:pPr>
      <w:r w:rsidRPr="00F476EF">
        <w:rPr>
          <w:color w:val="auto"/>
          <w:sz w:val="22"/>
          <w:szCs w:val="22"/>
        </w:rPr>
        <w:t>Amend accordingly to engagement / consultation feedback</w:t>
      </w:r>
      <w:r w:rsidR="00580B7A" w:rsidRPr="00F476EF">
        <w:rPr>
          <w:color w:val="auto"/>
          <w:sz w:val="22"/>
          <w:szCs w:val="22"/>
        </w:rPr>
        <w:t xml:space="preserve"> and brief decision makers of any changes.</w:t>
      </w:r>
    </w:p>
    <w:p w14:paraId="3A3F5E43" w14:textId="3D480B6A" w:rsidR="008551D3" w:rsidRPr="00F476EF" w:rsidRDefault="00222F3B" w:rsidP="75C70939">
      <w:pPr>
        <w:jc w:val="both"/>
        <w:rPr>
          <w:color w:val="auto"/>
          <w:sz w:val="22"/>
          <w:szCs w:val="22"/>
        </w:rPr>
      </w:pPr>
      <w:r w:rsidRPr="00F476EF">
        <w:rPr>
          <w:noProof/>
          <w:color w:val="auto"/>
          <w:sz w:val="22"/>
          <w:szCs w:val="22"/>
        </w:rPr>
        <mc:AlternateContent>
          <mc:Choice Requires="wps">
            <w:drawing>
              <wp:anchor distT="0" distB="0" distL="114300" distR="114300" simplePos="0" relativeHeight="251658240" behindDoc="0" locked="0" layoutInCell="1" allowOverlap="1" wp14:anchorId="4DED7A48" wp14:editId="0C234FD0">
                <wp:simplePos x="0" y="0"/>
                <wp:positionH relativeFrom="margin">
                  <wp:posOffset>-37876</wp:posOffset>
                </wp:positionH>
                <wp:positionV relativeFrom="paragraph">
                  <wp:posOffset>245366</wp:posOffset>
                </wp:positionV>
                <wp:extent cx="1504438" cy="1148417"/>
                <wp:effectExtent l="19050" t="0" r="38735" b="33020"/>
                <wp:wrapNone/>
                <wp:docPr id="4" name="Arrow: Down 4"/>
                <wp:cNvGraphicFramePr/>
                <a:graphic xmlns:a="http://schemas.openxmlformats.org/drawingml/2006/main">
                  <a:graphicData uri="http://schemas.microsoft.com/office/word/2010/wordprocessingShape">
                    <wps:wsp>
                      <wps:cNvSpPr/>
                      <wps:spPr>
                        <a:xfrm>
                          <a:off x="0" y="0"/>
                          <a:ext cx="1504438" cy="1148417"/>
                        </a:xfrm>
                        <a:prstGeom prst="downArrow">
                          <a:avLst/>
                        </a:prstGeom>
                        <a:solidFill>
                          <a:schemeClr val="bg2"/>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97508" w14:textId="5FD0A5D9" w:rsidR="00580B7A" w:rsidRPr="00874D25" w:rsidRDefault="00580B7A" w:rsidP="00580B7A">
                            <w:pPr>
                              <w:jc w:val="center"/>
                              <w:rPr>
                                <w:b/>
                                <w:bCs/>
                                <w:color w:val="000000" w:themeColor="text1"/>
                                <w:sz w:val="28"/>
                                <w:szCs w:val="28"/>
                              </w:rPr>
                            </w:pPr>
                            <w:r w:rsidRPr="00874D25">
                              <w:rPr>
                                <w:b/>
                                <w:bCs/>
                                <w:color w:val="000000" w:themeColor="text1"/>
                                <w:sz w:val="28"/>
                                <w:szCs w:val="28"/>
                              </w:rPr>
                              <w:t>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D7A48" id="Arrow: Down 4" o:spid="_x0000_s1028" type="#_x0000_t67" style="position:absolute;left:0;text-align:left;margin-left:-3pt;margin-top:19.3pt;width:118.45pt;height:90.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" adj="10800" fillcolor="#dee4c3 [3214]" strokecolor="#060" strokeweight="1pt">
                <v:textbox>
                  <w:txbxContent>
                    <w:p w14:paraId="53297508" w14:textId="5FD0A5D9" w:rsidR="00580B7A" w:rsidRPr="00874D25" w:rsidRDefault="00580B7A" w:rsidP="00580B7A">
                      <w:pPr>
                        <w:jc w:val="center"/>
                        <w:rPr>
                          <w:b/>
                          <w:bCs/>
                          <w:color w:val="000000" w:themeColor="text1"/>
                          <w:sz w:val="28"/>
                          <w:szCs w:val="28"/>
                        </w:rPr>
                      </w:pPr>
                      <w:r w:rsidRPr="00874D25">
                        <w:rPr>
                          <w:b/>
                          <w:bCs/>
                          <w:color w:val="000000" w:themeColor="text1"/>
                          <w:sz w:val="28"/>
                          <w:szCs w:val="28"/>
                        </w:rPr>
                        <w:t>Action</w:t>
                      </w:r>
                    </w:p>
                  </w:txbxContent>
                </v:textbox>
                <w10:wrap anchorx="margin"/>
              </v:shape>
            </w:pict>
          </mc:Fallback>
        </mc:AlternateContent>
      </w:r>
    </w:p>
    <w:p w14:paraId="7B77FA01" w14:textId="276F39A1" w:rsidR="008551D3" w:rsidRPr="00F476EF" w:rsidRDefault="005810A9" w:rsidP="00B34209">
      <w:pPr>
        <w:pStyle w:val="ListParagraph"/>
        <w:numPr>
          <w:ilvl w:val="0"/>
          <w:numId w:val="16"/>
        </w:numPr>
        <w:jc w:val="both"/>
        <w:rPr>
          <w:color w:val="auto"/>
          <w:sz w:val="22"/>
          <w:szCs w:val="22"/>
        </w:rPr>
      </w:pPr>
      <w:r w:rsidRPr="00F476EF">
        <w:rPr>
          <w:color w:val="auto"/>
          <w:sz w:val="22"/>
          <w:szCs w:val="22"/>
        </w:rPr>
        <w:t>Implement proposed activity</w:t>
      </w:r>
      <w:r w:rsidR="00222F3B" w:rsidRPr="00F476EF">
        <w:rPr>
          <w:color w:val="auto"/>
          <w:sz w:val="22"/>
          <w:szCs w:val="22"/>
        </w:rPr>
        <w:t>.</w:t>
      </w:r>
    </w:p>
    <w:p w14:paraId="35FBF8D0" w14:textId="7102995F" w:rsidR="005810A9" w:rsidRPr="00F476EF" w:rsidRDefault="005810A9" w:rsidP="00B34209">
      <w:pPr>
        <w:pStyle w:val="ListParagraph"/>
        <w:numPr>
          <w:ilvl w:val="0"/>
          <w:numId w:val="16"/>
        </w:numPr>
        <w:jc w:val="both"/>
        <w:rPr>
          <w:color w:val="auto"/>
          <w:sz w:val="22"/>
          <w:szCs w:val="22"/>
        </w:rPr>
      </w:pPr>
      <w:r w:rsidRPr="00F476EF">
        <w:rPr>
          <w:color w:val="auto"/>
          <w:sz w:val="22"/>
          <w:szCs w:val="22"/>
        </w:rPr>
        <w:t xml:space="preserve">Monitor impacts and mitigations </w:t>
      </w:r>
      <w:r w:rsidR="00DD7DFB" w:rsidRPr="00F476EF">
        <w:rPr>
          <w:color w:val="auto"/>
          <w:sz w:val="22"/>
          <w:szCs w:val="22"/>
        </w:rPr>
        <w:t>as evidence of duty of care</w:t>
      </w:r>
      <w:r w:rsidR="00222F3B" w:rsidRPr="00F476EF">
        <w:rPr>
          <w:color w:val="auto"/>
          <w:sz w:val="22"/>
          <w:szCs w:val="22"/>
        </w:rPr>
        <w:t>.</w:t>
      </w:r>
    </w:p>
    <w:p w14:paraId="52F430A5" w14:textId="71EDB0A4" w:rsidR="00580B7A" w:rsidRPr="00F476EF" w:rsidRDefault="00580B7A" w:rsidP="75C70939">
      <w:pPr>
        <w:jc w:val="both"/>
        <w:rPr>
          <w:color w:val="auto"/>
          <w:sz w:val="22"/>
          <w:szCs w:val="22"/>
        </w:rPr>
      </w:pPr>
    </w:p>
    <w:p w14:paraId="163039E3" w14:textId="6C5705F3" w:rsidR="00580B7A" w:rsidRPr="00F476EF" w:rsidRDefault="00580B7A" w:rsidP="75C70939">
      <w:pPr>
        <w:jc w:val="both"/>
        <w:rPr>
          <w:color w:val="auto"/>
          <w:sz w:val="22"/>
          <w:szCs w:val="22"/>
        </w:rPr>
      </w:pPr>
    </w:p>
    <w:tbl>
      <w:tblPr>
        <w:tblStyle w:val="TableGrid"/>
        <w:tblW w:w="14176" w:type="dxa"/>
        <w:tblInd w:w="-157"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shd w:val="clear" w:color="auto" w:fill="DEE4C3" w:themeFill="background2"/>
        <w:tblLook w:val="04A0" w:firstRow="1" w:lastRow="0" w:firstColumn="1" w:lastColumn="0" w:noHBand="0" w:noVBand="1"/>
      </w:tblPr>
      <w:tblGrid>
        <w:gridCol w:w="14176"/>
      </w:tblGrid>
      <w:tr w:rsidR="00F476EF" w:rsidRPr="00F476EF" w14:paraId="6408355F" w14:textId="77777777" w:rsidTr="00A86926">
        <w:tc>
          <w:tcPr>
            <w:tcW w:w="14176" w:type="dxa"/>
            <w:shd w:val="clear" w:color="auto" w:fill="DEE4C3" w:themeFill="background2"/>
          </w:tcPr>
          <w:p w14:paraId="254A861F" w14:textId="77777777" w:rsidR="00A86926" w:rsidRPr="00F476EF" w:rsidRDefault="00A86926" w:rsidP="004B5952">
            <w:pPr>
              <w:jc w:val="both"/>
              <w:rPr>
                <w:b/>
                <w:bCs/>
                <w:color w:val="auto"/>
                <w:sz w:val="22"/>
                <w:szCs w:val="22"/>
              </w:rPr>
            </w:pPr>
            <w:bookmarkStart w:id="0" w:name="_Hlk75772353"/>
          </w:p>
          <w:p w14:paraId="5719BE86" w14:textId="362ADC19" w:rsidR="004B5952" w:rsidRPr="00F476EF" w:rsidRDefault="004B5952" w:rsidP="004B5952">
            <w:pPr>
              <w:jc w:val="both"/>
              <w:rPr>
                <w:b/>
                <w:bCs/>
                <w:color w:val="auto"/>
                <w:sz w:val="22"/>
                <w:szCs w:val="22"/>
              </w:rPr>
            </w:pPr>
            <w:r w:rsidRPr="00F476EF">
              <w:rPr>
                <w:b/>
                <w:bCs/>
                <w:color w:val="auto"/>
                <w:sz w:val="22"/>
                <w:szCs w:val="22"/>
              </w:rPr>
              <w:lastRenderedPageBreak/>
              <w:t>Section One: Essential Information</w:t>
            </w:r>
          </w:p>
          <w:p w14:paraId="652BFFFB" w14:textId="77777777" w:rsidR="004B5952" w:rsidRPr="00F476EF" w:rsidRDefault="004B5952" w:rsidP="75C70939">
            <w:pPr>
              <w:jc w:val="both"/>
              <w:rPr>
                <w:b/>
                <w:bCs/>
                <w:color w:val="auto"/>
                <w:sz w:val="22"/>
                <w:szCs w:val="22"/>
              </w:rPr>
            </w:pPr>
          </w:p>
        </w:tc>
      </w:tr>
      <w:bookmarkEnd w:id="0"/>
    </w:tbl>
    <w:p w14:paraId="0403BC30" w14:textId="77777777" w:rsidR="00ED3628" w:rsidRPr="00F476EF" w:rsidRDefault="00ED3628" w:rsidP="75C70939">
      <w:pPr>
        <w:jc w:val="both"/>
        <w:rPr>
          <w:color w:val="auto"/>
          <w:sz w:val="22"/>
          <w:szCs w:val="22"/>
        </w:rPr>
      </w:pPr>
    </w:p>
    <w:tbl>
      <w:tblPr>
        <w:tblStyle w:val="TableGrid"/>
        <w:tblW w:w="14176" w:type="dxa"/>
        <w:tblInd w:w="-147" w:type="dxa"/>
        <w:tblLayout w:type="fixed"/>
        <w:tblLook w:val="06A0" w:firstRow="1" w:lastRow="0" w:firstColumn="1" w:lastColumn="0" w:noHBand="1" w:noVBand="1"/>
      </w:tblPr>
      <w:tblGrid>
        <w:gridCol w:w="6946"/>
        <w:gridCol w:w="7230"/>
      </w:tblGrid>
      <w:tr w:rsidR="00F476EF" w:rsidRPr="00F476EF" w14:paraId="1DC0EEE6" w14:textId="77777777" w:rsidTr="00A86926">
        <w:tc>
          <w:tcPr>
            <w:tcW w:w="6946" w:type="dxa"/>
          </w:tcPr>
          <w:p w14:paraId="28ADC911" w14:textId="056D7B26" w:rsidR="00580B7A" w:rsidRPr="00F476EF" w:rsidRDefault="1B76C980" w:rsidP="75C70939">
            <w:pPr>
              <w:spacing w:after="240" w:line="276" w:lineRule="auto"/>
              <w:rPr>
                <w:rFonts w:ascii="Arial" w:eastAsia="Arial" w:hAnsi="Arial" w:cs="Arial"/>
                <w:b/>
                <w:bCs/>
                <w:color w:val="auto"/>
                <w:sz w:val="22"/>
                <w:szCs w:val="22"/>
              </w:rPr>
            </w:pPr>
            <w:r w:rsidRPr="00F476EF">
              <w:rPr>
                <w:rFonts w:ascii="Arial" w:eastAsia="Arial" w:hAnsi="Arial" w:cs="Arial"/>
                <w:b/>
                <w:bCs/>
                <w:color w:val="auto"/>
                <w:sz w:val="22"/>
                <w:szCs w:val="22"/>
              </w:rPr>
              <w:t>Service / policy / strategy / practice / plan being assessed</w:t>
            </w:r>
          </w:p>
        </w:tc>
        <w:tc>
          <w:tcPr>
            <w:tcW w:w="7230" w:type="dxa"/>
          </w:tcPr>
          <w:p w14:paraId="055CB2F3" w14:textId="3DF374BD" w:rsidR="495F53F0" w:rsidRPr="00F476EF" w:rsidRDefault="009C18EF" w:rsidP="495F53F0">
            <w:pPr>
              <w:spacing w:after="240"/>
              <w:rPr>
                <w:rFonts w:cstheme="minorHAnsi"/>
                <w:color w:val="auto"/>
                <w:sz w:val="22"/>
                <w:szCs w:val="22"/>
              </w:rPr>
            </w:pPr>
            <w:r w:rsidRPr="00F476EF">
              <w:rPr>
                <w:rFonts w:cstheme="minorHAnsi"/>
                <w:color w:val="auto"/>
                <w:sz w:val="22"/>
                <w:szCs w:val="22"/>
              </w:rPr>
              <w:t xml:space="preserve"> </w:t>
            </w:r>
            <w:r w:rsidR="00737F70" w:rsidRPr="00F476EF">
              <w:rPr>
                <w:color w:val="auto"/>
                <w:sz w:val="22"/>
                <w:szCs w:val="22"/>
              </w:rPr>
              <w:t>Warwickshire Fire and Rescue Service (WFRS)</w:t>
            </w:r>
            <w:r w:rsidRPr="00F476EF">
              <w:rPr>
                <w:rFonts w:cstheme="minorHAnsi"/>
                <w:color w:val="auto"/>
                <w:sz w:val="22"/>
                <w:szCs w:val="22"/>
              </w:rPr>
              <w:t xml:space="preserve"> </w:t>
            </w:r>
            <w:r w:rsidR="00832473" w:rsidRPr="00F476EF">
              <w:rPr>
                <w:rFonts w:cstheme="minorHAnsi"/>
                <w:color w:val="auto"/>
                <w:sz w:val="22"/>
                <w:szCs w:val="22"/>
              </w:rPr>
              <w:t>C</w:t>
            </w:r>
            <w:r w:rsidR="000078F1" w:rsidRPr="00F476EF">
              <w:rPr>
                <w:rFonts w:cstheme="minorHAnsi"/>
                <w:color w:val="auto"/>
                <w:sz w:val="22"/>
                <w:szCs w:val="22"/>
              </w:rPr>
              <w:t xml:space="preserve">ommunity </w:t>
            </w:r>
            <w:r w:rsidR="00832473" w:rsidRPr="00F476EF">
              <w:rPr>
                <w:rFonts w:cstheme="minorHAnsi"/>
                <w:color w:val="auto"/>
                <w:sz w:val="22"/>
                <w:szCs w:val="22"/>
              </w:rPr>
              <w:t>R</w:t>
            </w:r>
            <w:r w:rsidR="000078F1" w:rsidRPr="00F476EF">
              <w:rPr>
                <w:rFonts w:cstheme="minorHAnsi"/>
                <w:color w:val="auto"/>
                <w:sz w:val="22"/>
                <w:szCs w:val="22"/>
              </w:rPr>
              <w:t xml:space="preserve">isk Management </w:t>
            </w:r>
            <w:r w:rsidR="00832473" w:rsidRPr="00F476EF">
              <w:rPr>
                <w:rFonts w:cstheme="minorHAnsi"/>
                <w:color w:val="auto"/>
                <w:sz w:val="22"/>
                <w:szCs w:val="22"/>
              </w:rPr>
              <w:t>P</w:t>
            </w:r>
            <w:r w:rsidR="000078F1" w:rsidRPr="00F476EF">
              <w:rPr>
                <w:rFonts w:cstheme="minorHAnsi"/>
                <w:color w:val="auto"/>
                <w:sz w:val="22"/>
                <w:szCs w:val="22"/>
              </w:rPr>
              <w:t xml:space="preserve">lan </w:t>
            </w:r>
            <w:r w:rsidR="00737F70" w:rsidRPr="00F476EF">
              <w:rPr>
                <w:rFonts w:cstheme="minorHAnsi"/>
                <w:color w:val="auto"/>
                <w:sz w:val="22"/>
                <w:szCs w:val="22"/>
              </w:rPr>
              <w:t>(CRMP)</w:t>
            </w:r>
            <w:r w:rsidRPr="00F476EF">
              <w:rPr>
                <w:rFonts w:cstheme="minorHAnsi"/>
                <w:color w:val="auto"/>
                <w:sz w:val="22"/>
                <w:szCs w:val="22"/>
              </w:rPr>
              <w:t xml:space="preserve"> 2022/202</w:t>
            </w:r>
            <w:r w:rsidR="004B12E3" w:rsidRPr="00F476EF">
              <w:rPr>
                <w:rFonts w:cstheme="minorHAnsi"/>
                <w:color w:val="auto"/>
                <w:sz w:val="22"/>
                <w:szCs w:val="22"/>
              </w:rPr>
              <w:t>7</w:t>
            </w:r>
          </w:p>
        </w:tc>
      </w:tr>
      <w:tr w:rsidR="00F476EF" w:rsidRPr="00F476EF" w14:paraId="2433ADE0" w14:textId="77777777" w:rsidTr="00A86926">
        <w:tc>
          <w:tcPr>
            <w:tcW w:w="6946" w:type="dxa"/>
          </w:tcPr>
          <w:p w14:paraId="31C8624A" w14:textId="4A652A31" w:rsidR="1B76C980" w:rsidRPr="00F476EF" w:rsidRDefault="1B76C980" w:rsidP="75C70939">
            <w:pPr>
              <w:spacing w:after="240" w:line="276" w:lineRule="auto"/>
              <w:rPr>
                <w:rFonts w:ascii="Arial" w:eastAsia="Arial" w:hAnsi="Arial" w:cs="Arial"/>
                <w:b/>
                <w:bCs/>
                <w:color w:val="auto"/>
                <w:sz w:val="22"/>
                <w:szCs w:val="22"/>
              </w:rPr>
            </w:pPr>
            <w:r w:rsidRPr="00F476EF">
              <w:rPr>
                <w:rFonts w:ascii="Arial" w:eastAsia="Arial" w:hAnsi="Arial" w:cs="Arial"/>
                <w:b/>
                <w:bCs/>
                <w:color w:val="auto"/>
                <w:sz w:val="22"/>
                <w:szCs w:val="22"/>
              </w:rPr>
              <w:t>Business Unit / Service Area</w:t>
            </w:r>
          </w:p>
        </w:tc>
        <w:tc>
          <w:tcPr>
            <w:tcW w:w="7230" w:type="dxa"/>
          </w:tcPr>
          <w:p w14:paraId="53DB589C" w14:textId="02BA6C6D" w:rsidR="495F53F0" w:rsidRPr="00F476EF" w:rsidRDefault="00612B95" w:rsidP="495F53F0">
            <w:pPr>
              <w:spacing w:after="240"/>
              <w:rPr>
                <w:rFonts w:cstheme="minorHAnsi"/>
                <w:color w:val="auto"/>
                <w:sz w:val="22"/>
                <w:szCs w:val="22"/>
              </w:rPr>
            </w:pPr>
            <w:r w:rsidRPr="00F476EF">
              <w:rPr>
                <w:color w:val="auto"/>
                <w:sz w:val="22"/>
                <w:szCs w:val="22"/>
              </w:rPr>
              <w:t>WFRS</w:t>
            </w:r>
          </w:p>
        </w:tc>
      </w:tr>
      <w:tr w:rsidR="00F476EF" w:rsidRPr="00F476EF" w14:paraId="42DA7CF6" w14:textId="77777777" w:rsidTr="00A86926">
        <w:tc>
          <w:tcPr>
            <w:tcW w:w="6946" w:type="dxa"/>
          </w:tcPr>
          <w:p w14:paraId="5601396F" w14:textId="77777777" w:rsidR="00B92467" w:rsidRPr="00F476EF" w:rsidRDefault="1B76C980" w:rsidP="75C70939">
            <w:pPr>
              <w:spacing w:after="240" w:line="276" w:lineRule="auto"/>
              <w:rPr>
                <w:rFonts w:ascii="Arial" w:eastAsia="Arial" w:hAnsi="Arial" w:cs="Arial"/>
                <w:b/>
                <w:bCs/>
                <w:color w:val="auto"/>
                <w:sz w:val="22"/>
                <w:szCs w:val="22"/>
              </w:rPr>
            </w:pPr>
            <w:r w:rsidRPr="00F476EF">
              <w:rPr>
                <w:rFonts w:ascii="Arial" w:eastAsia="Arial" w:hAnsi="Arial" w:cs="Arial"/>
                <w:b/>
                <w:bCs/>
                <w:color w:val="auto"/>
                <w:sz w:val="22"/>
                <w:szCs w:val="22"/>
              </w:rPr>
              <w:t>Is this a new or existing service / policy / strategy / practice / plan?</w:t>
            </w:r>
          </w:p>
          <w:p w14:paraId="66DC1709" w14:textId="23664B27" w:rsidR="1B76C980" w:rsidRPr="00F476EF" w:rsidRDefault="1B76C980" w:rsidP="75C70939">
            <w:pPr>
              <w:spacing w:after="240" w:line="276" w:lineRule="auto"/>
              <w:rPr>
                <w:rFonts w:ascii="Arial" w:eastAsia="Arial" w:hAnsi="Arial" w:cs="Arial"/>
                <w:i/>
                <w:iCs/>
                <w:color w:val="auto"/>
                <w:sz w:val="22"/>
                <w:szCs w:val="22"/>
              </w:rPr>
            </w:pPr>
            <w:r w:rsidRPr="00F476EF">
              <w:rPr>
                <w:rFonts w:ascii="Arial" w:eastAsia="Arial" w:hAnsi="Arial" w:cs="Arial"/>
                <w:color w:val="auto"/>
                <w:sz w:val="22"/>
                <w:szCs w:val="22"/>
              </w:rPr>
              <w:t xml:space="preserve">If </w:t>
            </w:r>
            <w:r w:rsidR="00BC1338" w:rsidRPr="00F476EF">
              <w:rPr>
                <w:rFonts w:ascii="Arial" w:eastAsia="Arial" w:hAnsi="Arial" w:cs="Arial"/>
                <w:color w:val="auto"/>
                <w:sz w:val="22"/>
                <w:szCs w:val="22"/>
              </w:rPr>
              <w:t>existing,</w:t>
            </w:r>
            <w:r w:rsidR="00605FF8" w:rsidRPr="00F476EF">
              <w:rPr>
                <w:rFonts w:ascii="Arial" w:eastAsia="Arial" w:hAnsi="Arial" w:cs="Arial"/>
                <w:color w:val="auto"/>
                <w:sz w:val="22"/>
                <w:szCs w:val="22"/>
              </w:rPr>
              <w:t xml:space="preserve"> </w:t>
            </w:r>
            <w:r w:rsidRPr="00F476EF">
              <w:rPr>
                <w:rFonts w:ascii="Arial" w:eastAsia="Arial" w:hAnsi="Arial" w:cs="Arial"/>
                <w:color w:val="auto"/>
                <w:sz w:val="22"/>
                <w:szCs w:val="22"/>
              </w:rPr>
              <w:t>please state date of last assessment</w:t>
            </w:r>
            <w:r w:rsidR="00B92467" w:rsidRPr="00F476EF">
              <w:rPr>
                <w:rFonts w:ascii="Arial" w:eastAsia="Arial" w:hAnsi="Arial" w:cs="Arial"/>
                <w:color w:val="auto"/>
                <w:sz w:val="22"/>
                <w:szCs w:val="22"/>
              </w:rPr>
              <w:t>.</w:t>
            </w:r>
          </w:p>
        </w:tc>
        <w:tc>
          <w:tcPr>
            <w:tcW w:w="7230" w:type="dxa"/>
          </w:tcPr>
          <w:p w14:paraId="589023DB" w14:textId="173C5205" w:rsidR="495F53F0" w:rsidRPr="00F476EF" w:rsidRDefault="009432CD" w:rsidP="495F53F0">
            <w:pPr>
              <w:spacing w:after="240"/>
              <w:rPr>
                <w:rFonts w:cstheme="minorHAnsi"/>
                <w:color w:val="auto"/>
                <w:sz w:val="22"/>
                <w:szCs w:val="22"/>
              </w:rPr>
            </w:pPr>
            <w:r w:rsidRPr="00F476EF">
              <w:rPr>
                <w:rFonts w:cstheme="minorHAnsi"/>
                <w:color w:val="auto"/>
                <w:sz w:val="22"/>
                <w:szCs w:val="22"/>
              </w:rPr>
              <w:t>New</w:t>
            </w:r>
          </w:p>
        </w:tc>
      </w:tr>
      <w:tr w:rsidR="00F476EF" w:rsidRPr="00F476EF" w14:paraId="5DD8B576" w14:textId="77777777" w:rsidTr="00A86926">
        <w:tc>
          <w:tcPr>
            <w:tcW w:w="6946" w:type="dxa"/>
          </w:tcPr>
          <w:p w14:paraId="4A3A50A8" w14:textId="2767A71F" w:rsidR="00E916DF" w:rsidRPr="00F476EF" w:rsidRDefault="1B76C980" w:rsidP="75C70939">
            <w:pPr>
              <w:spacing w:after="240" w:line="276" w:lineRule="auto"/>
              <w:rPr>
                <w:rFonts w:ascii="Arial" w:eastAsia="Arial" w:hAnsi="Arial" w:cs="Arial"/>
                <w:b/>
                <w:bCs/>
                <w:color w:val="auto"/>
                <w:sz w:val="22"/>
                <w:szCs w:val="22"/>
              </w:rPr>
            </w:pPr>
            <w:r w:rsidRPr="00F476EF">
              <w:rPr>
                <w:rFonts w:ascii="Arial" w:eastAsia="Arial" w:hAnsi="Arial" w:cs="Arial"/>
                <w:b/>
                <w:bCs/>
                <w:color w:val="auto"/>
                <w:sz w:val="22"/>
                <w:szCs w:val="22"/>
              </w:rPr>
              <w:t xml:space="preserve">EIA </w:t>
            </w:r>
            <w:r w:rsidR="00C77183" w:rsidRPr="00F476EF">
              <w:rPr>
                <w:rFonts w:ascii="Arial" w:eastAsia="Arial" w:hAnsi="Arial" w:cs="Arial"/>
                <w:b/>
                <w:bCs/>
                <w:color w:val="auto"/>
                <w:sz w:val="22"/>
                <w:szCs w:val="22"/>
              </w:rPr>
              <w:t>Author</w:t>
            </w:r>
            <w:r w:rsidR="00972577" w:rsidRPr="00F476EF">
              <w:rPr>
                <w:rFonts w:ascii="Arial" w:eastAsia="Arial" w:hAnsi="Arial" w:cs="Arial"/>
                <w:b/>
                <w:bCs/>
                <w:color w:val="auto"/>
                <w:sz w:val="22"/>
                <w:szCs w:val="22"/>
              </w:rPr>
              <w:t>s</w:t>
            </w:r>
          </w:p>
          <w:p w14:paraId="28055D2D" w14:textId="0043F5D3" w:rsidR="00F9144C" w:rsidRPr="00F476EF" w:rsidRDefault="00F9144C" w:rsidP="75C70939">
            <w:pPr>
              <w:spacing w:after="240" w:line="276" w:lineRule="auto"/>
              <w:rPr>
                <w:rFonts w:ascii="Arial" w:eastAsia="Arial" w:hAnsi="Arial" w:cs="Arial"/>
                <w:b/>
                <w:bCs/>
                <w:color w:val="auto"/>
                <w:sz w:val="22"/>
                <w:szCs w:val="22"/>
              </w:rPr>
            </w:pPr>
            <w:r w:rsidRPr="00F476EF">
              <w:rPr>
                <w:rFonts w:ascii="Arial" w:eastAsia="Arial" w:hAnsi="Arial" w:cs="Arial"/>
                <w:b/>
                <w:bCs/>
                <w:color w:val="auto"/>
                <w:sz w:val="22"/>
                <w:szCs w:val="22"/>
              </w:rPr>
              <w:t>N.B.</w:t>
            </w:r>
            <w:r w:rsidRPr="00F476EF">
              <w:rPr>
                <w:rFonts w:ascii="Arial" w:eastAsia="Arial" w:hAnsi="Arial" w:cs="Arial"/>
                <w:color w:val="auto"/>
                <w:sz w:val="22"/>
                <w:szCs w:val="22"/>
              </w:rPr>
              <w:t xml:space="preserve"> </w:t>
            </w:r>
            <w:r w:rsidR="00E916DF" w:rsidRPr="00F476EF">
              <w:rPr>
                <w:color w:val="auto"/>
                <w:sz w:val="22"/>
                <w:szCs w:val="22"/>
              </w:rPr>
              <w:t xml:space="preserve">It is best practice to have more than one person complete the EIA to bring different perspectives to the table. </w:t>
            </w:r>
          </w:p>
        </w:tc>
        <w:tc>
          <w:tcPr>
            <w:tcW w:w="7230" w:type="dxa"/>
          </w:tcPr>
          <w:p w14:paraId="065860B9" w14:textId="7A627660" w:rsidR="00CB3BA3" w:rsidRPr="00F476EF" w:rsidRDefault="009432CD" w:rsidP="008C08EB">
            <w:pPr>
              <w:rPr>
                <w:rFonts w:cstheme="minorHAnsi"/>
                <w:color w:val="auto"/>
                <w:sz w:val="22"/>
                <w:szCs w:val="22"/>
              </w:rPr>
            </w:pPr>
            <w:r w:rsidRPr="00F476EF">
              <w:rPr>
                <w:rFonts w:cstheme="minorHAnsi"/>
                <w:color w:val="auto"/>
                <w:sz w:val="22"/>
                <w:szCs w:val="22"/>
              </w:rPr>
              <w:t xml:space="preserve">RM&amp;I </w:t>
            </w:r>
            <w:r w:rsidR="00CB3BA3" w:rsidRPr="00F476EF">
              <w:rPr>
                <w:rFonts w:cstheme="minorHAnsi"/>
                <w:color w:val="auto"/>
                <w:sz w:val="22"/>
                <w:szCs w:val="22"/>
              </w:rPr>
              <w:t>T</w:t>
            </w:r>
            <w:r w:rsidRPr="00F476EF">
              <w:rPr>
                <w:rFonts w:cstheme="minorHAnsi"/>
                <w:color w:val="auto"/>
                <w:sz w:val="22"/>
                <w:szCs w:val="22"/>
              </w:rPr>
              <w:t>eam</w:t>
            </w:r>
          </w:p>
          <w:p w14:paraId="7CFF39F1" w14:textId="2D21D796" w:rsidR="00CB3BA3" w:rsidRPr="00F476EF" w:rsidRDefault="00CB3BA3" w:rsidP="008C08EB">
            <w:pPr>
              <w:rPr>
                <w:rFonts w:cstheme="minorHAnsi"/>
                <w:color w:val="auto"/>
                <w:sz w:val="22"/>
                <w:szCs w:val="22"/>
              </w:rPr>
            </w:pPr>
            <w:r w:rsidRPr="00F476EF">
              <w:rPr>
                <w:rFonts w:cstheme="minorHAnsi"/>
                <w:color w:val="auto"/>
                <w:sz w:val="22"/>
                <w:szCs w:val="22"/>
              </w:rPr>
              <w:t>FLT</w:t>
            </w:r>
          </w:p>
          <w:p w14:paraId="48F1002E" w14:textId="77777777" w:rsidR="00CB3BA3" w:rsidRPr="00F476EF" w:rsidRDefault="00CB3BA3" w:rsidP="008C08EB">
            <w:pPr>
              <w:rPr>
                <w:rFonts w:cstheme="minorHAnsi"/>
                <w:color w:val="auto"/>
                <w:sz w:val="22"/>
                <w:szCs w:val="22"/>
              </w:rPr>
            </w:pPr>
            <w:r w:rsidRPr="00F476EF">
              <w:rPr>
                <w:rFonts w:cstheme="minorHAnsi"/>
                <w:color w:val="auto"/>
                <w:sz w:val="22"/>
                <w:szCs w:val="22"/>
              </w:rPr>
              <w:t>Community Engagement Lead</w:t>
            </w:r>
          </w:p>
          <w:p w14:paraId="174660D0" w14:textId="75F713FE" w:rsidR="00CB3BA3" w:rsidRPr="00F476EF" w:rsidRDefault="00CB3BA3" w:rsidP="008C08EB">
            <w:pPr>
              <w:rPr>
                <w:rFonts w:cstheme="minorHAnsi"/>
                <w:color w:val="auto"/>
                <w:sz w:val="22"/>
                <w:szCs w:val="22"/>
              </w:rPr>
            </w:pPr>
            <w:r w:rsidRPr="00F476EF">
              <w:rPr>
                <w:rFonts w:cstheme="minorHAnsi"/>
                <w:color w:val="auto"/>
                <w:sz w:val="22"/>
                <w:szCs w:val="22"/>
              </w:rPr>
              <w:t>EDI Leads</w:t>
            </w:r>
          </w:p>
        </w:tc>
      </w:tr>
      <w:tr w:rsidR="00F476EF" w:rsidRPr="00F476EF" w14:paraId="047E8137" w14:textId="77777777" w:rsidTr="00A86926">
        <w:tc>
          <w:tcPr>
            <w:tcW w:w="6946" w:type="dxa"/>
          </w:tcPr>
          <w:p w14:paraId="25D5CF35" w14:textId="48C91E81" w:rsidR="1B76C980" w:rsidRPr="00F476EF" w:rsidRDefault="1B76C980" w:rsidP="75C70939">
            <w:pPr>
              <w:spacing w:after="240" w:line="276" w:lineRule="auto"/>
              <w:rPr>
                <w:rFonts w:ascii="Arial" w:eastAsia="Arial" w:hAnsi="Arial" w:cs="Arial"/>
                <w:b/>
                <w:bCs/>
                <w:color w:val="auto"/>
                <w:sz w:val="22"/>
                <w:szCs w:val="22"/>
              </w:rPr>
            </w:pPr>
            <w:r w:rsidRPr="00F476EF">
              <w:rPr>
                <w:rFonts w:ascii="Arial" w:eastAsia="Arial" w:hAnsi="Arial" w:cs="Arial"/>
                <w:b/>
                <w:bCs/>
                <w:color w:val="auto"/>
                <w:sz w:val="22"/>
                <w:szCs w:val="22"/>
              </w:rPr>
              <w:t>Do any other Business Units / Service Areas need to be included?</w:t>
            </w:r>
          </w:p>
        </w:tc>
        <w:tc>
          <w:tcPr>
            <w:tcW w:w="7230" w:type="dxa"/>
          </w:tcPr>
          <w:p w14:paraId="5D146ADF" w14:textId="63EE5923" w:rsidR="495F53F0" w:rsidRPr="00F476EF" w:rsidRDefault="00CB3BA3" w:rsidP="495F53F0">
            <w:pPr>
              <w:spacing w:after="240"/>
              <w:rPr>
                <w:rFonts w:cstheme="minorHAnsi"/>
                <w:color w:val="auto"/>
                <w:sz w:val="22"/>
                <w:szCs w:val="22"/>
              </w:rPr>
            </w:pPr>
            <w:r w:rsidRPr="00F476EF">
              <w:rPr>
                <w:rFonts w:cstheme="minorHAnsi"/>
                <w:color w:val="auto"/>
                <w:sz w:val="22"/>
                <w:szCs w:val="22"/>
              </w:rPr>
              <w:t>No</w:t>
            </w:r>
          </w:p>
        </w:tc>
      </w:tr>
      <w:tr w:rsidR="00F476EF" w:rsidRPr="00F476EF" w14:paraId="5F397C0D" w14:textId="77777777" w:rsidTr="00A86926">
        <w:tc>
          <w:tcPr>
            <w:tcW w:w="6946" w:type="dxa"/>
          </w:tcPr>
          <w:p w14:paraId="252B82BC" w14:textId="13DC7A26" w:rsidR="1B76C980" w:rsidRPr="00F476EF" w:rsidRDefault="313A41A1" w:rsidP="75C70939">
            <w:pPr>
              <w:spacing w:after="240" w:line="276" w:lineRule="auto"/>
              <w:rPr>
                <w:rFonts w:ascii="Arial" w:eastAsia="Arial" w:hAnsi="Arial" w:cs="Arial"/>
                <w:b/>
                <w:bCs/>
                <w:color w:val="auto"/>
                <w:sz w:val="22"/>
                <w:szCs w:val="22"/>
              </w:rPr>
            </w:pPr>
            <w:r w:rsidRPr="00F476EF">
              <w:rPr>
                <w:rFonts w:ascii="Arial" w:eastAsia="Arial" w:hAnsi="Arial" w:cs="Arial"/>
                <w:b/>
                <w:bCs/>
                <w:color w:val="auto"/>
                <w:sz w:val="22"/>
                <w:szCs w:val="22"/>
              </w:rPr>
              <w:t>D</w:t>
            </w:r>
            <w:r w:rsidR="6AC84603" w:rsidRPr="00F476EF">
              <w:rPr>
                <w:rFonts w:ascii="Arial" w:eastAsia="Arial" w:hAnsi="Arial" w:cs="Arial"/>
                <w:b/>
                <w:bCs/>
                <w:color w:val="auto"/>
                <w:sz w:val="22"/>
                <w:szCs w:val="22"/>
              </w:rPr>
              <w:t>oes this EIA contain personal and / or sensitive information?</w:t>
            </w:r>
          </w:p>
        </w:tc>
        <w:tc>
          <w:tcPr>
            <w:tcW w:w="7230" w:type="dxa"/>
          </w:tcPr>
          <w:p w14:paraId="047F1FF9" w14:textId="7745996D" w:rsidR="495F53F0" w:rsidRPr="00F476EF" w:rsidRDefault="00CB3BA3" w:rsidP="495F53F0">
            <w:pPr>
              <w:spacing w:after="240"/>
              <w:rPr>
                <w:rFonts w:cstheme="minorHAnsi"/>
                <w:color w:val="auto"/>
                <w:sz w:val="22"/>
                <w:szCs w:val="22"/>
              </w:rPr>
            </w:pPr>
            <w:r w:rsidRPr="00F476EF">
              <w:rPr>
                <w:rFonts w:cstheme="minorHAnsi"/>
                <w:color w:val="auto"/>
                <w:sz w:val="22"/>
                <w:szCs w:val="22"/>
              </w:rPr>
              <w:t>No</w:t>
            </w:r>
          </w:p>
        </w:tc>
      </w:tr>
      <w:tr w:rsidR="00F476EF" w:rsidRPr="00F476EF" w14:paraId="7FDADF49" w14:textId="77777777" w:rsidTr="00A86926">
        <w:tc>
          <w:tcPr>
            <w:tcW w:w="6946" w:type="dxa"/>
          </w:tcPr>
          <w:p w14:paraId="7D0A24B8" w14:textId="77777777" w:rsidR="1B76C980" w:rsidRPr="00F476EF" w:rsidRDefault="1B76C980" w:rsidP="75C70939">
            <w:pPr>
              <w:spacing w:after="240" w:line="276" w:lineRule="auto"/>
              <w:rPr>
                <w:rFonts w:ascii="Arial" w:eastAsia="Arial" w:hAnsi="Arial" w:cs="Arial"/>
                <w:b/>
                <w:bCs/>
                <w:color w:val="auto"/>
                <w:sz w:val="22"/>
                <w:szCs w:val="22"/>
              </w:rPr>
            </w:pPr>
            <w:r w:rsidRPr="00F476EF">
              <w:rPr>
                <w:rFonts w:ascii="Arial" w:eastAsia="Arial" w:hAnsi="Arial" w:cs="Arial"/>
                <w:b/>
                <w:bCs/>
                <w:color w:val="auto"/>
                <w:sz w:val="22"/>
                <w:szCs w:val="22"/>
              </w:rPr>
              <w:t>Are any of the outcomes from this assessment likely to result in complaints from existing services users, members of the public and / or employees?</w:t>
            </w:r>
          </w:p>
        </w:tc>
        <w:tc>
          <w:tcPr>
            <w:tcW w:w="7230" w:type="dxa"/>
          </w:tcPr>
          <w:p w14:paraId="129258D8" w14:textId="5B628643" w:rsidR="1B76C980" w:rsidRPr="00F476EF" w:rsidRDefault="008C08EB" w:rsidP="75C70939">
            <w:pPr>
              <w:spacing w:after="240" w:line="276" w:lineRule="auto"/>
              <w:rPr>
                <w:rFonts w:eastAsia="Arial" w:cstheme="minorHAnsi"/>
                <w:color w:val="auto"/>
                <w:sz w:val="22"/>
                <w:szCs w:val="22"/>
              </w:rPr>
            </w:pPr>
            <w:r w:rsidRPr="00F476EF">
              <w:rPr>
                <w:rFonts w:eastAsia="Arial" w:cstheme="minorHAnsi"/>
                <w:color w:val="auto"/>
                <w:sz w:val="22"/>
                <w:szCs w:val="22"/>
              </w:rPr>
              <w:t>No</w:t>
            </w:r>
          </w:p>
        </w:tc>
      </w:tr>
    </w:tbl>
    <w:p w14:paraId="30385546" w14:textId="269C7E38" w:rsidR="359F7468" w:rsidRPr="00F476EF" w:rsidRDefault="359F7468">
      <w:pPr>
        <w:rPr>
          <w:color w:val="auto"/>
        </w:rPr>
      </w:pPr>
    </w:p>
    <w:p w14:paraId="0E5271E2" w14:textId="673F4248" w:rsidR="00580B7A" w:rsidRPr="00F476EF" w:rsidRDefault="00580B7A" w:rsidP="75C70939">
      <w:pPr>
        <w:rPr>
          <w:b/>
          <w:bCs/>
          <w:color w:val="auto"/>
          <w:sz w:val="22"/>
          <w:szCs w:val="22"/>
        </w:rPr>
      </w:pPr>
    </w:p>
    <w:p w14:paraId="00DEC3C3" w14:textId="77777777" w:rsidR="00801226" w:rsidRPr="00F476EF" w:rsidRDefault="00801226" w:rsidP="75C70939">
      <w:pPr>
        <w:rPr>
          <w:b/>
          <w:bCs/>
          <w:color w:val="auto"/>
          <w:sz w:val="22"/>
          <w:szCs w:val="22"/>
        </w:rPr>
      </w:pPr>
    </w:p>
    <w:p w14:paraId="0255B4D5" w14:textId="032E3581" w:rsidR="495F53F0" w:rsidRPr="00F476EF" w:rsidRDefault="1E858D65" w:rsidP="00B34209">
      <w:pPr>
        <w:pStyle w:val="ListParagraph"/>
        <w:numPr>
          <w:ilvl w:val="0"/>
          <w:numId w:val="2"/>
        </w:numPr>
        <w:rPr>
          <w:b/>
          <w:bCs/>
          <w:color w:val="auto"/>
          <w:sz w:val="22"/>
          <w:szCs w:val="22"/>
        </w:rPr>
      </w:pPr>
      <w:r w:rsidRPr="00F476EF">
        <w:rPr>
          <w:b/>
          <w:bCs/>
          <w:color w:val="auto"/>
          <w:sz w:val="22"/>
          <w:szCs w:val="22"/>
        </w:rPr>
        <w:lastRenderedPageBreak/>
        <w:t>Please explain the background to your pro</w:t>
      </w:r>
      <w:r w:rsidR="2FC7F17A" w:rsidRPr="00F476EF">
        <w:rPr>
          <w:b/>
          <w:bCs/>
          <w:color w:val="auto"/>
          <w:sz w:val="22"/>
          <w:szCs w:val="22"/>
        </w:rPr>
        <w:t>posed activity</w:t>
      </w:r>
      <w:r w:rsidRPr="00F476EF">
        <w:rPr>
          <w:b/>
          <w:bCs/>
          <w:color w:val="auto"/>
          <w:sz w:val="22"/>
          <w:szCs w:val="22"/>
        </w:rPr>
        <w:t xml:space="preserve"> and the reasons for it</w:t>
      </w:r>
      <w:r w:rsidR="3F08A4F2" w:rsidRPr="00F476EF">
        <w:rPr>
          <w:b/>
          <w:bCs/>
          <w:color w:val="auto"/>
          <w:sz w:val="22"/>
          <w:szCs w:val="22"/>
        </w:rPr>
        <w:t>.</w:t>
      </w:r>
    </w:p>
    <w:tbl>
      <w:tblPr>
        <w:tblStyle w:val="TableGrid"/>
        <w:tblW w:w="0" w:type="auto"/>
        <w:tblInd w:w="360" w:type="dxa"/>
        <w:tblLayout w:type="fixed"/>
        <w:tblLook w:val="06A0" w:firstRow="1" w:lastRow="0" w:firstColumn="1" w:lastColumn="0" w:noHBand="1" w:noVBand="1"/>
      </w:tblPr>
      <w:tblGrid>
        <w:gridCol w:w="13958"/>
      </w:tblGrid>
      <w:tr w:rsidR="495F53F0" w:rsidRPr="00F476EF" w14:paraId="1E9331CB" w14:textId="77777777" w:rsidTr="75C70939">
        <w:tc>
          <w:tcPr>
            <w:tcW w:w="13958" w:type="dxa"/>
          </w:tcPr>
          <w:p w14:paraId="7D33D39C" w14:textId="77777777" w:rsidR="002755E2" w:rsidRPr="00F476EF" w:rsidRDefault="002755E2" w:rsidP="002755E2">
            <w:p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The Fire and Rescue National Framework for England places a requirement on every Fire and Rescue Service to have an Integrated Risk Management Plan (IRMP).</w:t>
            </w:r>
          </w:p>
          <w:p w14:paraId="01E9892A" w14:textId="08A6F3C6" w:rsidR="00A60C22" w:rsidRPr="00F476EF" w:rsidRDefault="002755E2" w:rsidP="002755E2">
            <w:p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Nationally, the term IRMP is no longer used and has been replaced with the term Community Risk Management Plan (CRMP). CRMP has been adopted nationally by the NFCC and Home Office</w:t>
            </w:r>
            <w:r w:rsidR="00737F70" w:rsidRPr="00F476EF">
              <w:rPr>
                <w:rFonts w:ascii="Arial" w:eastAsia="Times New Roman" w:hAnsi="Arial" w:cs="Arial"/>
                <w:color w:val="auto"/>
                <w:sz w:val="22"/>
                <w:szCs w:val="22"/>
                <w:lang w:val="en-GB" w:eastAsia="en-GB"/>
              </w:rPr>
              <w:t xml:space="preserve"> and will now be adopted by WFRS</w:t>
            </w:r>
            <w:r w:rsidR="005640AE" w:rsidRPr="00F476EF">
              <w:rPr>
                <w:rFonts w:ascii="Arial" w:eastAsia="Times New Roman" w:hAnsi="Arial" w:cs="Arial"/>
                <w:color w:val="auto"/>
                <w:sz w:val="22"/>
                <w:szCs w:val="22"/>
                <w:lang w:val="en-GB" w:eastAsia="en-GB"/>
              </w:rPr>
              <w:t>.</w:t>
            </w:r>
          </w:p>
          <w:p w14:paraId="6C889B87" w14:textId="261983FE" w:rsidR="002755E2" w:rsidRPr="00F476EF" w:rsidRDefault="007E325C" w:rsidP="002755E2">
            <w:p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 xml:space="preserve">Our </w:t>
            </w:r>
            <w:r w:rsidR="002755E2" w:rsidRPr="00F476EF">
              <w:rPr>
                <w:rFonts w:ascii="Arial" w:eastAsia="Times New Roman" w:hAnsi="Arial" w:cs="Arial"/>
                <w:color w:val="auto"/>
                <w:sz w:val="22"/>
                <w:szCs w:val="22"/>
                <w:lang w:val="en-GB" w:eastAsia="en-GB"/>
              </w:rPr>
              <w:t>CRMP consists of four component parts:</w:t>
            </w:r>
          </w:p>
          <w:p w14:paraId="4FC3854D" w14:textId="4EEDC619" w:rsidR="002755E2" w:rsidRPr="00F476EF" w:rsidRDefault="00311F29" w:rsidP="00B34209">
            <w:pPr>
              <w:pStyle w:val="ListParagraph"/>
              <w:numPr>
                <w:ilvl w:val="0"/>
                <w:numId w:val="27"/>
              </w:numPr>
              <w:rPr>
                <w:rFonts w:ascii="Arial" w:hAnsi="Arial" w:cs="Arial"/>
                <w:color w:val="auto"/>
                <w:sz w:val="22"/>
                <w:szCs w:val="22"/>
              </w:rPr>
            </w:pPr>
            <w:r w:rsidRPr="00F476EF">
              <w:rPr>
                <w:rFonts w:ascii="Arial" w:hAnsi="Arial" w:cs="Arial"/>
                <w:b/>
                <w:bCs/>
                <w:color w:val="auto"/>
                <w:sz w:val="22"/>
                <w:szCs w:val="22"/>
              </w:rPr>
              <w:t>Risk Analysis</w:t>
            </w:r>
            <w:r w:rsidRPr="00F476EF">
              <w:rPr>
                <w:rFonts w:ascii="Arial" w:hAnsi="Arial" w:cs="Arial"/>
                <w:color w:val="auto"/>
                <w:sz w:val="22"/>
                <w:szCs w:val="22"/>
              </w:rPr>
              <w:t xml:space="preserve"> - </w:t>
            </w:r>
            <w:r w:rsidR="002755E2" w:rsidRPr="00F476EF">
              <w:rPr>
                <w:rFonts w:ascii="Arial" w:hAnsi="Arial" w:cs="Arial"/>
                <w:color w:val="auto"/>
                <w:sz w:val="22"/>
                <w:szCs w:val="22"/>
              </w:rPr>
              <w:t>An assessment of the Fire and Rescue related risk in the community</w:t>
            </w:r>
          </w:p>
          <w:p w14:paraId="1ADDAD2C" w14:textId="590CE87A" w:rsidR="002755E2" w:rsidRPr="00F476EF" w:rsidRDefault="004606D7" w:rsidP="00B34209">
            <w:pPr>
              <w:pStyle w:val="ListParagraph"/>
              <w:numPr>
                <w:ilvl w:val="0"/>
                <w:numId w:val="27"/>
              </w:numPr>
              <w:rPr>
                <w:rFonts w:ascii="Arial" w:hAnsi="Arial" w:cs="Arial"/>
                <w:color w:val="auto"/>
                <w:sz w:val="22"/>
                <w:szCs w:val="22"/>
              </w:rPr>
            </w:pPr>
            <w:r w:rsidRPr="00F476EF">
              <w:rPr>
                <w:rFonts w:ascii="Arial" w:hAnsi="Arial" w:cs="Arial"/>
                <w:b/>
                <w:bCs/>
                <w:color w:val="auto"/>
                <w:sz w:val="22"/>
                <w:szCs w:val="22"/>
              </w:rPr>
              <w:t>WFRS Prevention, Protection and Response Strategy 2022 - 2027</w:t>
            </w:r>
            <w:r w:rsidRPr="00F476EF">
              <w:rPr>
                <w:rFonts w:ascii="Arial" w:hAnsi="Arial" w:cs="Arial"/>
                <w:color w:val="auto"/>
                <w:sz w:val="22"/>
                <w:szCs w:val="22"/>
              </w:rPr>
              <w:t xml:space="preserve"> </w:t>
            </w:r>
            <w:r w:rsidR="00B0575B" w:rsidRPr="00F476EF">
              <w:rPr>
                <w:rFonts w:ascii="Arial" w:hAnsi="Arial" w:cs="Arial"/>
                <w:color w:val="auto"/>
                <w:sz w:val="22"/>
                <w:szCs w:val="22"/>
              </w:rPr>
              <w:t>-</w:t>
            </w:r>
            <w:r w:rsidR="002755E2" w:rsidRPr="00F476EF">
              <w:rPr>
                <w:rFonts w:ascii="Arial" w:hAnsi="Arial" w:cs="Arial"/>
                <w:color w:val="auto"/>
                <w:sz w:val="22"/>
                <w:szCs w:val="22"/>
              </w:rPr>
              <w:t xml:space="preserve"> A </w:t>
            </w:r>
            <w:r w:rsidR="00311F29" w:rsidRPr="00F476EF">
              <w:rPr>
                <w:rFonts w:ascii="Arial" w:hAnsi="Arial" w:cs="Arial"/>
                <w:color w:val="auto"/>
                <w:sz w:val="22"/>
                <w:szCs w:val="22"/>
              </w:rPr>
              <w:t>s</w:t>
            </w:r>
            <w:r w:rsidR="002755E2" w:rsidRPr="00F476EF">
              <w:rPr>
                <w:rFonts w:ascii="Arial" w:hAnsi="Arial" w:cs="Arial"/>
                <w:color w:val="auto"/>
                <w:sz w:val="22"/>
                <w:szCs w:val="22"/>
              </w:rPr>
              <w:t>trategy to reduce that risk through Prevention, Protection and Response</w:t>
            </w:r>
            <w:r w:rsidR="00311F29" w:rsidRPr="00F476EF">
              <w:rPr>
                <w:rFonts w:ascii="Arial" w:hAnsi="Arial" w:cs="Arial"/>
                <w:color w:val="auto"/>
                <w:sz w:val="22"/>
                <w:szCs w:val="22"/>
              </w:rPr>
              <w:t xml:space="preserve"> activities</w:t>
            </w:r>
          </w:p>
          <w:p w14:paraId="45492E6D" w14:textId="73D03AEF" w:rsidR="002755E2" w:rsidRPr="00F476EF" w:rsidRDefault="00305721" w:rsidP="00B34209">
            <w:pPr>
              <w:pStyle w:val="ListParagraph"/>
              <w:numPr>
                <w:ilvl w:val="0"/>
                <w:numId w:val="27"/>
              </w:numPr>
              <w:rPr>
                <w:rFonts w:ascii="Arial" w:hAnsi="Arial" w:cs="Arial"/>
                <w:color w:val="auto"/>
                <w:sz w:val="22"/>
                <w:szCs w:val="22"/>
              </w:rPr>
            </w:pPr>
            <w:r w:rsidRPr="00F476EF">
              <w:rPr>
                <w:rFonts w:ascii="Arial" w:hAnsi="Arial" w:cs="Arial"/>
                <w:b/>
                <w:bCs/>
                <w:color w:val="auto"/>
                <w:sz w:val="22"/>
                <w:szCs w:val="22"/>
              </w:rPr>
              <w:t>Performance Measures</w:t>
            </w:r>
            <w:r w:rsidRPr="00F476EF">
              <w:rPr>
                <w:rFonts w:ascii="Arial" w:hAnsi="Arial" w:cs="Arial"/>
                <w:color w:val="auto"/>
                <w:sz w:val="22"/>
                <w:szCs w:val="22"/>
              </w:rPr>
              <w:t xml:space="preserve">   - </w:t>
            </w:r>
            <w:r w:rsidR="002755E2" w:rsidRPr="00F476EF">
              <w:rPr>
                <w:rFonts w:ascii="Arial" w:hAnsi="Arial" w:cs="Arial"/>
                <w:color w:val="auto"/>
                <w:sz w:val="22"/>
                <w:szCs w:val="22"/>
              </w:rPr>
              <w:t xml:space="preserve">A way to measure the impact of the </w:t>
            </w:r>
            <w:r w:rsidRPr="00F476EF">
              <w:rPr>
                <w:rFonts w:ascii="Arial" w:hAnsi="Arial" w:cs="Arial"/>
                <w:color w:val="auto"/>
                <w:sz w:val="22"/>
                <w:szCs w:val="22"/>
              </w:rPr>
              <w:t>s</w:t>
            </w:r>
            <w:r w:rsidR="002755E2" w:rsidRPr="00F476EF">
              <w:rPr>
                <w:rFonts w:ascii="Arial" w:hAnsi="Arial" w:cs="Arial"/>
                <w:color w:val="auto"/>
                <w:sz w:val="22"/>
                <w:szCs w:val="22"/>
              </w:rPr>
              <w:t xml:space="preserve">trategy on reducing risk in the community </w:t>
            </w:r>
          </w:p>
          <w:p w14:paraId="2386E357" w14:textId="2BAAE301" w:rsidR="002755E2" w:rsidRPr="00F476EF" w:rsidRDefault="00305721" w:rsidP="00B34209">
            <w:pPr>
              <w:pStyle w:val="ListParagraph"/>
              <w:numPr>
                <w:ilvl w:val="0"/>
                <w:numId w:val="27"/>
              </w:numPr>
              <w:rPr>
                <w:rFonts w:ascii="Arial" w:hAnsi="Arial" w:cs="Arial"/>
                <w:color w:val="auto"/>
                <w:sz w:val="22"/>
                <w:szCs w:val="22"/>
                <w:lang w:val="en-GB" w:eastAsia="en-GB"/>
              </w:rPr>
            </w:pPr>
            <w:r w:rsidRPr="00F476EF">
              <w:rPr>
                <w:rFonts w:ascii="Arial" w:hAnsi="Arial" w:cs="Arial"/>
                <w:b/>
                <w:bCs/>
                <w:color w:val="auto"/>
                <w:sz w:val="22"/>
                <w:szCs w:val="22"/>
              </w:rPr>
              <w:t>Statement of Assurance</w:t>
            </w:r>
            <w:r w:rsidRPr="00F476EF">
              <w:rPr>
                <w:rFonts w:ascii="Arial" w:hAnsi="Arial" w:cs="Arial"/>
                <w:color w:val="auto"/>
                <w:sz w:val="22"/>
                <w:szCs w:val="22"/>
              </w:rPr>
              <w:t xml:space="preserve"> - </w:t>
            </w:r>
            <w:r w:rsidR="002755E2" w:rsidRPr="00F476EF">
              <w:rPr>
                <w:rFonts w:ascii="Arial" w:hAnsi="Arial" w:cs="Arial"/>
                <w:color w:val="auto"/>
                <w:sz w:val="22"/>
                <w:szCs w:val="22"/>
              </w:rPr>
              <w:t xml:space="preserve">Assurance of the process </w:t>
            </w:r>
          </w:p>
          <w:p w14:paraId="20FECCE0" w14:textId="10379018" w:rsidR="002755E2" w:rsidRPr="00F476EF" w:rsidRDefault="006131CF" w:rsidP="002755E2">
            <w:p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 xml:space="preserve"> During its recent inspection, </w:t>
            </w:r>
            <w:r w:rsidR="002755E2" w:rsidRPr="00F476EF">
              <w:rPr>
                <w:rFonts w:ascii="Arial" w:eastAsia="Times New Roman" w:hAnsi="Arial" w:cs="Arial"/>
                <w:color w:val="auto"/>
                <w:sz w:val="22"/>
                <w:szCs w:val="22"/>
                <w:lang w:val="en-GB" w:eastAsia="en-GB"/>
              </w:rPr>
              <w:t xml:space="preserve">HMICFRS identified that </w:t>
            </w:r>
            <w:r w:rsidR="007E325C" w:rsidRPr="00F476EF">
              <w:rPr>
                <w:rFonts w:ascii="Arial" w:eastAsia="Times New Roman" w:hAnsi="Arial" w:cs="Arial"/>
                <w:color w:val="auto"/>
                <w:sz w:val="22"/>
                <w:szCs w:val="22"/>
                <w:lang w:val="en-GB" w:eastAsia="en-GB"/>
              </w:rPr>
              <w:t>our CRMP</w:t>
            </w:r>
            <w:r w:rsidR="002755E2" w:rsidRPr="00F476EF">
              <w:rPr>
                <w:rFonts w:ascii="Arial" w:eastAsia="Times New Roman" w:hAnsi="Arial" w:cs="Arial"/>
                <w:color w:val="auto"/>
                <w:sz w:val="22"/>
                <w:szCs w:val="22"/>
                <w:lang w:val="en-GB" w:eastAsia="en-GB"/>
              </w:rPr>
              <w:t xml:space="preserve"> </w:t>
            </w:r>
            <w:r w:rsidR="00C609EC" w:rsidRPr="00F476EF">
              <w:rPr>
                <w:rFonts w:ascii="Arial" w:eastAsia="Times New Roman" w:hAnsi="Arial" w:cs="Arial"/>
                <w:color w:val="auto"/>
                <w:sz w:val="22"/>
                <w:szCs w:val="22"/>
                <w:lang w:val="en-GB" w:eastAsia="en-GB"/>
              </w:rPr>
              <w:t>did not</w:t>
            </w:r>
            <w:r w:rsidR="002755E2" w:rsidRPr="00F476EF">
              <w:rPr>
                <w:rFonts w:ascii="Arial" w:eastAsia="Times New Roman" w:hAnsi="Arial" w:cs="Arial"/>
                <w:color w:val="auto"/>
                <w:sz w:val="22"/>
                <w:szCs w:val="22"/>
                <w:lang w:val="en-GB" w:eastAsia="en-GB"/>
              </w:rPr>
              <w:t xml:space="preserve"> have a suitable and sufficient </w:t>
            </w:r>
            <w:r w:rsidR="005E7639" w:rsidRPr="00F476EF">
              <w:rPr>
                <w:rFonts w:ascii="Arial" w:eastAsia="Times New Roman" w:hAnsi="Arial" w:cs="Arial"/>
                <w:color w:val="auto"/>
                <w:sz w:val="22"/>
                <w:szCs w:val="22"/>
                <w:lang w:val="en-GB" w:eastAsia="en-GB"/>
              </w:rPr>
              <w:t>s</w:t>
            </w:r>
            <w:r w:rsidR="002755E2" w:rsidRPr="00F476EF">
              <w:rPr>
                <w:rFonts w:ascii="Arial" w:eastAsia="Times New Roman" w:hAnsi="Arial" w:cs="Arial"/>
                <w:color w:val="auto"/>
                <w:sz w:val="22"/>
                <w:szCs w:val="22"/>
                <w:lang w:val="en-GB" w:eastAsia="en-GB"/>
              </w:rPr>
              <w:t>trategy</w:t>
            </w:r>
            <w:r w:rsidR="007F706D" w:rsidRPr="00F476EF">
              <w:rPr>
                <w:rFonts w:ascii="Arial" w:eastAsia="Times New Roman" w:hAnsi="Arial" w:cs="Arial"/>
                <w:color w:val="auto"/>
                <w:sz w:val="22"/>
                <w:szCs w:val="22"/>
                <w:lang w:val="en-GB" w:eastAsia="en-GB"/>
              </w:rPr>
              <w:t xml:space="preserve"> component</w:t>
            </w:r>
            <w:r w:rsidR="00BB4FF6" w:rsidRPr="00F476EF">
              <w:rPr>
                <w:rFonts w:ascii="Arial" w:eastAsia="Times New Roman" w:hAnsi="Arial" w:cs="Arial"/>
                <w:color w:val="auto"/>
                <w:sz w:val="22"/>
                <w:szCs w:val="22"/>
                <w:lang w:val="en-GB" w:eastAsia="en-GB"/>
              </w:rPr>
              <w:t xml:space="preserve">. WFRS has now rectified this by producing a draft strategy that seeks to </w:t>
            </w:r>
            <w:r w:rsidR="002755E2" w:rsidRPr="00F476EF">
              <w:rPr>
                <w:rFonts w:ascii="Arial" w:eastAsia="Times New Roman" w:hAnsi="Arial" w:cs="Arial"/>
                <w:color w:val="auto"/>
                <w:sz w:val="22"/>
                <w:szCs w:val="22"/>
                <w:lang w:val="en-GB" w:eastAsia="en-GB"/>
              </w:rPr>
              <w:t>ensure our people and our communities have clarity on how WFRS will seek to reduce risk across Warwickshire.</w:t>
            </w:r>
          </w:p>
          <w:p w14:paraId="0120F697" w14:textId="1210D942" w:rsidR="002755E2" w:rsidRPr="00001444" w:rsidRDefault="00FB24A5" w:rsidP="00503B66">
            <w:p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The</w:t>
            </w:r>
            <w:r w:rsidR="002755E2" w:rsidRPr="00F476EF">
              <w:rPr>
                <w:rFonts w:ascii="Arial" w:eastAsia="Times New Roman" w:hAnsi="Arial" w:cs="Arial"/>
                <w:color w:val="auto"/>
                <w:sz w:val="22"/>
                <w:szCs w:val="22"/>
                <w:lang w:val="en-GB" w:eastAsia="en-GB"/>
              </w:rPr>
              <w:t xml:space="preserve"> Fire and Rescue National Framework for England places a requirement on fire and rescue authorities to “reflect effective consultation throughout its development and at all review stages with the community, its workforce and representative bodies and partners”.</w:t>
            </w:r>
            <w:r w:rsidR="00E32023" w:rsidRPr="00F476EF">
              <w:rPr>
                <w:rFonts w:ascii="Arial" w:eastAsia="Times New Roman" w:hAnsi="Arial" w:cs="Arial"/>
                <w:color w:val="auto"/>
                <w:sz w:val="22"/>
                <w:szCs w:val="22"/>
                <w:lang w:val="en-GB" w:eastAsia="en-GB"/>
              </w:rPr>
              <w:t xml:space="preserve"> To this end WFRS will be seeking permission to conduct a formal consultation exercise </w:t>
            </w:r>
            <w:r w:rsidR="00443DDA" w:rsidRPr="00F476EF">
              <w:rPr>
                <w:rFonts w:ascii="Arial" w:eastAsia="Times New Roman" w:hAnsi="Arial" w:cs="Arial"/>
                <w:color w:val="auto"/>
                <w:sz w:val="22"/>
                <w:szCs w:val="22"/>
                <w:lang w:val="en-GB" w:eastAsia="en-GB"/>
              </w:rPr>
              <w:t xml:space="preserve">on its </w:t>
            </w:r>
            <w:r w:rsidR="00001444" w:rsidRPr="00001444">
              <w:rPr>
                <w:rFonts w:ascii="Arial" w:hAnsi="Arial" w:cs="Arial"/>
                <w:color w:val="auto"/>
                <w:sz w:val="22"/>
                <w:szCs w:val="22"/>
              </w:rPr>
              <w:t xml:space="preserve">Prevention, Protection and Response Strategy 2022 </w:t>
            </w:r>
            <w:r w:rsidR="00001444">
              <w:rPr>
                <w:rFonts w:ascii="Arial" w:hAnsi="Arial" w:cs="Arial"/>
                <w:color w:val="auto"/>
                <w:sz w:val="22"/>
                <w:szCs w:val="22"/>
              </w:rPr>
              <w:t>–</w:t>
            </w:r>
            <w:r w:rsidR="00001444" w:rsidRPr="00001444">
              <w:rPr>
                <w:rFonts w:ascii="Arial" w:hAnsi="Arial" w:cs="Arial"/>
                <w:color w:val="auto"/>
                <w:sz w:val="22"/>
                <w:szCs w:val="22"/>
              </w:rPr>
              <w:t xml:space="preserve"> 2027</w:t>
            </w:r>
            <w:r w:rsidR="00001444">
              <w:rPr>
                <w:rFonts w:ascii="Arial" w:hAnsi="Arial" w:cs="Arial"/>
                <w:color w:val="auto"/>
                <w:sz w:val="22"/>
                <w:szCs w:val="22"/>
              </w:rPr>
              <w:t>.</w:t>
            </w:r>
          </w:p>
          <w:p w14:paraId="2F2D397A" w14:textId="2EA5F676" w:rsidR="495F53F0" w:rsidRPr="00F476EF" w:rsidRDefault="495F53F0" w:rsidP="495F53F0">
            <w:pPr>
              <w:rPr>
                <w:color w:val="auto"/>
                <w:sz w:val="22"/>
                <w:szCs w:val="22"/>
              </w:rPr>
            </w:pPr>
          </w:p>
        </w:tc>
      </w:tr>
    </w:tbl>
    <w:p w14:paraId="1F0B61B3" w14:textId="576975AC" w:rsidR="359F7468" w:rsidRPr="00F476EF" w:rsidRDefault="359F7468">
      <w:pPr>
        <w:rPr>
          <w:color w:val="auto"/>
        </w:rPr>
      </w:pPr>
    </w:p>
    <w:p w14:paraId="345A0510" w14:textId="3F40BB8C" w:rsidR="6921E669" w:rsidRPr="00F476EF" w:rsidRDefault="6921E669" w:rsidP="1E727EAA">
      <w:pPr>
        <w:rPr>
          <w:color w:val="auto"/>
          <w:sz w:val="22"/>
          <w:szCs w:val="22"/>
        </w:rPr>
      </w:pPr>
    </w:p>
    <w:p w14:paraId="08BE5349" w14:textId="61738E26" w:rsidR="1E858D65" w:rsidRPr="00F476EF" w:rsidRDefault="1E858D65" w:rsidP="00B34209">
      <w:pPr>
        <w:pStyle w:val="ListParagraph"/>
        <w:numPr>
          <w:ilvl w:val="0"/>
          <w:numId w:val="2"/>
        </w:numPr>
        <w:rPr>
          <w:b/>
          <w:bCs/>
          <w:color w:val="auto"/>
          <w:sz w:val="22"/>
          <w:szCs w:val="22"/>
        </w:rPr>
      </w:pPr>
      <w:r w:rsidRPr="00F476EF">
        <w:rPr>
          <w:b/>
          <w:bCs/>
          <w:color w:val="auto"/>
          <w:sz w:val="22"/>
          <w:szCs w:val="22"/>
        </w:rPr>
        <w:t>Please outline your pro</w:t>
      </w:r>
      <w:r w:rsidR="7EB2518A" w:rsidRPr="00F476EF">
        <w:rPr>
          <w:b/>
          <w:bCs/>
          <w:color w:val="auto"/>
          <w:sz w:val="22"/>
          <w:szCs w:val="22"/>
        </w:rPr>
        <w:t>posed activity</w:t>
      </w:r>
      <w:r w:rsidRPr="00F476EF">
        <w:rPr>
          <w:b/>
          <w:bCs/>
          <w:color w:val="auto"/>
          <w:sz w:val="22"/>
          <w:szCs w:val="22"/>
        </w:rPr>
        <w:t xml:space="preserve"> including a summary of the main actions</w:t>
      </w:r>
      <w:r w:rsidR="2327CA69" w:rsidRPr="00F476EF">
        <w:rPr>
          <w:b/>
          <w:bCs/>
          <w:color w:val="auto"/>
          <w:sz w:val="22"/>
          <w:szCs w:val="22"/>
        </w:rPr>
        <w:t>.</w:t>
      </w:r>
    </w:p>
    <w:tbl>
      <w:tblPr>
        <w:tblStyle w:val="TableGrid"/>
        <w:tblW w:w="0" w:type="auto"/>
        <w:tblInd w:w="360" w:type="dxa"/>
        <w:tblLayout w:type="fixed"/>
        <w:tblLook w:val="06A0" w:firstRow="1" w:lastRow="0" w:firstColumn="1" w:lastColumn="0" w:noHBand="1" w:noVBand="1"/>
      </w:tblPr>
      <w:tblGrid>
        <w:gridCol w:w="13958"/>
      </w:tblGrid>
      <w:tr w:rsidR="495F53F0" w:rsidRPr="00F476EF" w14:paraId="3D7F66A8" w14:textId="77777777" w:rsidTr="75C70939">
        <w:tc>
          <w:tcPr>
            <w:tcW w:w="13958" w:type="dxa"/>
          </w:tcPr>
          <w:p w14:paraId="03269546" w14:textId="48EF0EF0" w:rsidR="495F53F0" w:rsidRPr="00F476EF" w:rsidRDefault="495F53F0" w:rsidP="1E727EAA">
            <w:pPr>
              <w:rPr>
                <w:color w:val="auto"/>
                <w:sz w:val="22"/>
                <w:szCs w:val="22"/>
              </w:rPr>
            </w:pPr>
          </w:p>
          <w:p w14:paraId="77DFD6D2" w14:textId="2843BACD" w:rsidR="001A13D2" w:rsidRPr="00F476EF" w:rsidRDefault="001A13D2" w:rsidP="001A13D2">
            <w:pPr>
              <w:tabs>
                <w:tab w:val="left" w:pos="0"/>
              </w:tabs>
              <w:rPr>
                <w:rFonts w:cs="Arial"/>
                <w:bCs/>
                <w:color w:val="auto"/>
                <w:sz w:val="22"/>
                <w:szCs w:val="22"/>
              </w:rPr>
            </w:pPr>
            <w:r w:rsidRPr="00F476EF">
              <w:rPr>
                <w:rFonts w:cs="Arial"/>
                <w:bCs/>
                <w:color w:val="auto"/>
                <w:sz w:val="22"/>
                <w:szCs w:val="22"/>
              </w:rPr>
              <w:lastRenderedPageBreak/>
              <w:t xml:space="preserve">The CRMP is based on extensive research of the </w:t>
            </w:r>
            <w:r w:rsidR="0059464F" w:rsidRPr="00F476EF">
              <w:rPr>
                <w:rFonts w:cs="Arial"/>
                <w:bCs/>
                <w:color w:val="auto"/>
                <w:sz w:val="22"/>
                <w:szCs w:val="22"/>
              </w:rPr>
              <w:t>risk</w:t>
            </w:r>
            <w:r w:rsidR="009220B5" w:rsidRPr="00F476EF">
              <w:rPr>
                <w:rFonts w:cs="Arial"/>
                <w:bCs/>
                <w:color w:val="auto"/>
                <w:sz w:val="22"/>
                <w:szCs w:val="22"/>
              </w:rPr>
              <w:t>s</w:t>
            </w:r>
            <w:r w:rsidRPr="00F476EF">
              <w:rPr>
                <w:rFonts w:cs="Arial"/>
                <w:bCs/>
                <w:color w:val="auto"/>
                <w:sz w:val="22"/>
                <w:szCs w:val="22"/>
              </w:rPr>
              <w:t xml:space="preserve"> that exist within our communities, including socio economic status and groups with protected characteristics. </w:t>
            </w:r>
          </w:p>
          <w:p w14:paraId="61412B66" w14:textId="77777777" w:rsidR="001A13D2" w:rsidRPr="00F476EF" w:rsidRDefault="001A13D2" w:rsidP="001A13D2">
            <w:pPr>
              <w:tabs>
                <w:tab w:val="left" w:pos="0"/>
              </w:tabs>
              <w:rPr>
                <w:rFonts w:cs="Arial"/>
                <w:bCs/>
                <w:color w:val="auto"/>
                <w:sz w:val="22"/>
                <w:szCs w:val="22"/>
              </w:rPr>
            </w:pPr>
          </w:p>
          <w:p w14:paraId="1C2AE4AA" w14:textId="108B7AF2" w:rsidR="001A13D2" w:rsidRPr="00F476EF" w:rsidRDefault="001A13D2" w:rsidP="001A13D2">
            <w:pPr>
              <w:tabs>
                <w:tab w:val="left" w:pos="0"/>
              </w:tabs>
              <w:rPr>
                <w:rFonts w:asciiTheme="majorHAnsi" w:hAnsiTheme="majorHAnsi" w:cstheme="majorBidi"/>
                <w:color w:val="auto"/>
                <w:sz w:val="22"/>
                <w:szCs w:val="22"/>
              </w:rPr>
            </w:pPr>
            <w:r w:rsidRPr="00F476EF">
              <w:rPr>
                <w:rFonts w:asciiTheme="majorHAnsi" w:hAnsiTheme="majorHAnsi" w:cstheme="majorBidi"/>
                <w:color w:val="auto"/>
                <w:sz w:val="22"/>
                <w:szCs w:val="22"/>
              </w:rPr>
              <w:t xml:space="preserve">The CRMP aims to mitigate both current and future community risk </w:t>
            </w:r>
            <w:r w:rsidR="00D62D6D" w:rsidRPr="00F476EF">
              <w:rPr>
                <w:rFonts w:asciiTheme="majorHAnsi" w:hAnsiTheme="majorHAnsi" w:cstheme="majorBidi"/>
                <w:color w:val="auto"/>
                <w:sz w:val="22"/>
                <w:szCs w:val="22"/>
              </w:rPr>
              <w:t>by</w:t>
            </w:r>
            <w:r w:rsidRPr="00F476EF">
              <w:rPr>
                <w:rFonts w:asciiTheme="majorHAnsi" w:hAnsiTheme="majorHAnsi" w:cstheme="majorBidi"/>
                <w:color w:val="auto"/>
                <w:sz w:val="22"/>
                <w:szCs w:val="22"/>
              </w:rPr>
              <w:t xml:space="preserve"> targeting our prevention and protection</w:t>
            </w:r>
            <w:r w:rsidR="0022489C" w:rsidRPr="00F476EF">
              <w:rPr>
                <w:rFonts w:asciiTheme="majorHAnsi" w:hAnsiTheme="majorHAnsi" w:cstheme="majorBidi"/>
                <w:color w:val="auto"/>
                <w:sz w:val="22"/>
                <w:szCs w:val="22"/>
              </w:rPr>
              <w:t xml:space="preserve"> activities</w:t>
            </w:r>
            <w:r w:rsidRPr="00F476EF">
              <w:rPr>
                <w:rFonts w:asciiTheme="majorHAnsi" w:hAnsiTheme="majorHAnsi" w:cstheme="majorBidi"/>
                <w:color w:val="auto"/>
                <w:sz w:val="22"/>
                <w:szCs w:val="22"/>
              </w:rPr>
              <w:t xml:space="preserve"> in the community at the most vulnerable residents</w:t>
            </w:r>
            <w:r w:rsidR="00452B0F" w:rsidRPr="00F476EF">
              <w:rPr>
                <w:rFonts w:asciiTheme="majorHAnsi" w:hAnsiTheme="majorHAnsi" w:cstheme="majorBidi"/>
                <w:color w:val="auto"/>
                <w:sz w:val="22"/>
                <w:szCs w:val="22"/>
              </w:rPr>
              <w:t>. We</w:t>
            </w:r>
            <w:r w:rsidR="00897E7A" w:rsidRPr="00F476EF">
              <w:rPr>
                <w:rFonts w:asciiTheme="majorHAnsi" w:hAnsiTheme="majorHAnsi" w:cstheme="majorBidi"/>
                <w:color w:val="auto"/>
                <w:sz w:val="22"/>
                <w:szCs w:val="22"/>
              </w:rPr>
              <w:t xml:space="preserve"> will offer targeted and specialist </w:t>
            </w:r>
            <w:r w:rsidR="00D31A9C" w:rsidRPr="00F476EF">
              <w:rPr>
                <w:rFonts w:asciiTheme="majorHAnsi" w:hAnsiTheme="majorHAnsi" w:cstheme="majorBidi"/>
                <w:color w:val="auto"/>
                <w:sz w:val="22"/>
                <w:szCs w:val="22"/>
              </w:rPr>
              <w:t>support</w:t>
            </w:r>
            <w:r w:rsidRPr="00F476EF">
              <w:rPr>
                <w:rFonts w:asciiTheme="majorHAnsi" w:hAnsiTheme="majorHAnsi" w:cstheme="majorBidi"/>
                <w:color w:val="auto"/>
                <w:sz w:val="22"/>
                <w:szCs w:val="22"/>
              </w:rPr>
              <w:t xml:space="preserve"> through collaborative working with all partners including the NHS, Social Care and the Third Sector. Our CRMP will provide greater social value and will contribute to improved community health and well-being. The ‘hospital to home service and our support to the NHS during the Covid 19 pandemic is evidence of the impact we have on providing greater social value and contributing to our overall mission:</w:t>
            </w:r>
          </w:p>
          <w:p w14:paraId="349303DB" w14:textId="77777777" w:rsidR="001A13D2" w:rsidRPr="00F476EF" w:rsidRDefault="001A13D2" w:rsidP="00B34209">
            <w:pPr>
              <w:pStyle w:val="ListParagraph"/>
              <w:numPr>
                <w:ilvl w:val="0"/>
                <w:numId w:val="22"/>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Keeping people safe in their homes</w:t>
            </w:r>
          </w:p>
          <w:p w14:paraId="0707C7F2" w14:textId="77777777" w:rsidR="001A13D2" w:rsidRPr="00F476EF" w:rsidRDefault="001A13D2" w:rsidP="00B34209">
            <w:pPr>
              <w:pStyle w:val="ListParagraph"/>
              <w:numPr>
                <w:ilvl w:val="0"/>
                <w:numId w:val="22"/>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Keeping people safe whilst at work</w:t>
            </w:r>
          </w:p>
          <w:p w14:paraId="508E4B28" w14:textId="77777777" w:rsidR="001A13D2" w:rsidRPr="00F476EF" w:rsidRDefault="001A13D2" w:rsidP="00B34209">
            <w:pPr>
              <w:pStyle w:val="ListParagraph"/>
              <w:numPr>
                <w:ilvl w:val="0"/>
                <w:numId w:val="22"/>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Keeping people safe as they travel in and through Warwickshire</w:t>
            </w:r>
          </w:p>
          <w:p w14:paraId="7DE618DE" w14:textId="77777777" w:rsidR="001A13D2" w:rsidRPr="00F476EF" w:rsidRDefault="001A13D2" w:rsidP="00B34209">
            <w:pPr>
              <w:pStyle w:val="ListParagraph"/>
              <w:numPr>
                <w:ilvl w:val="0"/>
                <w:numId w:val="22"/>
              </w:numPr>
              <w:tabs>
                <w:tab w:val="left" w:pos="0"/>
              </w:tabs>
              <w:rPr>
                <w:rFonts w:asciiTheme="majorHAnsi" w:eastAsiaTheme="minorEastAsia" w:hAnsiTheme="majorHAnsi" w:cstheme="majorBidi"/>
                <w:b/>
                <w:bCs/>
                <w:color w:val="auto"/>
                <w:sz w:val="22"/>
                <w:szCs w:val="22"/>
                <w:lang w:val="en-GB"/>
              </w:rPr>
            </w:pPr>
            <w:r w:rsidRPr="00F476EF">
              <w:rPr>
                <w:rFonts w:ascii="Arial" w:eastAsia="Times New Roman" w:hAnsi="Arial" w:cs="Arial"/>
                <w:color w:val="auto"/>
                <w:sz w:val="22"/>
                <w:szCs w:val="22"/>
                <w:lang w:val="en-GB" w:eastAsia="en-GB"/>
              </w:rPr>
              <w:t>Keeping people safe in the environment</w:t>
            </w:r>
          </w:p>
          <w:p w14:paraId="11E8D617" w14:textId="77777777" w:rsidR="001A13D2" w:rsidRPr="00F476EF" w:rsidRDefault="001A13D2" w:rsidP="008D4C59">
            <w:pPr>
              <w:rPr>
                <w:rFonts w:ascii="Arial" w:hAnsi="Arial" w:cs="Arial"/>
                <w:color w:val="auto"/>
                <w:sz w:val="22"/>
                <w:szCs w:val="22"/>
              </w:rPr>
            </w:pPr>
          </w:p>
          <w:p w14:paraId="387DA2F3" w14:textId="7E4A9D29" w:rsidR="008D4C59" w:rsidRPr="00F476EF" w:rsidRDefault="00075357" w:rsidP="008D4C59">
            <w:pPr>
              <w:rPr>
                <w:rFonts w:ascii="Arial" w:hAnsi="Arial" w:cs="Arial"/>
                <w:color w:val="auto"/>
                <w:sz w:val="22"/>
                <w:szCs w:val="22"/>
              </w:rPr>
            </w:pPr>
            <w:r w:rsidRPr="00F476EF">
              <w:rPr>
                <w:rFonts w:ascii="Arial" w:hAnsi="Arial" w:cs="Arial"/>
                <w:color w:val="auto"/>
                <w:sz w:val="22"/>
                <w:szCs w:val="22"/>
              </w:rPr>
              <w:t>Keeping ou</w:t>
            </w:r>
            <w:r w:rsidR="00D45B64" w:rsidRPr="00F476EF">
              <w:rPr>
                <w:rFonts w:ascii="Arial" w:hAnsi="Arial" w:cs="Arial"/>
                <w:color w:val="auto"/>
                <w:sz w:val="22"/>
                <w:szCs w:val="22"/>
              </w:rPr>
              <w:t xml:space="preserve">r </w:t>
            </w:r>
            <w:r w:rsidR="00445B31" w:rsidRPr="00F476EF">
              <w:rPr>
                <w:rFonts w:ascii="Arial" w:hAnsi="Arial" w:cs="Arial"/>
                <w:color w:val="auto"/>
                <w:sz w:val="22"/>
                <w:szCs w:val="22"/>
              </w:rPr>
              <w:t>communities</w:t>
            </w:r>
            <w:r w:rsidR="00D45B64" w:rsidRPr="00F476EF">
              <w:rPr>
                <w:rFonts w:ascii="Arial" w:hAnsi="Arial" w:cs="Arial"/>
                <w:color w:val="auto"/>
                <w:sz w:val="22"/>
                <w:szCs w:val="22"/>
              </w:rPr>
              <w:t xml:space="preserve"> safe</w:t>
            </w:r>
            <w:r w:rsidR="00445B31" w:rsidRPr="00F476EF">
              <w:rPr>
                <w:rFonts w:ascii="Arial" w:hAnsi="Arial" w:cs="Arial"/>
                <w:color w:val="auto"/>
                <w:sz w:val="22"/>
                <w:szCs w:val="22"/>
              </w:rPr>
              <w:t xml:space="preserve"> </w:t>
            </w:r>
            <w:r w:rsidR="00D45B64" w:rsidRPr="00F476EF">
              <w:rPr>
                <w:rFonts w:ascii="Arial" w:hAnsi="Arial" w:cs="Arial"/>
                <w:color w:val="auto"/>
                <w:sz w:val="22"/>
                <w:szCs w:val="22"/>
              </w:rPr>
              <w:t>is at the heart of everything we do</w:t>
            </w:r>
            <w:r w:rsidR="00445B31" w:rsidRPr="00F476EF">
              <w:rPr>
                <w:rFonts w:ascii="Arial" w:hAnsi="Arial" w:cs="Arial"/>
                <w:color w:val="auto"/>
                <w:sz w:val="22"/>
                <w:szCs w:val="22"/>
              </w:rPr>
              <w:t>.</w:t>
            </w:r>
            <w:r w:rsidR="00797333" w:rsidRPr="00F476EF">
              <w:rPr>
                <w:rFonts w:ascii="Arial" w:hAnsi="Arial" w:cs="Arial"/>
                <w:color w:val="auto"/>
                <w:sz w:val="22"/>
                <w:szCs w:val="22"/>
              </w:rPr>
              <w:t xml:space="preserve"> </w:t>
            </w:r>
            <w:r w:rsidR="0066384E" w:rsidRPr="00F476EF">
              <w:rPr>
                <w:rFonts w:ascii="Arial" w:hAnsi="Arial" w:cs="Arial"/>
                <w:color w:val="auto"/>
                <w:sz w:val="22"/>
                <w:szCs w:val="22"/>
              </w:rPr>
              <w:t xml:space="preserve">As previously stated, </w:t>
            </w:r>
            <w:r w:rsidR="009220B5" w:rsidRPr="00F476EF">
              <w:rPr>
                <w:rFonts w:ascii="Arial" w:hAnsi="Arial" w:cs="Arial"/>
                <w:color w:val="auto"/>
                <w:sz w:val="22"/>
                <w:szCs w:val="22"/>
              </w:rPr>
              <w:t>the CRMP</w:t>
            </w:r>
            <w:r w:rsidR="00BA1FCF" w:rsidRPr="00F476EF">
              <w:rPr>
                <w:rFonts w:ascii="Arial" w:hAnsi="Arial" w:cs="Arial"/>
                <w:color w:val="auto"/>
                <w:sz w:val="22"/>
                <w:szCs w:val="22"/>
              </w:rPr>
              <w:t xml:space="preserve"> consists of 4 components</w:t>
            </w:r>
            <w:r w:rsidR="008D4C59" w:rsidRPr="00F476EF">
              <w:rPr>
                <w:rFonts w:ascii="Arial" w:hAnsi="Arial" w:cs="Arial"/>
                <w:color w:val="auto"/>
                <w:sz w:val="22"/>
                <w:szCs w:val="22"/>
              </w:rPr>
              <w:t xml:space="preserve"> all of which will be easily accessible and available for the public consultation:</w:t>
            </w:r>
          </w:p>
          <w:p w14:paraId="796CD1DD" w14:textId="46E10923" w:rsidR="00B06441" w:rsidRPr="00F476EF" w:rsidRDefault="00B06441" w:rsidP="00DF74FA">
            <w:pPr>
              <w:rPr>
                <w:rFonts w:ascii="Arial" w:hAnsi="Arial" w:cs="Arial"/>
                <w:color w:val="auto"/>
                <w:sz w:val="22"/>
                <w:szCs w:val="22"/>
              </w:rPr>
            </w:pPr>
          </w:p>
          <w:p w14:paraId="4CA73AA6" w14:textId="7499E7FF" w:rsidR="00BA1FCF" w:rsidRPr="00F476EF" w:rsidRDefault="00BA1FCF" w:rsidP="00B34209">
            <w:pPr>
              <w:pStyle w:val="ListParagraph"/>
              <w:numPr>
                <w:ilvl w:val="0"/>
                <w:numId w:val="23"/>
              </w:numPr>
              <w:rPr>
                <w:rFonts w:ascii="Arial" w:hAnsi="Arial" w:cs="Arial"/>
                <w:color w:val="auto"/>
                <w:sz w:val="22"/>
                <w:szCs w:val="22"/>
              </w:rPr>
            </w:pPr>
            <w:r w:rsidRPr="00F476EF">
              <w:rPr>
                <w:rFonts w:ascii="Arial" w:hAnsi="Arial" w:cs="Arial"/>
                <w:color w:val="auto"/>
                <w:sz w:val="22"/>
                <w:szCs w:val="22"/>
              </w:rPr>
              <w:t>Risk Analysis</w:t>
            </w:r>
          </w:p>
          <w:p w14:paraId="19BD42FE" w14:textId="673051AF" w:rsidR="00BA1FCF" w:rsidRPr="00F476EF" w:rsidRDefault="008F5E3F" w:rsidP="00B34209">
            <w:pPr>
              <w:pStyle w:val="ListParagraph"/>
              <w:numPr>
                <w:ilvl w:val="0"/>
                <w:numId w:val="23"/>
              </w:numPr>
              <w:rPr>
                <w:rFonts w:ascii="Arial" w:hAnsi="Arial" w:cs="Arial"/>
                <w:color w:val="auto"/>
                <w:sz w:val="22"/>
                <w:szCs w:val="22"/>
              </w:rPr>
            </w:pPr>
            <w:r w:rsidRPr="00F476EF">
              <w:rPr>
                <w:rFonts w:ascii="Arial" w:hAnsi="Arial" w:cs="Arial"/>
                <w:color w:val="auto"/>
                <w:sz w:val="22"/>
                <w:szCs w:val="22"/>
              </w:rPr>
              <w:t>Strategy</w:t>
            </w:r>
          </w:p>
          <w:p w14:paraId="68528C58" w14:textId="09FA9230" w:rsidR="008F5E3F" w:rsidRPr="00F476EF" w:rsidRDefault="008F5E3F" w:rsidP="00B34209">
            <w:pPr>
              <w:pStyle w:val="ListParagraph"/>
              <w:numPr>
                <w:ilvl w:val="0"/>
                <w:numId w:val="23"/>
              </w:numPr>
              <w:rPr>
                <w:rFonts w:ascii="Arial" w:hAnsi="Arial" w:cs="Arial"/>
                <w:color w:val="auto"/>
                <w:sz w:val="22"/>
                <w:szCs w:val="22"/>
              </w:rPr>
            </w:pPr>
            <w:r w:rsidRPr="00F476EF">
              <w:rPr>
                <w:rFonts w:ascii="Arial" w:hAnsi="Arial" w:cs="Arial"/>
                <w:color w:val="auto"/>
                <w:sz w:val="22"/>
                <w:szCs w:val="22"/>
              </w:rPr>
              <w:t>Performance measures</w:t>
            </w:r>
          </w:p>
          <w:p w14:paraId="24A35162" w14:textId="185E3F7A" w:rsidR="008F5E3F" w:rsidRPr="00F476EF" w:rsidRDefault="008F5E3F" w:rsidP="00B34209">
            <w:pPr>
              <w:pStyle w:val="ListParagraph"/>
              <w:numPr>
                <w:ilvl w:val="0"/>
                <w:numId w:val="23"/>
              </w:numPr>
              <w:rPr>
                <w:rFonts w:ascii="Arial" w:hAnsi="Arial" w:cs="Arial"/>
                <w:color w:val="auto"/>
                <w:sz w:val="22"/>
                <w:szCs w:val="22"/>
              </w:rPr>
            </w:pPr>
            <w:r w:rsidRPr="00F476EF">
              <w:rPr>
                <w:rFonts w:ascii="Arial" w:hAnsi="Arial" w:cs="Arial"/>
                <w:color w:val="auto"/>
                <w:sz w:val="22"/>
                <w:szCs w:val="22"/>
              </w:rPr>
              <w:t>Statement of Assurance</w:t>
            </w:r>
          </w:p>
          <w:p w14:paraId="2E93FD92" w14:textId="77777777" w:rsidR="0095507C" w:rsidRPr="00F476EF" w:rsidRDefault="0095507C" w:rsidP="003E2EF3">
            <w:pPr>
              <w:textAlignment w:val="baseline"/>
              <w:rPr>
                <w:rStyle w:val="normaltextrun"/>
                <w:rFonts w:ascii="Gill Sans MT" w:eastAsia="Times New Roman" w:hAnsi="Gill Sans MT" w:cs="Segoe UI"/>
                <w:b/>
                <w:bCs/>
                <w:color w:val="auto"/>
                <w:sz w:val="22"/>
                <w:szCs w:val="22"/>
                <w:lang w:eastAsia="en-GB"/>
              </w:rPr>
            </w:pPr>
          </w:p>
          <w:p w14:paraId="26EF1844" w14:textId="11F254DB" w:rsidR="003E2EF3" w:rsidRPr="00F476EF" w:rsidRDefault="00BA1FCF" w:rsidP="003E2EF3">
            <w:pPr>
              <w:textAlignment w:val="baseline"/>
              <w:rPr>
                <w:rStyle w:val="normaltextrun"/>
                <w:rFonts w:ascii="Gill Sans MT" w:eastAsia="Times New Roman" w:hAnsi="Gill Sans MT" w:cs="Segoe UI"/>
                <w:b/>
                <w:bCs/>
                <w:color w:val="auto"/>
                <w:sz w:val="22"/>
                <w:szCs w:val="22"/>
                <w:lang w:eastAsia="en-GB"/>
              </w:rPr>
            </w:pPr>
            <w:r w:rsidRPr="00F476EF">
              <w:rPr>
                <w:rStyle w:val="normaltextrun"/>
                <w:rFonts w:ascii="Gill Sans MT" w:eastAsia="Times New Roman" w:hAnsi="Gill Sans MT" w:cs="Segoe UI"/>
                <w:b/>
                <w:bCs/>
                <w:color w:val="auto"/>
                <w:sz w:val="22"/>
                <w:szCs w:val="22"/>
                <w:lang w:eastAsia="en-GB"/>
              </w:rPr>
              <w:t xml:space="preserve"> </w:t>
            </w:r>
            <w:r w:rsidR="003E2EF3" w:rsidRPr="00F476EF">
              <w:rPr>
                <w:rStyle w:val="normaltextrun"/>
                <w:rFonts w:ascii="Gill Sans MT" w:eastAsia="Times New Roman" w:hAnsi="Gill Sans MT" w:cs="Segoe UI"/>
                <w:b/>
                <w:bCs/>
                <w:color w:val="auto"/>
                <w:sz w:val="22"/>
                <w:szCs w:val="22"/>
                <w:lang w:eastAsia="en-GB"/>
              </w:rPr>
              <w:t>Risk Analysis</w:t>
            </w:r>
          </w:p>
          <w:p w14:paraId="3D82A758" w14:textId="77777777" w:rsidR="003E2EF3" w:rsidRPr="00F476EF" w:rsidRDefault="003E2EF3" w:rsidP="003E2EF3">
            <w:pPr>
              <w:textAlignment w:val="baseline"/>
              <w:rPr>
                <w:rStyle w:val="normaltextrun"/>
                <w:rFonts w:ascii="Gill Sans MT" w:eastAsia="Times New Roman" w:hAnsi="Gill Sans MT" w:cs="Segoe UI"/>
                <w:color w:val="auto"/>
                <w:sz w:val="22"/>
                <w:szCs w:val="22"/>
              </w:rPr>
            </w:pPr>
          </w:p>
          <w:p w14:paraId="00A2B935" w14:textId="4E0F0786" w:rsidR="00403587" w:rsidRPr="00F476EF" w:rsidRDefault="0066384E" w:rsidP="003E2EF3">
            <w:pPr>
              <w:textAlignment w:val="baseline"/>
              <w:rPr>
                <w:rStyle w:val="normaltextrun"/>
                <w:rFonts w:ascii="Arial" w:eastAsia="Times New Roman" w:hAnsi="Arial" w:cs="Arial"/>
                <w:color w:val="auto"/>
                <w:sz w:val="22"/>
                <w:szCs w:val="22"/>
              </w:rPr>
            </w:pPr>
            <w:r w:rsidRPr="00F476EF">
              <w:rPr>
                <w:rStyle w:val="normaltextrun"/>
                <w:rFonts w:ascii="Arial" w:eastAsia="Times New Roman" w:hAnsi="Arial" w:cs="Arial"/>
                <w:color w:val="auto"/>
                <w:sz w:val="22"/>
                <w:szCs w:val="22"/>
              </w:rPr>
              <w:t xml:space="preserve">As part of our CRMP process.  </w:t>
            </w:r>
            <w:r w:rsidR="00192C93" w:rsidRPr="00F476EF">
              <w:rPr>
                <w:rStyle w:val="normaltextrun"/>
                <w:rFonts w:ascii="Arial" w:eastAsia="Times New Roman" w:hAnsi="Arial" w:cs="Arial"/>
                <w:color w:val="auto"/>
                <w:sz w:val="22"/>
                <w:szCs w:val="22"/>
              </w:rPr>
              <w:t xml:space="preserve">We </w:t>
            </w:r>
            <w:r w:rsidR="003E2EF3" w:rsidRPr="00F476EF">
              <w:rPr>
                <w:rStyle w:val="normaltextrun"/>
                <w:rFonts w:ascii="Arial" w:eastAsia="Times New Roman" w:hAnsi="Arial" w:cs="Arial"/>
                <w:color w:val="auto"/>
                <w:sz w:val="22"/>
                <w:szCs w:val="22"/>
              </w:rPr>
              <w:t>are continually reviewing our risk by analysing our external and internal operating environments</w:t>
            </w:r>
            <w:r w:rsidRPr="00F476EF">
              <w:rPr>
                <w:rStyle w:val="normaltextrun"/>
                <w:rFonts w:ascii="Arial" w:eastAsia="Times New Roman" w:hAnsi="Arial" w:cs="Arial"/>
                <w:color w:val="auto"/>
                <w:sz w:val="22"/>
                <w:szCs w:val="22"/>
              </w:rPr>
              <w:t>.</w:t>
            </w:r>
          </w:p>
          <w:p w14:paraId="585ABA9D" w14:textId="6C7E3FF3" w:rsidR="003E2EF3" w:rsidRPr="00F476EF" w:rsidRDefault="00F13E27" w:rsidP="003E2EF3">
            <w:pPr>
              <w:textAlignment w:val="baseline"/>
              <w:rPr>
                <w:rFonts w:ascii="Arial" w:hAnsi="Arial" w:cs="Arial"/>
                <w:color w:val="auto"/>
                <w:sz w:val="22"/>
                <w:szCs w:val="22"/>
              </w:rPr>
            </w:pPr>
            <w:r w:rsidRPr="00F476EF">
              <w:rPr>
                <w:rFonts w:ascii="Arial" w:hAnsi="Arial" w:cs="Arial"/>
                <w:color w:val="auto"/>
                <w:sz w:val="22"/>
                <w:szCs w:val="22"/>
              </w:rPr>
              <w:t xml:space="preserve">The </w:t>
            </w:r>
            <w:r w:rsidR="003E2EF3" w:rsidRPr="00F476EF">
              <w:rPr>
                <w:rFonts w:ascii="Arial" w:hAnsi="Arial" w:cs="Arial"/>
                <w:color w:val="auto"/>
                <w:sz w:val="22"/>
                <w:szCs w:val="22"/>
              </w:rPr>
              <w:t xml:space="preserve">Risk Analysis underpins our CRMP by ensuring that our risk management process drives decision making within WFRS. It provides us with an in-depth knowledge of the challenges that we and our communities face and where we need to act to address these challenges. Whilst </w:t>
            </w:r>
            <w:r w:rsidR="000C02AA" w:rsidRPr="00F476EF">
              <w:rPr>
                <w:rFonts w:ascii="Arial" w:hAnsi="Arial" w:cs="Arial"/>
                <w:color w:val="auto"/>
                <w:sz w:val="22"/>
                <w:szCs w:val="22"/>
              </w:rPr>
              <w:t>the</w:t>
            </w:r>
            <w:r w:rsidR="003E2EF3" w:rsidRPr="00F476EF">
              <w:rPr>
                <w:rFonts w:ascii="Arial" w:hAnsi="Arial" w:cs="Arial"/>
                <w:color w:val="auto"/>
                <w:sz w:val="22"/>
                <w:szCs w:val="22"/>
              </w:rPr>
              <w:t xml:space="preserve"> </w:t>
            </w:r>
            <w:r w:rsidR="000C02AA" w:rsidRPr="00F476EF">
              <w:rPr>
                <w:rFonts w:ascii="Arial" w:hAnsi="Arial" w:cs="Arial"/>
                <w:color w:val="auto"/>
                <w:sz w:val="22"/>
                <w:szCs w:val="22"/>
              </w:rPr>
              <w:t>s</w:t>
            </w:r>
            <w:r w:rsidR="003E2EF3" w:rsidRPr="00F476EF">
              <w:rPr>
                <w:rFonts w:ascii="Arial" w:hAnsi="Arial" w:cs="Arial"/>
                <w:color w:val="auto"/>
                <w:sz w:val="22"/>
                <w:szCs w:val="22"/>
              </w:rPr>
              <w:t>trategy highlights some of the thematic risks that we face as a fire and rescue service, it is our risk analysis that provides the detailed profile for Warwickshire.</w:t>
            </w:r>
          </w:p>
          <w:p w14:paraId="7E4563F1" w14:textId="77777777" w:rsidR="00771610" w:rsidRDefault="00771610" w:rsidP="00B06441">
            <w:pPr>
              <w:spacing w:before="100" w:beforeAutospacing="1" w:after="100" w:afterAutospacing="1"/>
              <w:rPr>
                <w:rFonts w:ascii="Arial" w:hAnsi="Arial" w:cs="Arial"/>
                <w:color w:val="auto"/>
                <w:sz w:val="22"/>
                <w:szCs w:val="22"/>
              </w:rPr>
            </w:pPr>
          </w:p>
          <w:p w14:paraId="75C4427C" w14:textId="549F4C77" w:rsidR="00E6047B" w:rsidRPr="00F476EF" w:rsidRDefault="00E6047B" w:rsidP="00B06441">
            <w:pPr>
              <w:spacing w:before="100" w:beforeAutospacing="1" w:after="100" w:afterAutospacing="1"/>
              <w:rPr>
                <w:rFonts w:ascii="Arial" w:eastAsia="Times New Roman" w:hAnsi="Arial" w:cs="Arial"/>
                <w:b/>
                <w:bCs/>
                <w:color w:val="auto"/>
                <w:sz w:val="22"/>
                <w:szCs w:val="22"/>
                <w:lang w:val="en-GB" w:eastAsia="en-GB"/>
              </w:rPr>
            </w:pPr>
            <w:r w:rsidRPr="00F476EF">
              <w:rPr>
                <w:rFonts w:ascii="Arial" w:eastAsia="Times New Roman" w:hAnsi="Arial" w:cs="Arial"/>
                <w:b/>
                <w:bCs/>
                <w:color w:val="auto"/>
                <w:sz w:val="22"/>
                <w:szCs w:val="22"/>
                <w:lang w:val="en-GB" w:eastAsia="en-GB"/>
              </w:rPr>
              <w:lastRenderedPageBreak/>
              <w:t xml:space="preserve">WFRS Prevention, Protection and Response Strategy 2022 - 2027 </w:t>
            </w:r>
          </w:p>
          <w:p w14:paraId="6E2AF88C" w14:textId="0E3BA646" w:rsidR="00B06441" w:rsidRPr="00F476EF" w:rsidRDefault="00B06441" w:rsidP="00B06441">
            <w:p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The</w:t>
            </w:r>
            <w:r w:rsidR="00E6047B" w:rsidRPr="00F476EF">
              <w:rPr>
                <w:rFonts w:ascii="Arial" w:eastAsia="Times New Roman" w:hAnsi="Arial" w:cs="Arial"/>
                <w:color w:val="auto"/>
                <w:sz w:val="22"/>
                <w:szCs w:val="22"/>
                <w:lang w:val="en-GB" w:eastAsia="en-GB"/>
              </w:rPr>
              <w:t xml:space="preserve"> Strategy </w:t>
            </w:r>
            <w:r w:rsidRPr="00F476EF">
              <w:rPr>
                <w:rFonts w:ascii="Arial" w:eastAsia="Times New Roman" w:hAnsi="Arial" w:cs="Arial"/>
                <w:color w:val="auto"/>
                <w:sz w:val="22"/>
                <w:szCs w:val="22"/>
                <w:lang w:val="en-GB" w:eastAsia="en-GB"/>
              </w:rPr>
              <w:t xml:space="preserve">captures the priorities across the statutory functions of Prevention, Protection and Response. </w:t>
            </w:r>
            <w:r w:rsidR="007B4863" w:rsidRPr="00F476EF">
              <w:rPr>
                <w:rFonts w:ascii="Arial" w:eastAsia="Times New Roman" w:hAnsi="Arial" w:cs="Arial"/>
                <w:color w:val="auto"/>
                <w:sz w:val="22"/>
                <w:szCs w:val="22"/>
                <w:lang w:val="en-GB" w:eastAsia="en-GB"/>
              </w:rPr>
              <w:t>I</w:t>
            </w:r>
            <w:r w:rsidR="00012D3A" w:rsidRPr="00F476EF">
              <w:rPr>
                <w:rFonts w:ascii="Arial" w:eastAsia="Times New Roman" w:hAnsi="Arial" w:cs="Arial"/>
                <w:color w:val="auto"/>
                <w:sz w:val="22"/>
                <w:szCs w:val="22"/>
                <w:lang w:val="en-GB" w:eastAsia="en-GB"/>
              </w:rPr>
              <w:t>t</w:t>
            </w:r>
            <w:r w:rsidRPr="00F476EF">
              <w:rPr>
                <w:rFonts w:ascii="Arial" w:eastAsia="Times New Roman" w:hAnsi="Arial" w:cs="Arial"/>
                <w:color w:val="auto"/>
                <w:sz w:val="22"/>
                <w:szCs w:val="22"/>
                <w:lang w:val="en-GB" w:eastAsia="en-GB"/>
              </w:rPr>
              <w:t xml:space="preserve"> identifies what is going to be prioritised and achieved, and how we are going to meet our responsibility to ‘mitigate the risks’ to the communities of Warwickshire</w:t>
            </w:r>
            <w:r w:rsidR="00930137" w:rsidRPr="00F476EF">
              <w:rPr>
                <w:rFonts w:ascii="Arial" w:eastAsia="Times New Roman" w:hAnsi="Arial" w:cs="Arial"/>
                <w:color w:val="auto"/>
                <w:sz w:val="22"/>
                <w:szCs w:val="22"/>
                <w:lang w:val="en-GB" w:eastAsia="en-GB"/>
              </w:rPr>
              <w:t xml:space="preserve"> in</w:t>
            </w:r>
            <w:r w:rsidR="00C66BD4" w:rsidRPr="00F476EF">
              <w:rPr>
                <w:rFonts w:ascii="Arial" w:eastAsia="Times New Roman" w:hAnsi="Arial" w:cs="Arial"/>
                <w:color w:val="auto"/>
                <w:sz w:val="22"/>
                <w:szCs w:val="22"/>
                <w:lang w:val="en-GB" w:eastAsia="en-GB"/>
              </w:rPr>
              <w:t xml:space="preserve"> the form of our </w:t>
            </w:r>
            <w:r w:rsidR="00306256" w:rsidRPr="00F476EF">
              <w:rPr>
                <w:rFonts w:ascii="Arial" w:eastAsia="Times New Roman" w:hAnsi="Arial" w:cs="Arial"/>
                <w:color w:val="auto"/>
                <w:sz w:val="22"/>
                <w:szCs w:val="22"/>
                <w:lang w:val="en-GB" w:eastAsia="en-GB"/>
              </w:rPr>
              <w:t xml:space="preserve">universal, targeted and specialist offer. </w:t>
            </w:r>
          </w:p>
          <w:p w14:paraId="3E81AC65" w14:textId="77777777" w:rsidR="00B06441" w:rsidRPr="00F476EF" w:rsidRDefault="00B06441" w:rsidP="00B06441">
            <w:p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The Strategy also describes the approach that will be taken to achieve these priorities. This approach is based upon four key areas:</w:t>
            </w:r>
          </w:p>
          <w:p w14:paraId="0FBF7D41" w14:textId="71C4FBB4" w:rsidR="00B06441" w:rsidRPr="00F476EF" w:rsidRDefault="00B06441" w:rsidP="00B34209">
            <w:pPr>
              <w:pStyle w:val="ListParagraph"/>
              <w:numPr>
                <w:ilvl w:val="0"/>
                <w:numId w:val="24"/>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Risk – we will take an evidence and risk-based approach to everything we do</w:t>
            </w:r>
          </w:p>
          <w:p w14:paraId="4034EE65" w14:textId="221B7792" w:rsidR="00B06441" w:rsidRPr="00F476EF" w:rsidRDefault="00B06441" w:rsidP="00B34209">
            <w:pPr>
              <w:pStyle w:val="ListParagraph"/>
              <w:numPr>
                <w:ilvl w:val="0"/>
                <w:numId w:val="24"/>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Ethics – we will ensure that all we do is ethical (linked to the NFCC Core Code of Ethics)</w:t>
            </w:r>
          </w:p>
          <w:p w14:paraId="49AA72FB" w14:textId="319493BE" w:rsidR="00B06441" w:rsidRPr="00F476EF" w:rsidRDefault="00B06441" w:rsidP="00B34209">
            <w:pPr>
              <w:pStyle w:val="ListParagraph"/>
              <w:numPr>
                <w:ilvl w:val="0"/>
                <w:numId w:val="24"/>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People – we will ensure we value our people in our approach as our people look after our communities</w:t>
            </w:r>
          </w:p>
          <w:p w14:paraId="2B09DC4E" w14:textId="3FA4FF4F" w:rsidR="00B06441" w:rsidRPr="00F476EF" w:rsidRDefault="00B06441" w:rsidP="00B34209">
            <w:pPr>
              <w:pStyle w:val="ListParagraph"/>
              <w:numPr>
                <w:ilvl w:val="0"/>
                <w:numId w:val="24"/>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Sustainability – we will take a sustainable approach to all we do</w:t>
            </w:r>
          </w:p>
          <w:p w14:paraId="34555D00" w14:textId="139CFF5D" w:rsidR="00B06441" w:rsidRPr="00F476EF" w:rsidRDefault="00CB5EEF" w:rsidP="00B06441">
            <w:p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In terms of responsibility</w:t>
            </w:r>
            <w:r w:rsidR="00F03B1B" w:rsidRPr="00F476EF">
              <w:rPr>
                <w:rFonts w:ascii="Arial" w:eastAsia="Times New Roman" w:hAnsi="Arial" w:cs="Arial"/>
                <w:color w:val="auto"/>
                <w:sz w:val="22"/>
                <w:szCs w:val="22"/>
                <w:lang w:val="en-GB" w:eastAsia="en-GB"/>
              </w:rPr>
              <w:t xml:space="preserve">, The Chief Fire Officer is accountable for the overarching delivery of the </w:t>
            </w:r>
            <w:r w:rsidR="009C757A" w:rsidRPr="00F476EF">
              <w:rPr>
                <w:rFonts w:ascii="Arial" w:eastAsia="Times New Roman" w:hAnsi="Arial" w:cs="Arial"/>
                <w:color w:val="auto"/>
                <w:sz w:val="22"/>
                <w:szCs w:val="22"/>
                <w:lang w:val="en-GB" w:eastAsia="en-GB"/>
              </w:rPr>
              <w:t>s</w:t>
            </w:r>
            <w:r w:rsidR="00F03B1B" w:rsidRPr="00F476EF">
              <w:rPr>
                <w:rFonts w:ascii="Arial" w:eastAsia="Times New Roman" w:hAnsi="Arial" w:cs="Arial"/>
                <w:color w:val="auto"/>
                <w:sz w:val="22"/>
                <w:szCs w:val="22"/>
                <w:lang w:val="en-GB" w:eastAsia="en-GB"/>
              </w:rPr>
              <w:t>trategy</w:t>
            </w:r>
            <w:r w:rsidR="009C757A" w:rsidRPr="00F476EF">
              <w:rPr>
                <w:rFonts w:ascii="Arial" w:eastAsia="Times New Roman" w:hAnsi="Arial" w:cs="Arial"/>
                <w:color w:val="auto"/>
                <w:sz w:val="22"/>
                <w:szCs w:val="22"/>
                <w:lang w:val="en-GB" w:eastAsia="en-GB"/>
              </w:rPr>
              <w:t xml:space="preserve">, </w:t>
            </w:r>
            <w:r w:rsidRPr="00F476EF">
              <w:rPr>
                <w:rFonts w:ascii="Arial" w:eastAsia="Times New Roman" w:hAnsi="Arial" w:cs="Arial"/>
                <w:color w:val="auto"/>
                <w:sz w:val="22"/>
                <w:szCs w:val="22"/>
                <w:lang w:val="en-GB" w:eastAsia="en-GB"/>
              </w:rPr>
              <w:t xml:space="preserve">the </w:t>
            </w:r>
            <w:r w:rsidR="00B06441" w:rsidRPr="00F476EF">
              <w:rPr>
                <w:rFonts w:ascii="Arial" w:eastAsia="Times New Roman" w:hAnsi="Arial" w:cs="Arial"/>
                <w:color w:val="auto"/>
                <w:sz w:val="22"/>
                <w:szCs w:val="22"/>
                <w:lang w:val="en-GB" w:eastAsia="en-GB"/>
              </w:rPr>
              <w:t>Area Managers</w:t>
            </w:r>
            <w:r w:rsidRPr="00F476EF">
              <w:rPr>
                <w:rFonts w:ascii="Arial" w:eastAsia="Times New Roman" w:hAnsi="Arial" w:cs="Arial"/>
                <w:color w:val="auto"/>
                <w:sz w:val="22"/>
                <w:szCs w:val="22"/>
                <w:lang w:val="en-GB" w:eastAsia="en-GB"/>
              </w:rPr>
              <w:t xml:space="preserve"> are </w:t>
            </w:r>
            <w:r w:rsidR="00B06441" w:rsidRPr="00F476EF">
              <w:rPr>
                <w:rFonts w:ascii="Arial" w:eastAsia="Times New Roman" w:hAnsi="Arial" w:cs="Arial"/>
                <w:color w:val="auto"/>
                <w:sz w:val="22"/>
                <w:szCs w:val="22"/>
                <w:lang w:val="en-GB" w:eastAsia="en-GB"/>
              </w:rPr>
              <w:t xml:space="preserve">accountable for the delivery of the priorities and the Assistant Chief Fire Officers for the approach we take to delivering those priorities. </w:t>
            </w:r>
          </w:p>
          <w:p w14:paraId="557F2FE5" w14:textId="4D66CBE0" w:rsidR="00485879" w:rsidRPr="00F476EF" w:rsidRDefault="00485879" w:rsidP="00B06441">
            <w:pPr>
              <w:spacing w:before="100" w:beforeAutospacing="1" w:after="100" w:afterAutospacing="1"/>
              <w:rPr>
                <w:rFonts w:ascii="Arial" w:eastAsia="Times New Roman" w:hAnsi="Arial" w:cs="Arial"/>
                <w:b/>
                <w:bCs/>
                <w:color w:val="auto"/>
                <w:sz w:val="22"/>
                <w:szCs w:val="22"/>
                <w:lang w:val="en-GB" w:eastAsia="en-GB"/>
              </w:rPr>
            </w:pPr>
            <w:r w:rsidRPr="00F476EF">
              <w:rPr>
                <w:rFonts w:ascii="Arial" w:eastAsia="Times New Roman" w:hAnsi="Arial" w:cs="Arial"/>
                <w:b/>
                <w:bCs/>
                <w:color w:val="auto"/>
                <w:sz w:val="22"/>
                <w:szCs w:val="22"/>
                <w:lang w:val="en-GB" w:eastAsia="en-GB"/>
              </w:rPr>
              <w:t>Performance Measures</w:t>
            </w:r>
          </w:p>
          <w:p w14:paraId="49DD9979" w14:textId="77777777" w:rsidR="00B06441" w:rsidRPr="00F476EF" w:rsidRDefault="00B06441" w:rsidP="00B06441">
            <w:p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We will measure the impact of the Strategy on reducing risk in the community through measuring our performance across four key areas:</w:t>
            </w:r>
          </w:p>
          <w:p w14:paraId="555593F1" w14:textId="06580034" w:rsidR="00B06441" w:rsidRPr="00F476EF" w:rsidRDefault="00B06441" w:rsidP="00B34209">
            <w:pPr>
              <w:pStyle w:val="ListParagraph"/>
              <w:numPr>
                <w:ilvl w:val="0"/>
                <w:numId w:val="25"/>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Keeping people safe in their homes</w:t>
            </w:r>
          </w:p>
          <w:p w14:paraId="4F196E59" w14:textId="17C937B1" w:rsidR="00B06441" w:rsidRPr="00F476EF" w:rsidRDefault="00B06441" w:rsidP="00B34209">
            <w:pPr>
              <w:pStyle w:val="ListParagraph"/>
              <w:numPr>
                <w:ilvl w:val="0"/>
                <w:numId w:val="25"/>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Keeping people safe whilst at work</w:t>
            </w:r>
          </w:p>
          <w:p w14:paraId="1DAB3875" w14:textId="35C0D2AB" w:rsidR="00B06441" w:rsidRPr="00F476EF" w:rsidRDefault="00B06441" w:rsidP="00B34209">
            <w:pPr>
              <w:pStyle w:val="ListParagraph"/>
              <w:numPr>
                <w:ilvl w:val="0"/>
                <w:numId w:val="25"/>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Keeping people safe as they travel in and through Warwickshire</w:t>
            </w:r>
          </w:p>
          <w:p w14:paraId="4CA1981A" w14:textId="77BF0872" w:rsidR="00B06441" w:rsidRPr="00F476EF" w:rsidRDefault="00B06441" w:rsidP="00B34209">
            <w:pPr>
              <w:pStyle w:val="ListParagraph"/>
              <w:numPr>
                <w:ilvl w:val="0"/>
                <w:numId w:val="25"/>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Keeping people safe in the environment</w:t>
            </w:r>
          </w:p>
          <w:p w14:paraId="6EA73104" w14:textId="3C95F120" w:rsidR="00B06441" w:rsidRPr="00F476EF" w:rsidRDefault="00485879" w:rsidP="00485879">
            <w:p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Statement of Assurance</w:t>
            </w:r>
          </w:p>
          <w:p w14:paraId="4F5F5978" w14:textId="21FD78CB" w:rsidR="00B06441" w:rsidRPr="00F476EF" w:rsidRDefault="007C64B7" w:rsidP="00DF74FA">
            <w:pPr>
              <w:rPr>
                <w:rFonts w:ascii="Arial" w:hAnsi="Arial" w:cs="Arial"/>
                <w:color w:val="auto"/>
                <w:sz w:val="22"/>
                <w:szCs w:val="22"/>
              </w:rPr>
            </w:pPr>
            <w:r w:rsidRPr="00F476EF">
              <w:rPr>
                <w:rFonts w:ascii="Arial" w:hAnsi="Arial" w:cs="Arial"/>
                <w:color w:val="auto"/>
                <w:sz w:val="22"/>
                <w:szCs w:val="22"/>
              </w:rPr>
              <w:t>The</w:t>
            </w:r>
            <w:r w:rsidR="00A4210B" w:rsidRPr="00F476EF">
              <w:rPr>
                <w:rFonts w:ascii="Arial" w:hAnsi="Arial" w:cs="Arial"/>
                <w:color w:val="auto"/>
                <w:sz w:val="22"/>
                <w:szCs w:val="22"/>
              </w:rPr>
              <w:t xml:space="preserve"> </w:t>
            </w:r>
            <w:r w:rsidR="00B42E97" w:rsidRPr="00F476EF">
              <w:rPr>
                <w:rFonts w:ascii="Arial" w:hAnsi="Arial" w:cs="Arial"/>
                <w:color w:val="auto"/>
                <w:sz w:val="22"/>
                <w:szCs w:val="22"/>
              </w:rPr>
              <w:t>annual Statement</w:t>
            </w:r>
            <w:r w:rsidRPr="00F476EF">
              <w:rPr>
                <w:rFonts w:ascii="Arial" w:hAnsi="Arial" w:cs="Arial"/>
                <w:color w:val="auto"/>
                <w:sz w:val="22"/>
                <w:szCs w:val="22"/>
              </w:rPr>
              <w:t xml:space="preserve"> of Assurance document </w:t>
            </w:r>
            <w:r w:rsidR="00A4210B" w:rsidRPr="00F476EF">
              <w:rPr>
                <w:rFonts w:ascii="Arial" w:hAnsi="Arial" w:cs="Arial"/>
                <w:color w:val="auto"/>
                <w:sz w:val="22"/>
                <w:szCs w:val="22"/>
              </w:rPr>
              <w:t xml:space="preserve">outlines how </w:t>
            </w:r>
            <w:r w:rsidR="006E493D" w:rsidRPr="00F476EF">
              <w:rPr>
                <w:rFonts w:ascii="Arial" w:hAnsi="Arial" w:cs="Arial"/>
                <w:color w:val="auto"/>
                <w:sz w:val="22"/>
                <w:szCs w:val="22"/>
              </w:rPr>
              <w:t>the Fire authority and the Fire Service has had regard for the National Framework</w:t>
            </w:r>
            <w:r w:rsidR="00E51B41" w:rsidRPr="00F476EF">
              <w:rPr>
                <w:rFonts w:ascii="Arial" w:hAnsi="Arial" w:cs="Arial"/>
                <w:color w:val="auto"/>
                <w:sz w:val="22"/>
                <w:szCs w:val="22"/>
              </w:rPr>
              <w:t xml:space="preserve"> and the CRMP</w:t>
            </w:r>
            <w:r w:rsidR="00B42E97" w:rsidRPr="00F476EF">
              <w:rPr>
                <w:rFonts w:ascii="Arial" w:hAnsi="Arial" w:cs="Arial"/>
                <w:color w:val="auto"/>
                <w:sz w:val="22"/>
                <w:szCs w:val="22"/>
              </w:rPr>
              <w:t xml:space="preserve">. </w:t>
            </w:r>
            <w:r w:rsidR="00E51B41" w:rsidRPr="00F476EF">
              <w:rPr>
                <w:rFonts w:ascii="Arial" w:hAnsi="Arial" w:cs="Arial"/>
                <w:color w:val="auto"/>
                <w:sz w:val="22"/>
                <w:szCs w:val="22"/>
              </w:rPr>
              <w:t>It provides</w:t>
            </w:r>
            <w:r w:rsidR="00B42E97" w:rsidRPr="00F476EF">
              <w:rPr>
                <w:rFonts w:ascii="Arial" w:hAnsi="Arial" w:cs="Arial"/>
                <w:color w:val="auto"/>
                <w:sz w:val="22"/>
                <w:szCs w:val="22"/>
              </w:rPr>
              <w:t xml:space="preserve"> financial, governance and operational </w:t>
            </w:r>
            <w:r w:rsidR="00E51B41" w:rsidRPr="00F476EF">
              <w:rPr>
                <w:rFonts w:ascii="Arial" w:hAnsi="Arial" w:cs="Arial"/>
                <w:color w:val="auto"/>
                <w:sz w:val="22"/>
                <w:szCs w:val="22"/>
              </w:rPr>
              <w:t>assurance to the community</w:t>
            </w:r>
            <w:r w:rsidR="00B42E97" w:rsidRPr="00F476EF">
              <w:rPr>
                <w:rFonts w:ascii="Arial" w:hAnsi="Arial" w:cs="Arial"/>
                <w:color w:val="auto"/>
                <w:sz w:val="22"/>
                <w:szCs w:val="22"/>
              </w:rPr>
              <w:t xml:space="preserve"> and government</w:t>
            </w:r>
          </w:p>
          <w:p w14:paraId="28DF3AB6" w14:textId="77777777" w:rsidR="00B06441" w:rsidRPr="00F476EF" w:rsidRDefault="00B06441" w:rsidP="00DF74FA">
            <w:pPr>
              <w:rPr>
                <w:rFonts w:ascii="Arial" w:hAnsi="Arial" w:cs="Arial"/>
                <w:color w:val="auto"/>
                <w:sz w:val="22"/>
                <w:szCs w:val="22"/>
              </w:rPr>
            </w:pPr>
          </w:p>
          <w:p w14:paraId="4F4CAE0E" w14:textId="602645AF" w:rsidR="00DF74FA" w:rsidRPr="00F476EF" w:rsidRDefault="00DF74FA" w:rsidP="00DF74FA">
            <w:pPr>
              <w:rPr>
                <w:rFonts w:ascii="Arial" w:hAnsi="Arial" w:cs="Arial"/>
                <w:color w:val="auto"/>
                <w:sz w:val="22"/>
                <w:szCs w:val="22"/>
              </w:rPr>
            </w:pPr>
          </w:p>
          <w:p w14:paraId="594BDCBC" w14:textId="77777777" w:rsidR="00DF74FA" w:rsidRPr="00F476EF" w:rsidRDefault="00DF74FA" w:rsidP="00DF74FA">
            <w:pPr>
              <w:rPr>
                <w:rFonts w:ascii="Arial" w:hAnsi="Arial" w:cs="Arial"/>
                <w:color w:val="auto"/>
                <w:sz w:val="22"/>
                <w:szCs w:val="22"/>
              </w:rPr>
            </w:pPr>
          </w:p>
          <w:p w14:paraId="108ECA2E" w14:textId="452C4089" w:rsidR="495F53F0" w:rsidRPr="00F476EF" w:rsidRDefault="495F53F0" w:rsidP="008D4C59">
            <w:pPr>
              <w:spacing w:before="100" w:beforeAutospacing="1" w:after="100" w:afterAutospacing="1"/>
              <w:rPr>
                <w:color w:val="auto"/>
                <w:sz w:val="22"/>
                <w:szCs w:val="22"/>
              </w:rPr>
            </w:pPr>
          </w:p>
        </w:tc>
      </w:tr>
    </w:tbl>
    <w:p w14:paraId="2842623C" w14:textId="643B038B" w:rsidR="359F7468" w:rsidRPr="00F476EF" w:rsidRDefault="359F7468">
      <w:pPr>
        <w:rPr>
          <w:color w:val="auto"/>
        </w:rPr>
      </w:pPr>
    </w:p>
    <w:p w14:paraId="3660FEA1" w14:textId="309482A4" w:rsidR="2103F711" w:rsidRPr="00F476EF" w:rsidRDefault="2103F711" w:rsidP="2103F711">
      <w:pPr>
        <w:ind w:left="360"/>
        <w:rPr>
          <w:color w:val="auto"/>
          <w:sz w:val="22"/>
          <w:szCs w:val="22"/>
        </w:rPr>
      </w:pPr>
    </w:p>
    <w:p w14:paraId="51464507" w14:textId="3495B499" w:rsidR="6921E669" w:rsidRPr="00F476EF" w:rsidRDefault="0A2939E8" w:rsidP="00B34209">
      <w:pPr>
        <w:pStyle w:val="ListParagraph"/>
        <w:numPr>
          <w:ilvl w:val="0"/>
          <w:numId w:val="2"/>
        </w:numPr>
        <w:rPr>
          <w:b/>
          <w:bCs/>
          <w:color w:val="auto"/>
          <w:sz w:val="22"/>
          <w:szCs w:val="22"/>
        </w:rPr>
      </w:pPr>
      <w:r w:rsidRPr="00F476EF">
        <w:rPr>
          <w:b/>
          <w:bCs/>
          <w:color w:val="auto"/>
          <w:sz w:val="22"/>
          <w:szCs w:val="22"/>
        </w:rPr>
        <w:t>Who is this going to impact</w:t>
      </w:r>
      <w:r w:rsidR="03059DAA" w:rsidRPr="00F476EF">
        <w:rPr>
          <w:b/>
          <w:bCs/>
          <w:color w:val="auto"/>
          <w:sz w:val="22"/>
          <w:szCs w:val="22"/>
        </w:rPr>
        <w:t xml:space="preserve"> and how</w:t>
      </w:r>
      <w:r w:rsidRPr="00F476EF">
        <w:rPr>
          <w:b/>
          <w:bCs/>
          <w:color w:val="auto"/>
          <w:sz w:val="22"/>
          <w:szCs w:val="22"/>
        </w:rPr>
        <w:t>?</w:t>
      </w:r>
    </w:p>
    <w:tbl>
      <w:tblPr>
        <w:tblStyle w:val="TableGrid"/>
        <w:tblW w:w="13749" w:type="dxa"/>
        <w:tblInd w:w="421" w:type="dxa"/>
        <w:tblLook w:val="04A0" w:firstRow="1" w:lastRow="0" w:firstColumn="1" w:lastColumn="0" w:noHBand="0" w:noVBand="1"/>
      </w:tblPr>
      <w:tblGrid>
        <w:gridCol w:w="3402"/>
        <w:gridCol w:w="3402"/>
        <w:gridCol w:w="3402"/>
        <w:gridCol w:w="3543"/>
      </w:tblGrid>
      <w:tr w:rsidR="00F476EF" w:rsidRPr="00F476EF" w14:paraId="359E3C35" w14:textId="77777777" w:rsidTr="00ED0CFE">
        <w:tc>
          <w:tcPr>
            <w:tcW w:w="3402" w:type="dxa"/>
            <w:shd w:val="clear" w:color="auto" w:fill="F2F2F2" w:themeFill="background1" w:themeFillShade="F2"/>
          </w:tcPr>
          <w:p w14:paraId="36F8A9EF" w14:textId="440C80F4" w:rsidR="0057638C" w:rsidRPr="00F476EF" w:rsidRDefault="001B0E0A" w:rsidP="00786569">
            <w:pPr>
              <w:jc w:val="center"/>
              <w:rPr>
                <w:b/>
                <w:bCs/>
                <w:color w:val="auto"/>
                <w:sz w:val="22"/>
                <w:szCs w:val="22"/>
              </w:rPr>
            </w:pPr>
            <w:r w:rsidRPr="00F476EF">
              <w:rPr>
                <w:b/>
                <w:bCs/>
                <w:color w:val="auto"/>
                <w:sz w:val="22"/>
                <w:szCs w:val="22"/>
              </w:rPr>
              <w:t>Customers</w:t>
            </w:r>
          </w:p>
        </w:tc>
        <w:tc>
          <w:tcPr>
            <w:tcW w:w="3402" w:type="dxa"/>
            <w:shd w:val="clear" w:color="auto" w:fill="F2F2F2" w:themeFill="background1" w:themeFillShade="F2"/>
          </w:tcPr>
          <w:p w14:paraId="7C9C0AA4" w14:textId="4432415B" w:rsidR="0057638C" w:rsidRPr="00F476EF" w:rsidRDefault="003B6F8B" w:rsidP="00786569">
            <w:pPr>
              <w:jc w:val="center"/>
              <w:rPr>
                <w:b/>
                <w:bCs/>
                <w:color w:val="auto"/>
                <w:sz w:val="22"/>
                <w:szCs w:val="22"/>
              </w:rPr>
            </w:pPr>
            <w:r w:rsidRPr="00F476EF">
              <w:rPr>
                <w:b/>
                <w:bCs/>
                <w:color w:val="auto"/>
                <w:sz w:val="22"/>
                <w:szCs w:val="22"/>
              </w:rPr>
              <w:t>Members of the Public</w:t>
            </w:r>
          </w:p>
        </w:tc>
        <w:tc>
          <w:tcPr>
            <w:tcW w:w="3402" w:type="dxa"/>
            <w:shd w:val="clear" w:color="auto" w:fill="F2F2F2" w:themeFill="background1" w:themeFillShade="F2"/>
          </w:tcPr>
          <w:p w14:paraId="09512719" w14:textId="73C14306" w:rsidR="0057638C" w:rsidRPr="00F476EF" w:rsidRDefault="00786569" w:rsidP="00786569">
            <w:pPr>
              <w:jc w:val="center"/>
              <w:rPr>
                <w:b/>
                <w:bCs/>
                <w:color w:val="auto"/>
                <w:sz w:val="22"/>
                <w:szCs w:val="22"/>
              </w:rPr>
            </w:pPr>
            <w:r w:rsidRPr="00F476EF">
              <w:rPr>
                <w:b/>
                <w:bCs/>
                <w:color w:val="auto"/>
                <w:sz w:val="22"/>
                <w:szCs w:val="22"/>
              </w:rPr>
              <w:t>Employees</w:t>
            </w:r>
          </w:p>
        </w:tc>
        <w:tc>
          <w:tcPr>
            <w:tcW w:w="3543" w:type="dxa"/>
            <w:shd w:val="clear" w:color="auto" w:fill="F2F2F2" w:themeFill="background1" w:themeFillShade="F2"/>
          </w:tcPr>
          <w:p w14:paraId="0955A4C1" w14:textId="55362F2C" w:rsidR="0057638C" w:rsidRPr="00F476EF" w:rsidRDefault="00786569" w:rsidP="00786569">
            <w:pPr>
              <w:jc w:val="center"/>
              <w:rPr>
                <w:b/>
                <w:bCs/>
                <w:color w:val="auto"/>
                <w:sz w:val="22"/>
                <w:szCs w:val="22"/>
              </w:rPr>
            </w:pPr>
            <w:r w:rsidRPr="00F476EF">
              <w:rPr>
                <w:b/>
                <w:bCs/>
                <w:color w:val="auto"/>
                <w:sz w:val="22"/>
                <w:szCs w:val="22"/>
              </w:rPr>
              <w:t>Job Applicants</w:t>
            </w:r>
          </w:p>
        </w:tc>
      </w:tr>
      <w:tr w:rsidR="00F476EF" w:rsidRPr="00F476EF" w14:paraId="5DF613D4" w14:textId="77777777" w:rsidTr="0057638C">
        <w:tc>
          <w:tcPr>
            <w:tcW w:w="3402" w:type="dxa"/>
          </w:tcPr>
          <w:p w14:paraId="5C7F1528" w14:textId="050F3DF2" w:rsidR="000D7AF9" w:rsidRPr="00F476EF" w:rsidRDefault="000D7AF9" w:rsidP="000D7AF9">
            <w:pPr>
              <w:rPr>
                <w:color w:val="auto"/>
                <w:sz w:val="22"/>
                <w:szCs w:val="22"/>
              </w:rPr>
            </w:pPr>
            <w:r w:rsidRPr="00F476EF">
              <w:rPr>
                <w:color w:val="auto"/>
                <w:sz w:val="22"/>
                <w:szCs w:val="22"/>
              </w:rPr>
              <w:t xml:space="preserve">The </w:t>
            </w:r>
            <w:r w:rsidR="00FA5F2B" w:rsidRPr="00F476EF">
              <w:rPr>
                <w:color w:val="auto"/>
                <w:sz w:val="22"/>
                <w:szCs w:val="22"/>
              </w:rPr>
              <w:t>C</w:t>
            </w:r>
            <w:r w:rsidRPr="00F476EF">
              <w:rPr>
                <w:color w:val="auto"/>
                <w:sz w:val="22"/>
                <w:szCs w:val="22"/>
              </w:rPr>
              <w:t xml:space="preserve">RMP will impact everybody who lives and works in Warwickshire. </w:t>
            </w:r>
          </w:p>
          <w:p w14:paraId="562555FC" w14:textId="77777777" w:rsidR="0057638C" w:rsidRPr="00F476EF" w:rsidRDefault="0057638C" w:rsidP="75C70939">
            <w:pPr>
              <w:rPr>
                <w:color w:val="auto"/>
                <w:sz w:val="22"/>
                <w:szCs w:val="22"/>
              </w:rPr>
            </w:pPr>
          </w:p>
          <w:p w14:paraId="356C1ADC" w14:textId="7D08D020" w:rsidR="00801226" w:rsidRPr="00F476EF" w:rsidRDefault="00801226" w:rsidP="75C70939">
            <w:pPr>
              <w:rPr>
                <w:color w:val="auto"/>
                <w:sz w:val="22"/>
                <w:szCs w:val="22"/>
              </w:rPr>
            </w:pPr>
          </w:p>
        </w:tc>
        <w:tc>
          <w:tcPr>
            <w:tcW w:w="3402" w:type="dxa"/>
          </w:tcPr>
          <w:p w14:paraId="607E3A70" w14:textId="77777777" w:rsidR="00FA5F2B" w:rsidRPr="00F476EF" w:rsidRDefault="00FA5F2B" w:rsidP="00FA5F2B">
            <w:pPr>
              <w:rPr>
                <w:color w:val="auto"/>
                <w:sz w:val="22"/>
                <w:szCs w:val="22"/>
              </w:rPr>
            </w:pPr>
            <w:r w:rsidRPr="00F476EF">
              <w:rPr>
                <w:color w:val="auto"/>
                <w:sz w:val="22"/>
                <w:szCs w:val="22"/>
              </w:rPr>
              <w:t xml:space="preserve">The CRMP will impact everybody who lives and works in Warwickshire. </w:t>
            </w:r>
          </w:p>
          <w:p w14:paraId="0F4F3CDF" w14:textId="77777777" w:rsidR="0057638C" w:rsidRPr="00F476EF" w:rsidRDefault="0057638C" w:rsidP="75C70939">
            <w:pPr>
              <w:rPr>
                <w:color w:val="auto"/>
                <w:sz w:val="22"/>
                <w:szCs w:val="22"/>
              </w:rPr>
            </w:pPr>
          </w:p>
        </w:tc>
        <w:tc>
          <w:tcPr>
            <w:tcW w:w="3402" w:type="dxa"/>
          </w:tcPr>
          <w:p w14:paraId="6594D006" w14:textId="77777777" w:rsidR="00FA5F2B" w:rsidRPr="00F476EF" w:rsidRDefault="00FA5F2B" w:rsidP="00FA5F2B">
            <w:pPr>
              <w:rPr>
                <w:color w:val="auto"/>
                <w:sz w:val="22"/>
                <w:szCs w:val="22"/>
              </w:rPr>
            </w:pPr>
            <w:r w:rsidRPr="00F476EF">
              <w:rPr>
                <w:color w:val="auto"/>
                <w:sz w:val="22"/>
                <w:szCs w:val="22"/>
              </w:rPr>
              <w:t xml:space="preserve">The CRMP will impact everybody who lives and works in Warwickshire. </w:t>
            </w:r>
          </w:p>
          <w:p w14:paraId="6DDEED68" w14:textId="77777777" w:rsidR="0057638C" w:rsidRPr="00F476EF" w:rsidRDefault="0057638C" w:rsidP="75C70939">
            <w:pPr>
              <w:rPr>
                <w:color w:val="auto"/>
                <w:sz w:val="22"/>
                <w:szCs w:val="22"/>
              </w:rPr>
            </w:pPr>
          </w:p>
        </w:tc>
        <w:tc>
          <w:tcPr>
            <w:tcW w:w="3543" w:type="dxa"/>
          </w:tcPr>
          <w:p w14:paraId="76DA8F3B" w14:textId="77777777" w:rsidR="00A173D5" w:rsidRPr="00F476EF" w:rsidRDefault="00A173D5" w:rsidP="00A173D5">
            <w:pPr>
              <w:rPr>
                <w:color w:val="auto"/>
                <w:sz w:val="22"/>
                <w:szCs w:val="22"/>
              </w:rPr>
            </w:pPr>
            <w:r w:rsidRPr="00F476EF">
              <w:rPr>
                <w:color w:val="auto"/>
                <w:sz w:val="22"/>
                <w:szCs w:val="22"/>
              </w:rPr>
              <w:t xml:space="preserve">The CRMP will impact everybody who lives and works in Warwickshire. </w:t>
            </w:r>
          </w:p>
          <w:p w14:paraId="1C46AA0A" w14:textId="77777777" w:rsidR="0057638C" w:rsidRPr="00F476EF" w:rsidRDefault="0057638C" w:rsidP="75C70939">
            <w:pPr>
              <w:rPr>
                <w:color w:val="auto"/>
                <w:sz w:val="22"/>
                <w:szCs w:val="22"/>
              </w:rPr>
            </w:pPr>
          </w:p>
        </w:tc>
      </w:tr>
      <w:tr w:rsidR="00F476EF" w:rsidRPr="00F476EF" w14:paraId="76C9572D" w14:textId="77777777" w:rsidTr="00ED0CFE">
        <w:tc>
          <w:tcPr>
            <w:tcW w:w="3402" w:type="dxa"/>
            <w:shd w:val="clear" w:color="auto" w:fill="F2F2F2" w:themeFill="background1" w:themeFillShade="F2"/>
          </w:tcPr>
          <w:p w14:paraId="3ADB182B" w14:textId="77777777" w:rsidR="00A456E9" w:rsidRPr="00F476EF" w:rsidRDefault="00A456E9" w:rsidP="00A456E9">
            <w:pPr>
              <w:rPr>
                <w:b/>
                <w:bCs/>
                <w:color w:val="auto"/>
                <w:sz w:val="22"/>
                <w:szCs w:val="22"/>
              </w:rPr>
            </w:pPr>
            <w:r w:rsidRPr="00F476EF">
              <w:rPr>
                <w:b/>
                <w:bCs/>
                <w:color w:val="auto"/>
                <w:sz w:val="22"/>
                <w:szCs w:val="22"/>
              </w:rPr>
              <w:t>Other, please specify:</w:t>
            </w:r>
          </w:p>
          <w:p w14:paraId="3A914308" w14:textId="1BEA3EF7" w:rsidR="00A456E9" w:rsidRPr="00F476EF" w:rsidRDefault="00A456E9" w:rsidP="00A456E9">
            <w:pPr>
              <w:rPr>
                <w:b/>
                <w:bCs/>
                <w:color w:val="auto"/>
                <w:sz w:val="22"/>
                <w:szCs w:val="22"/>
              </w:rPr>
            </w:pPr>
            <w:r w:rsidRPr="00F476EF">
              <w:rPr>
                <w:b/>
                <w:bCs/>
                <w:color w:val="auto"/>
                <w:sz w:val="22"/>
                <w:szCs w:val="22"/>
              </w:rPr>
              <w:t>Partners</w:t>
            </w:r>
          </w:p>
        </w:tc>
        <w:tc>
          <w:tcPr>
            <w:tcW w:w="10347" w:type="dxa"/>
            <w:gridSpan w:val="3"/>
          </w:tcPr>
          <w:p w14:paraId="09E4DFA4" w14:textId="77777777" w:rsidR="00A456E9" w:rsidRPr="00F476EF" w:rsidRDefault="00A456E9" w:rsidP="00A456E9">
            <w:pPr>
              <w:rPr>
                <w:color w:val="auto"/>
                <w:sz w:val="22"/>
                <w:szCs w:val="22"/>
              </w:rPr>
            </w:pPr>
            <w:r w:rsidRPr="00F476EF">
              <w:rPr>
                <w:color w:val="auto"/>
                <w:sz w:val="22"/>
                <w:szCs w:val="22"/>
              </w:rPr>
              <w:t xml:space="preserve">The CRMP will impact everybody who lives and works in Warwickshire. </w:t>
            </w:r>
          </w:p>
          <w:p w14:paraId="22DF97A5" w14:textId="71607B63" w:rsidR="00A456E9" w:rsidRPr="00F476EF" w:rsidRDefault="00A456E9" w:rsidP="00A456E9">
            <w:pPr>
              <w:rPr>
                <w:color w:val="auto"/>
                <w:sz w:val="22"/>
                <w:szCs w:val="22"/>
              </w:rPr>
            </w:pPr>
          </w:p>
        </w:tc>
      </w:tr>
    </w:tbl>
    <w:p w14:paraId="25932FD8" w14:textId="18BF3B37" w:rsidR="359F7468" w:rsidRPr="00F476EF" w:rsidRDefault="359F7468">
      <w:pPr>
        <w:rPr>
          <w:color w:val="auto"/>
        </w:rPr>
      </w:pPr>
    </w:p>
    <w:p w14:paraId="7ACF26BF" w14:textId="257F79BF" w:rsidR="00461307" w:rsidRPr="00F476EF" w:rsidRDefault="00461307" w:rsidP="00C2621E">
      <w:pPr>
        <w:jc w:val="both"/>
        <w:rPr>
          <w:b/>
          <w:bCs/>
          <w:color w:val="auto"/>
          <w:sz w:val="22"/>
          <w:szCs w:val="22"/>
        </w:rPr>
      </w:pPr>
    </w:p>
    <w:p w14:paraId="266E4B63" w14:textId="704ED4E0" w:rsidR="00183204" w:rsidRPr="00F476EF" w:rsidRDefault="00183204" w:rsidP="00C2621E">
      <w:pPr>
        <w:jc w:val="both"/>
        <w:rPr>
          <w:b/>
          <w:bCs/>
          <w:color w:val="auto"/>
          <w:sz w:val="22"/>
          <w:szCs w:val="22"/>
        </w:rPr>
      </w:pPr>
    </w:p>
    <w:p w14:paraId="1B499342" w14:textId="70A30472" w:rsidR="00183204" w:rsidRPr="00F476EF" w:rsidRDefault="00183204" w:rsidP="00C2621E">
      <w:pPr>
        <w:jc w:val="both"/>
        <w:rPr>
          <w:b/>
          <w:bCs/>
          <w:color w:val="auto"/>
          <w:sz w:val="22"/>
          <w:szCs w:val="22"/>
        </w:rPr>
      </w:pPr>
    </w:p>
    <w:p w14:paraId="38EE6F78" w14:textId="2E37115B" w:rsidR="00183204" w:rsidRPr="00F476EF" w:rsidRDefault="00183204" w:rsidP="00C2621E">
      <w:pPr>
        <w:jc w:val="both"/>
        <w:rPr>
          <w:b/>
          <w:bCs/>
          <w:color w:val="auto"/>
          <w:sz w:val="22"/>
          <w:szCs w:val="22"/>
        </w:rPr>
      </w:pPr>
    </w:p>
    <w:p w14:paraId="11A1A3D5" w14:textId="0116D8B5" w:rsidR="00183204" w:rsidRPr="00F476EF" w:rsidRDefault="00183204" w:rsidP="00C2621E">
      <w:pPr>
        <w:jc w:val="both"/>
        <w:rPr>
          <w:b/>
          <w:bCs/>
          <w:color w:val="auto"/>
          <w:sz w:val="22"/>
          <w:szCs w:val="22"/>
        </w:rPr>
      </w:pPr>
    </w:p>
    <w:p w14:paraId="64843F50" w14:textId="407DDCAB" w:rsidR="00183204" w:rsidRPr="00F476EF" w:rsidRDefault="00183204" w:rsidP="00C2621E">
      <w:pPr>
        <w:jc w:val="both"/>
        <w:rPr>
          <w:b/>
          <w:bCs/>
          <w:color w:val="auto"/>
          <w:sz w:val="22"/>
          <w:szCs w:val="22"/>
        </w:rPr>
      </w:pPr>
    </w:p>
    <w:p w14:paraId="3787740C" w14:textId="77777777" w:rsidR="00183204" w:rsidRPr="00F476EF" w:rsidRDefault="00183204" w:rsidP="00C2621E">
      <w:pPr>
        <w:jc w:val="both"/>
        <w:rPr>
          <w:b/>
          <w:bCs/>
          <w:color w:val="auto"/>
          <w:sz w:val="22"/>
          <w:szCs w:val="22"/>
        </w:rPr>
      </w:pPr>
    </w:p>
    <w:p w14:paraId="0613C1DC" w14:textId="77777777" w:rsidR="009C1C91" w:rsidRPr="00F476EF" w:rsidRDefault="009C1C91" w:rsidP="00C2621E">
      <w:pPr>
        <w:jc w:val="both"/>
        <w:rPr>
          <w:b/>
          <w:bCs/>
          <w:color w:val="auto"/>
          <w:sz w:val="22"/>
          <w:szCs w:val="22"/>
        </w:rPr>
      </w:pPr>
    </w:p>
    <w:tbl>
      <w:tblPr>
        <w:tblStyle w:val="TableGrid"/>
        <w:tblW w:w="14176" w:type="dxa"/>
        <w:tblInd w:w="-157"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shd w:val="clear" w:color="auto" w:fill="DEE4C3" w:themeFill="background2"/>
        <w:tblLook w:val="04A0" w:firstRow="1" w:lastRow="0" w:firstColumn="1" w:lastColumn="0" w:noHBand="0" w:noVBand="1"/>
      </w:tblPr>
      <w:tblGrid>
        <w:gridCol w:w="14176"/>
      </w:tblGrid>
      <w:tr w:rsidR="00F476EF" w:rsidRPr="00F476EF" w14:paraId="657CDFD0" w14:textId="77777777" w:rsidTr="006D752E">
        <w:tc>
          <w:tcPr>
            <w:tcW w:w="14176" w:type="dxa"/>
            <w:shd w:val="clear" w:color="auto" w:fill="DEE4C3" w:themeFill="background2"/>
          </w:tcPr>
          <w:p w14:paraId="338D5FA7" w14:textId="77777777" w:rsidR="00874D25" w:rsidRPr="00F476EF" w:rsidRDefault="00874D25" w:rsidP="00907F5C">
            <w:pPr>
              <w:jc w:val="both"/>
              <w:rPr>
                <w:b/>
                <w:bCs/>
                <w:color w:val="auto"/>
                <w:sz w:val="22"/>
                <w:szCs w:val="22"/>
              </w:rPr>
            </w:pPr>
            <w:bookmarkStart w:id="1" w:name="_Hlk75772870"/>
          </w:p>
          <w:p w14:paraId="519B5E1D" w14:textId="34F2346A" w:rsidR="00874D25" w:rsidRPr="00F476EF" w:rsidRDefault="00874D25" w:rsidP="00907F5C">
            <w:pPr>
              <w:jc w:val="both"/>
              <w:rPr>
                <w:b/>
                <w:bCs/>
                <w:color w:val="auto"/>
                <w:sz w:val="22"/>
                <w:szCs w:val="22"/>
              </w:rPr>
            </w:pPr>
            <w:r w:rsidRPr="00F476EF">
              <w:rPr>
                <w:b/>
                <w:bCs/>
                <w:color w:val="auto"/>
                <w:sz w:val="22"/>
                <w:szCs w:val="22"/>
              </w:rPr>
              <w:t xml:space="preserve">Section Two: </w:t>
            </w:r>
            <w:r w:rsidR="00DD3C71" w:rsidRPr="00F476EF">
              <w:rPr>
                <w:b/>
                <w:bCs/>
                <w:color w:val="auto"/>
                <w:sz w:val="22"/>
                <w:szCs w:val="22"/>
              </w:rPr>
              <w:t>Evidence</w:t>
            </w:r>
          </w:p>
          <w:p w14:paraId="4AD18466" w14:textId="7D97A9EC" w:rsidR="00DD3C71" w:rsidRPr="00F476EF" w:rsidRDefault="006B200D" w:rsidP="006B200D">
            <w:pPr>
              <w:rPr>
                <w:color w:val="auto"/>
                <w:sz w:val="22"/>
                <w:szCs w:val="22"/>
              </w:rPr>
            </w:pPr>
            <w:r w:rsidRPr="00F476EF">
              <w:rPr>
                <w:color w:val="auto"/>
                <w:sz w:val="22"/>
                <w:szCs w:val="22"/>
              </w:rPr>
              <w:lastRenderedPageBreak/>
              <w:t>Please include any evidence or relevant information that has influenced the decisions contained in this EIA. This could include demographic profiles; audits; research; health needs assessments; national guidance or legislative requirements and how this relates to the protected characteristic groups</w:t>
            </w:r>
            <w:r w:rsidR="00A60BD4" w:rsidRPr="00F476EF">
              <w:rPr>
                <w:color w:val="auto"/>
                <w:sz w:val="22"/>
                <w:szCs w:val="22"/>
              </w:rPr>
              <w:t xml:space="preserve"> and additional groups outlined in Section Four</w:t>
            </w:r>
            <w:r w:rsidRPr="00F476EF">
              <w:rPr>
                <w:color w:val="auto"/>
                <w:sz w:val="22"/>
                <w:szCs w:val="22"/>
              </w:rPr>
              <w:t>.</w:t>
            </w:r>
          </w:p>
          <w:p w14:paraId="50764D36" w14:textId="77777777" w:rsidR="00874D25" w:rsidRPr="00F476EF" w:rsidRDefault="00874D25" w:rsidP="00907F5C">
            <w:pPr>
              <w:jc w:val="both"/>
              <w:rPr>
                <w:b/>
                <w:bCs/>
                <w:color w:val="auto"/>
                <w:sz w:val="22"/>
                <w:szCs w:val="22"/>
              </w:rPr>
            </w:pPr>
          </w:p>
        </w:tc>
      </w:tr>
      <w:bookmarkEnd w:id="1"/>
    </w:tbl>
    <w:p w14:paraId="25703BBD" w14:textId="340AAB46" w:rsidR="1E727EAA" w:rsidRPr="00F476EF" w:rsidRDefault="1E727EAA" w:rsidP="75C70939">
      <w:pPr>
        <w:rPr>
          <w:color w:val="auto"/>
          <w:sz w:val="22"/>
          <w:szCs w:val="22"/>
        </w:rPr>
      </w:pPr>
    </w:p>
    <w:tbl>
      <w:tblPr>
        <w:tblStyle w:val="TableGrid"/>
        <w:tblW w:w="14176" w:type="dxa"/>
        <w:tblInd w:w="-147" w:type="dxa"/>
        <w:tblLook w:val="04A0" w:firstRow="1" w:lastRow="0" w:firstColumn="1" w:lastColumn="0" w:noHBand="0" w:noVBand="1"/>
      </w:tblPr>
      <w:tblGrid>
        <w:gridCol w:w="14176"/>
      </w:tblGrid>
      <w:tr w:rsidR="00F476EF" w:rsidRPr="00F476EF" w14:paraId="63BBEE38" w14:textId="77777777" w:rsidTr="25F668BB">
        <w:tc>
          <w:tcPr>
            <w:tcW w:w="14176" w:type="dxa"/>
            <w:shd w:val="clear" w:color="auto" w:fill="F2F2F2" w:themeFill="background1" w:themeFillShade="F2"/>
          </w:tcPr>
          <w:p w14:paraId="2F9CFE44" w14:textId="77777777" w:rsidR="00650922" w:rsidRPr="00F476EF" w:rsidRDefault="00650922" w:rsidP="75C70939">
            <w:pPr>
              <w:rPr>
                <w:b/>
                <w:bCs/>
                <w:color w:val="auto"/>
                <w:sz w:val="22"/>
                <w:szCs w:val="22"/>
              </w:rPr>
            </w:pPr>
            <w:r w:rsidRPr="00F476EF">
              <w:rPr>
                <w:b/>
                <w:bCs/>
                <w:color w:val="auto"/>
                <w:sz w:val="22"/>
                <w:szCs w:val="22"/>
              </w:rPr>
              <w:t>A – Quantitative Evidence</w:t>
            </w:r>
          </w:p>
          <w:p w14:paraId="0600B211" w14:textId="0DF263E7" w:rsidR="00982ADE" w:rsidRPr="00F476EF" w:rsidRDefault="00982ADE" w:rsidP="00982ADE">
            <w:pPr>
              <w:rPr>
                <w:color w:val="auto"/>
                <w:sz w:val="22"/>
                <w:szCs w:val="22"/>
              </w:rPr>
            </w:pPr>
            <w:r w:rsidRPr="00F476EF">
              <w:rPr>
                <w:color w:val="auto"/>
                <w:sz w:val="22"/>
                <w:szCs w:val="22"/>
              </w:rPr>
              <w:t>This is evidence which is numerical and should include the number people who use the service and the number of people from the protected characteristic groups who might be affected by changes to the service.</w:t>
            </w:r>
          </w:p>
        </w:tc>
      </w:tr>
      <w:tr w:rsidR="00F476EF" w:rsidRPr="00F476EF" w14:paraId="3D3F8753" w14:textId="77777777" w:rsidTr="25F668BB">
        <w:tc>
          <w:tcPr>
            <w:tcW w:w="14176" w:type="dxa"/>
          </w:tcPr>
          <w:p w14:paraId="29CA406E" w14:textId="77777777" w:rsidR="00650922" w:rsidRPr="00F476EF" w:rsidRDefault="00650922" w:rsidP="75C70939">
            <w:pPr>
              <w:rPr>
                <w:color w:val="auto"/>
                <w:sz w:val="22"/>
                <w:szCs w:val="22"/>
              </w:rPr>
            </w:pPr>
          </w:p>
          <w:p w14:paraId="2D924CC5" w14:textId="77777777" w:rsidR="00982ADE" w:rsidRPr="00F476EF" w:rsidRDefault="00982ADE" w:rsidP="75C70939">
            <w:pPr>
              <w:rPr>
                <w:color w:val="auto"/>
                <w:sz w:val="22"/>
                <w:szCs w:val="22"/>
              </w:rPr>
            </w:pPr>
          </w:p>
          <w:p w14:paraId="3CDD8462" w14:textId="247B6790" w:rsidR="00A557BC" w:rsidRPr="00A540CB" w:rsidRDefault="00B34209" w:rsidP="00B34209">
            <w:pPr>
              <w:pStyle w:val="paragraph"/>
              <w:numPr>
                <w:ilvl w:val="0"/>
                <w:numId w:val="26"/>
              </w:numPr>
              <w:spacing w:before="0" w:beforeAutospacing="0" w:after="0" w:afterAutospacing="0"/>
              <w:textAlignment w:val="baseline"/>
              <w:rPr>
                <w:rStyle w:val="Hyperlink"/>
                <w:rFonts w:asciiTheme="minorHAnsi" w:hAnsiTheme="minorHAnsi" w:cstheme="minorHAnsi"/>
                <w:color w:val="auto"/>
                <w:sz w:val="22"/>
                <w:szCs w:val="22"/>
              </w:rPr>
            </w:pPr>
            <w:r w:rsidRPr="00A540CB">
              <w:rPr>
                <w:rFonts w:asciiTheme="minorHAnsi" w:hAnsiTheme="minorHAnsi" w:cstheme="minorHAnsi"/>
                <w:sz w:val="22"/>
                <w:szCs w:val="22"/>
              </w:rPr>
              <w:fldChar w:fldCharType="begin"/>
            </w:r>
            <w:r w:rsidRPr="00A540CB">
              <w:rPr>
                <w:rFonts w:asciiTheme="minorHAnsi" w:hAnsiTheme="minorHAnsi" w:cstheme="minorHAnsi"/>
                <w:sz w:val="22"/>
                <w:szCs w:val="22"/>
              </w:rPr>
              <w:instrText xml:space="preserve"> HYPERLINK "https://warwickshiregovuk.sharepoint.com/sites/CRMPEIA/Shared%20Documents/General/WFRS%20Demand%20Report.pdf" </w:instrText>
            </w:r>
            <w:r w:rsidRPr="00A540CB">
              <w:rPr>
                <w:rFonts w:asciiTheme="minorHAnsi" w:hAnsiTheme="minorHAnsi" w:cstheme="minorHAnsi"/>
                <w:sz w:val="22"/>
                <w:szCs w:val="22"/>
              </w:rPr>
              <w:fldChar w:fldCharType="separate"/>
            </w:r>
            <w:r w:rsidR="00017CBF" w:rsidRPr="00A540CB">
              <w:rPr>
                <w:rStyle w:val="Hyperlink"/>
                <w:rFonts w:asciiTheme="minorHAnsi" w:hAnsiTheme="minorHAnsi" w:cstheme="minorHAnsi"/>
                <w:color w:val="auto"/>
                <w:sz w:val="22"/>
                <w:szCs w:val="22"/>
              </w:rPr>
              <w:t>WFRS Demand Report 2021/2022</w:t>
            </w:r>
          </w:p>
          <w:p w14:paraId="7E85F173" w14:textId="31D54DD4" w:rsidR="00E0220C" w:rsidRPr="00A540CB" w:rsidRDefault="00B34209" w:rsidP="00B34209">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A540CB">
              <w:rPr>
                <w:rFonts w:asciiTheme="minorHAnsi" w:hAnsiTheme="minorHAnsi" w:cstheme="minorHAnsi"/>
                <w:sz w:val="22"/>
                <w:szCs w:val="22"/>
              </w:rPr>
              <w:fldChar w:fldCharType="end"/>
            </w:r>
            <w:hyperlink r:id="rId15" w:history="1">
              <w:r w:rsidR="00E0220C" w:rsidRPr="00A540CB">
                <w:rPr>
                  <w:rStyle w:val="Hyperlink"/>
                  <w:rFonts w:asciiTheme="minorHAnsi" w:hAnsiTheme="minorHAnsi" w:cstheme="minorHAnsi"/>
                  <w:color w:val="auto"/>
                  <w:sz w:val="22"/>
                  <w:szCs w:val="22"/>
                </w:rPr>
                <w:t xml:space="preserve"> WFRS STATISTICAL HIGHLIGHTS 2020-21</w:t>
              </w:r>
            </w:hyperlink>
            <w:hyperlink r:id="rId16" w:history="1">
              <w:r w:rsidR="00017CBF" w:rsidRPr="00A540CB">
                <w:rPr>
                  <w:rStyle w:val="Hyperlink"/>
                  <w:rFonts w:asciiTheme="minorHAnsi" w:hAnsiTheme="minorHAnsi" w:cstheme="minorHAnsi"/>
                  <w:color w:val="auto"/>
                  <w:sz w:val="22"/>
                  <w:szCs w:val="22"/>
                </w:rPr>
                <w:t>WFRS 3 Year Fire Injuries Report</w:t>
              </w:r>
            </w:hyperlink>
            <w:r w:rsidR="00017CBF" w:rsidRPr="00A540CB">
              <w:rPr>
                <w:rFonts w:asciiTheme="minorHAnsi" w:hAnsiTheme="minorHAnsi" w:cstheme="minorHAnsi"/>
                <w:sz w:val="22"/>
                <w:szCs w:val="22"/>
              </w:rPr>
              <w:t xml:space="preserve"> </w:t>
            </w:r>
          </w:p>
          <w:p w14:paraId="738CB6B2" w14:textId="5F177A08" w:rsidR="008D1E60" w:rsidRPr="00A540CB" w:rsidRDefault="00697CFE" w:rsidP="00B34209">
            <w:pPr>
              <w:pStyle w:val="paragraph"/>
              <w:numPr>
                <w:ilvl w:val="0"/>
                <w:numId w:val="26"/>
              </w:numPr>
              <w:spacing w:before="0" w:beforeAutospacing="0" w:after="0" w:afterAutospacing="0"/>
              <w:textAlignment w:val="baseline"/>
              <w:rPr>
                <w:rFonts w:asciiTheme="minorHAnsi" w:hAnsiTheme="minorHAnsi" w:cstheme="minorHAnsi"/>
                <w:sz w:val="22"/>
                <w:szCs w:val="22"/>
              </w:rPr>
            </w:pPr>
            <w:hyperlink r:id="rId17" w:history="1">
              <w:r w:rsidR="008D1E60" w:rsidRPr="00A540CB">
                <w:rPr>
                  <w:rStyle w:val="Hyperlink"/>
                  <w:rFonts w:asciiTheme="minorHAnsi" w:hAnsiTheme="minorHAnsi" w:cstheme="minorHAnsi"/>
                  <w:color w:val="auto"/>
                  <w:sz w:val="22"/>
                  <w:szCs w:val="22"/>
                </w:rPr>
                <w:t>Operational benchmarking performance report of Warwickshire Fire and Rescue Service 2020/21</w:t>
              </w:r>
            </w:hyperlink>
          </w:p>
          <w:p w14:paraId="7849B67C" w14:textId="22B171B4" w:rsidR="0096192B" w:rsidRPr="00A540CB" w:rsidRDefault="00697CFE" w:rsidP="00B34209">
            <w:pPr>
              <w:pStyle w:val="paragraph"/>
              <w:numPr>
                <w:ilvl w:val="0"/>
                <w:numId w:val="26"/>
              </w:numPr>
              <w:spacing w:before="0" w:beforeAutospacing="0" w:after="0" w:afterAutospacing="0"/>
              <w:textAlignment w:val="baseline"/>
              <w:rPr>
                <w:rFonts w:asciiTheme="minorHAnsi" w:hAnsiTheme="minorHAnsi" w:cstheme="minorHAnsi"/>
                <w:sz w:val="22"/>
                <w:szCs w:val="22"/>
              </w:rPr>
            </w:pPr>
            <w:hyperlink r:id="rId18" w:history="1">
              <w:r w:rsidR="00361C64" w:rsidRPr="00A540CB">
                <w:rPr>
                  <w:rStyle w:val="Hyperlink"/>
                  <w:rFonts w:asciiTheme="minorHAnsi" w:hAnsiTheme="minorHAnsi" w:cstheme="minorHAnsi"/>
                  <w:color w:val="auto"/>
                  <w:sz w:val="22"/>
                  <w:szCs w:val="22"/>
                </w:rPr>
                <w:t>Opera onal Performance WFRS 2020/21 - Benchmarking</w:t>
              </w:r>
            </w:hyperlink>
          </w:p>
          <w:p w14:paraId="3EEA9B92" w14:textId="0C63D658" w:rsidR="00F70D4C" w:rsidRPr="00A540CB" w:rsidRDefault="00697CFE" w:rsidP="00B34209">
            <w:pPr>
              <w:pStyle w:val="ListParagraph"/>
              <w:numPr>
                <w:ilvl w:val="0"/>
                <w:numId w:val="26"/>
              </w:numPr>
              <w:rPr>
                <w:rFonts w:cstheme="minorHAnsi"/>
                <w:color w:val="auto"/>
                <w:sz w:val="22"/>
                <w:szCs w:val="22"/>
              </w:rPr>
            </w:pPr>
            <w:hyperlink r:id="rId19" w:history="1">
              <w:r w:rsidR="00F70D4C" w:rsidRPr="00A540CB">
                <w:rPr>
                  <w:rStyle w:val="Hyperlink"/>
                  <w:rFonts w:cstheme="minorHAnsi"/>
                  <w:color w:val="auto"/>
                  <w:sz w:val="22"/>
                  <w:szCs w:val="22"/>
                </w:rPr>
                <w:t>Performance Report of WFR</w:t>
              </w:r>
              <w:r w:rsidR="0097569B" w:rsidRPr="00A540CB">
                <w:rPr>
                  <w:rStyle w:val="Hyperlink"/>
                  <w:rFonts w:cstheme="minorHAnsi"/>
                  <w:color w:val="auto"/>
                  <w:sz w:val="22"/>
                  <w:szCs w:val="22"/>
                </w:rPr>
                <w:t>S Activity -2020/2021</w:t>
              </w:r>
            </w:hyperlink>
          </w:p>
          <w:p w14:paraId="18DD0CD1" w14:textId="66711A1B" w:rsidR="00E0220C" w:rsidRPr="00A540CB" w:rsidRDefault="00DA028A" w:rsidP="00B34209">
            <w:pPr>
              <w:pStyle w:val="paragraph"/>
              <w:numPr>
                <w:ilvl w:val="0"/>
                <w:numId w:val="26"/>
              </w:numPr>
              <w:spacing w:before="0" w:beforeAutospacing="0" w:after="0" w:afterAutospacing="0"/>
              <w:textAlignment w:val="baseline"/>
              <w:rPr>
                <w:rStyle w:val="Hyperlink"/>
                <w:rFonts w:asciiTheme="minorHAnsi" w:hAnsiTheme="minorHAnsi" w:cstheme="minorHAnsi"/>
                <w:color w:val="auto"/>
                <w:sz w:val="22"/>
                <w:szCs w:val="22"/>
              </w:rPr>
            </w:pPr>
            <w:r w:rsidRPr="00A540CB">
              <w:rPr>
                <w:rFonts w:asciiTheme="minorHAnsi" w:hAnsiTheme="minorHAnsi" w:cstheme="minorHAnsi"/>
                <w:sz w:val="22"/>
                <w:szCs w:val="22"/>
              </w:rPr>
              <w:fldChar w:fldCharType="begin"/>
            </w:r>
            <w:r w:rsidRPr="00A540CB">
              <w:rPr>
                <w:rFonts w:asciiTheme="minorHAnsi" w:hAnsiTheme="minorHAnsi" w:cstheme="minorHAnsi"/>
                <w:sz w:val="22"/>
                <w:szCs w:val="22"/>
              </w:rPr>
              <w:instrText xml:space="preserve"> HYPERLINK "https://warwickshiregovuk.sharepoint.com/sites/CRMPEIA/Shared%20Documents/General/Year%20End%20Infographic%202020-21%20FINAL.pdf" </w:instrText>
            </w:r>
            <w:r w:rsidRPr="00A540CB">
              <w:rPr>
                <w:rFonts w:asciiTheme="minorHAnsi" w:hAnsiTheme="minorHAnsi" w:cstheme="minorHAnsi"/>
                <w:sz w:val="22"/>
                <w:szCs w:val="22"/>
              </w:rPr>
              <w:fldChar w:fldCharType="separate"/>
            </w:r>
            <w:r w:rsidR="00E0220C" w:rsidRPr="00A540CB">
              <w:rPr>
                <w:rStyle w:val="Hyperlink"/>
                <w:rFonts w:asciiTheme="minorHAnsi" w:hAnsiTheme="minorHAnsi" w:cstheme="minorHAnsi"/>
                <w:color w:val="auto"/>
                <w:sz w:val="22"/>
                <w:szCs w:val="22"/>
              </w:rPr>
              <w:t xml:space="preserve"> WFRS S</w:t>
            </w:r>
            <w:r w:rsidRPr="00A540CB">
              <w:rPr>
                <w:rStyle w:val="Hyperlink"/>
                <w:rFonts w:asciiTheme="minorHAnsi" w:hAnsiTheme="minorHAnsi" w:cstheme="minorHAnsi"/>
                <w:color w:val="auto"/>
                <w:sz w:val="22"/>
                <w:szCs w:val="22"/>
              </w:rPr>
              <w:t>tatistical</w:t>
            </w:r>
            <w:r w:rsidR="00374813" w:rsidRPr="00A540CB">
              <w:rPr>
                <w:rStyle w:val="Hyperlink"/>
                <w:rFonts w:asciiTheme="minorHAnsi" w:hAnsiTheme="minorHAnsi" w:cstheme="minorHAnsi"/>
                <w:color w:val="auto"/>
                <w:sz w:val="22"/>
                <w:szCs w:val="22"/>
              </w:rPr>
              <w:t xml:space="preserve"> </w:t>
            </w:r>
            <w:r w:rsidR="00E0220C" w:rsidRPr="00A540CB">
              <w:rPr>
                <w:rStyle w:val="Hyperlink"/>
                <w:rFonts w:asciiTheme="minorHAnsi" w:hAnsiTheme="minorHAnsi" w:cstheme="minorHAnsi"/>
                <w:color w:val="auto"/>
                <w:sz w:val="22"/>
                <w:szCs w:val="22"/>
              </w:rPr>
              <w:t>H</w:t>
            </w:r>
            <w:r w:rsidR="00374813" w:rsidRPr="00A540CB">
              <w:rPr>
                <w:rStyle w:val="Hyperlink"/>
                <w:rFonts w:asciiTheme="minorHAnsi" w:hAnsiTheme="minorHAnsi" w:cstheme="minorHAnsi"/>
                <w:color w:val="auto"/>
                <w:sz w:val="22"/>
                <w:szCs w:val="22"/>
              </w:rPr>
              <w:t>ighlights</w:t>
            </w:r>
            <w:r w:rsidR="00E0220C" w:rsidRPr="00A540CB">
              <w:rPr>
                <w:rStyle w:val="Hyperlink"/>
                <w:rFonts w:asciiTheme="minorHAnsi" w:hAnsiTheme="minorHAnsi" w:cstheme="minorHAnsi"/>
                <w:color w:val="auto"/>
                <w:sz w:val="22"/>
                <w:szCs w:val="22"/>
              </w:rPr>
              <w:t xml:space="preserve"> 2020-21</w:t>
            </w:r>
          </w:p>
          <w:p w14:paraId="4D7F2608" w14:textId="45F0609E" w:rsidR="00E0220C" w:rsidRPr="00A540CB" w:rsidRDefault="00DA028A" w:rsidP="00B34209">
            <w:pPr>
              <w:pStyle w:val="paragraph"/>
              <w:numPr>
                <w:ilvl w:val="0"/>
                <w:numId w:val="26"/>
              </w:numPr>
              <w:spacing w:before="0" w:beforeAutospacing="0" w:after="0" w:afterAutospacing="0"/>
              <w:textAlignment w:val="baseline"/>
              <w:rPr>
                <w:rStyle w:val="Hyperlink"/>
                <w:rFonts w:asciiTheme="minorHAnsi" w:hAnsiTheme="minorHAnsi" w:cstheme="minorHAnsi"/>
                <w:color w:val="auto"/>
                <w:sz w:val="22"/>
                <w:szCs w:val="22"/>
              </w:rPr>
            </w:pPr>
            <w:r w:rsidRPr="00A540CB">
              <w:rPr>
                <w:rFonts w:asciiTheme="minorHAnsi" w:hAnsiTheme="minorHAnsi" w:cstheme="minorHAnsi"/>
                <w:sz w:val="22"/>
                <w:szCs w:val="22"/>
              </w:rPr>
              <w:fldChar w:fldCharType="end"/>
            </w:r>
            <w:r w:rsidR="00374813" w:rsidRPr="00A540CB">
              <w:rPr>
                <w:rFonts w:asciiTheme="minorHAnsi" w:hAnsiTheme="minorHAnsi" w:cstheme="minorHAnsi"/>
                <w:sz w:val="22"/>
                <w:szCs w:val="22"/>
              </w:rPr>
              <w:fldChar w:fldCharType="begin"/>
            </w:r>
            <w:r w:rsidR="00374813" w:rsidRPr="00A540CB">
              <w:rPr>
                <w:rFonts w:asciiTheme="minorHAnsi" w:hAnsiTheme="minorHAnsi" w:cstheme="minorHAnsi"/>
                <w:sz w:val="22"/>
                <w:szCs w:val="22"/>
              </w:rPr>
              <w:instrText xml:space="preserve"> HYPERLINK "https://warwickshiregovuk.sharepoint.com/sites/CRMPEIA/Shared%20Documents/General/FINAL%203yr%20Fire%20Related%20Injuries%20270421%20(1).pdf" </w:instrText>
            </w:r>
            <w:r w:rsidR="00374813" w:rsidRPr="00A540CB">
              <w:rPr>
                <w:rFonts w:asciiTheme="minorHAnsi" w:hAnsiTheme="minorHAnsi" w:cstheme="minorHAnsi"/>
                <w:sz w:val="22"/>
                <w:szCs w:val="22"/>
              </w:rPr>
              <w:fldChar w:fldCharType="separate"/>
            </w:r>
            <w:r w:rsidR="00017CBF" w:rsidRPr="00A540CB">
              <w:rPr>
                <w:rStyle w:val="Hyperlink"/>
                <w:rFonts w:asciiTheme="minorHAnsi" w:hAnsiTheme="minorHAnsi" w:cstheme="minorHAnsi"/>
                <w:color w:val="auto"/>
                <w:sz w:val="22"/>
                <w:szCs w:val="22"/>
              </w:rPr>
              <w:t xml:space="preserve">WFRS 3 Year Fire Injuries Report </w:t>
            </w:r>
          </w:p>
          <w:p w14:paraId="0A8E304A" w14:textId="6E74B2ED" w:rsidR="008D1E60" w:rsidRPr="00A540CB" w:rsidRDefault="00374813" w:rsidP="00B34209">
            <w:pPr>
              <w:pStyle w:val="paragraph"/>
              <w:numPr>
                <w:ilvl w:val="0"/>
                <w:numId w:val="26"/>
              </w:numPr>
              <w:spacing w:before="0" w:beforeAutospacing="0" w:after="0" w:afterAutospacing="0"/>
              <w:textAlignment w:val="baseline"/>
              <w:rPr>
                <w:rStyle w:val="Hyperlink"/>
                <w:rFonts w:asciiTheme="minorHAnsi" w:hAnsiTheme="minorHAnsi" w:cstheme="minorHAnsi"/>
                <w:color w:val="auto"/>
                <w:sz w:val="22"/>
                <w:szCs w:val="22"/>
              </w:rPr>
            </w:pPr>
            <w:r w:rsidRPr="00A540CB">
              <w:rPr>
                <w:rFonts w:asciiTheme="minorHAnsi" w:hAnsiTheme="minorHAnsi" w:cstheme="minorHAnsi"/>
                <w:sz w:val="22"/>
                <w:szCs w:val="22"/>
              </w:rPr>
              <w:fldChar w:fldCharType="end"/>
            </w:r>
            <w:r w:rsidRPr="00A540CB">
              <w:rPr>
                <w:rFonts w:asciiTheme="minorHAnsi" w:hAnsiTheme="minorHAnsi" w:cstheme="minorHAnsi"/>
                <w:sz w:val="22"/>
                <w:szCs w:val="22"/>
              </w:rPr>
              <w:fldChar w:fldCharType="begin"/>
            </w:r>
            <w:r w:rsidRPr="00A540CB">
              <w:rPr>
                <w:rFonts w:asciiTheme="minorHAnsi" w:hAnsiTheme="minorHAnsi" w:cstheme="minorHAnsi"/>
                <w:sz w:val="22"/>
                <w:szCs w:val="22"/>
              </w:rPr>
              <w:instrText xml:space="preserve"> HYPERLINK "https://warwickshiregovuk.sharepoint.com/sites/CRMPEIA/Shared%20Documents/General/2020-21%20Operational%20Performance%20of%20Warwickshire%20Fire%20&amp;%20Rescue%20Service%20FINAL.pdf" </w:instrText>
            </w:r>
            <w:r w:rsidRPr="00A540CB">
              <w:rPr>
                <w:rFonts w:asciiTheme="minorHAnsi" w:hAnsiTheme="minorHAnsi" w:cstheme="minorHAnsi"/>
                <w:sz w:val="22"/>
                <w:szCs w:val="22"/>
              </w:rPr>
              <w:fldChar w:fldCharType="separate"/>
            </w:r>
            <w:r w:rsidR="008D1E60" w:rsidRPr="00A540CB">
              <w:rPr>
                <w:rStyle w:val="Hyperlink"/>
                <w:rFonts w:asciiTheme="minorHAnsi" w:hAnsiTheme="minorHAnsi" w:cstheme="minorHAnsi"/>
                <w:color w:val="auto"/>
                <w:sz w:val="22"/>
                <w:szCs w:val="22"/>
              </w:rPr>
              <w:t>Operational benchmarking performance report of Warwickshire Fire and Rescue Service 2020/21</w:t>
            </w:r>
          </w:p>
          <w:p w14:paraId="5129B316" w14:textId="37ECE94B" w:rsidR="0096192B" w:rsidRPr="00A540CB" w:rsidRDefault="00374813" w:rsidP="00B34209">
            <w:pPr>
              <w:pStyle w:val="paragraph"/>
              <w:numPr>
                <w:ilvl w:val="0"/>
                <w:numId w:val="26"/>
              </w:numPr>
              <w:spacing w:before="0" w:beforeAutospacing="0" w:after="0" w:afterAutospacing="0"/>
              <w:textAlignment w:val="baseline"/>
              <w:rPr>
                <w:rStyle w:val="Hyperlink"/>
                <w:rFonts w:asciiTheme="minorHAnsi" w:hAnsiTheme="minorHAnsi" w:cstheme="minorHAnsi"/>
                <w:color w:val="auto"/>
                <w:sz w:val="22"/>
                <w:szCs w:val="22"/>
              </w:rPr>
            </w:pPr>
            <w:r w:rsidRPr="00A540CB">
              <w:rPr>
                <w:rFonts w:asciiTheme="minorHAnsi" w:hAnsiTheme="minorHAnsi" w:cstheme="minorHAnsi"/>
                <w:sz w:val="22"/>
                <w:szCs w:val="22"/>
              </w:rPr>
              <w:fldChar w:fldCharType="end"/>
            </w:r>
            <w:r w:rsidRPr="00A540CB">
              <w:rPr>
                <w:rFonts w:asciiTheme="minorHAnsi" w:hAnsiTheme="minorHAnsi" w:cstheme="minorHAnsi"/>
                <w:sz w:val="22"/>
                <w:szCs w:val="22"/>
              </w:rPr>
              <w:fldChar w:fldCharType="begin"/>
            </w:r>
            <w:r w:rsidRPr="00A540CB">
              <w:rPr>
                <w:rFonts w:asciiTheme="minorHAnsi" w:hAnsiTheme="minorHAnsi" w:cstheme="minorHAnsi"/>
                <w:sz w:val="22"/>
                <w:szCs w:val="22"/>
              </w:rPr>
              <w:instrText xml:space="preserve"> HYPERLINK "https://warwickshiregovuk.sharepoint.com/sites/CRMPEIA/Shared%20Documents/General/FINAL%20WFRS%20Operational%20Performance%20Shires%202020_21%20Summary.pdf" </w:instrText>
            </w:r>
            <w:r w:rsidRPr="00A540CB">
              <w:rPr>
                <w:rFonts w:asciiTheme="minorHAnsi" w:hAnsiTheme="minorHAnsi" w:cstheme="minorHAnsi"/>
                <w:sz w:val="22"/>
                <w:szCs w:val="22"/>
              </w:rPr>
              <w:fldChar w:fldCharType="separate"/>
            </w:r>
            <w:r w:rsidR="00361C64" w:rsidRPr="00A540CB">
              <w:rPr>
                <w:rStyle w:val="Hyperlink"/>
                <w:rFonts w:asciiTheme="minorHAnsi" w:hAnsiTheme="minorHAnsi" w:cstheme="minorHAnsi"/>
                <w:color w:val="auto"/>
                <w:sz w:val="22"/>
                <w:szCs w:val="22"/>
              </w:rPr>
              <w:t>Opera</w:t>
            </w:r>
            <w:r w:rsidRPr="00A540CB">
              <w:rPr>
                <w:rStyle w:val="Hyperlink"/>
                <w:rFonts w:asciiTheme="minorHAnsi" w:hAnsiTheme="minorHAnsi" w:cstheme="minorHAnsi"/>
                <w:color w:val="auto"/>
                <w:sz w:val="22"/>
                <w:szCs w:val="22"/>
              </w:rPr>
              <w:t>ti</w:t>
            </w:r>
            <w:r w:rsidR="00361C64" w:rsidRPr="00A540CB">
              <w:rPr>
                <w:rStyle w:val="Hyperlink"/>
                <w:rFonts w:asciiTheme="minorHAnsi" w:hAnsiTheme="minorHAnsi" w:cstheme="minorHAnsi"/>
                <w:color w:val="auto"/>
                <w:sz w:val="22"/>
                <w:szCs w:val="22"/>
              </w:rPr>
              <w:t>onal Performance WFRS 2020/21 - Benchmarking</w:t>
            </w:r>
          </w:p>
          <w:p w14:paraId="462E8E73" w14:textId="1709CCBE" w:rsidR="00F70D4C" w:rsidRPr="00A540CB" w:rsidRDefault="00374813" w:rsidP="00B34209">
            <w:pPr>
              <w:pStyle w:val="ListParagraph"/>
              <w:numPr>
                <w:ilvl w:val="0"/>
                <w:numId w:val="26"/>
              </w:numPr>
              <w:rPr>
                <w:rStyle w:val="Hyperlink"/>
                <w:rFonts w:cstheme="minorHAnsi"/>
                <w:color w:val="auto"/>
                <w:sz w:val="22"/>
                <w:szCs w:val="22"/>
              </w:rPr>
            </w:pPr>
            <w:r w:rsidRPr="00A540CB">
              <w:rPr>
                <w:rFonts w:eastAsia="Times New Roman" w:cstheme="minorHAnsi"/>
                <w:color w:val="auto"/>
                <w:sz w:val="22"/>
                <w:szCs w:val="22"/>
                <w:lang w:val="en-GB" w:eastAsia="en-GB"/>
              </w:rPr>
              <w:fldChar w:fldCharType="end"/>
            </w:r>
            <w:r w:rsidRPr="00A540CB">
              <w:rPr>
                <w:rFonts w:cstheme="minorHAnsi"/>
                <w:color w:val="auto"/>
                <w:sz w:val="22"/>
                <w:szCs w:val="22"/>
              </w:rPr>
              <w:fldChar w:fldCharType="begin"/>
            </w:r>
            <w:r w:rsidRPr="00A540CB">
              <w:rPr>
                <w:rFonts w:cstheme="minorHAnsi"/>
                <w:color w:val="auto"/>
                <w:sz w:val="22"/>
                <w:szCs w:val="22"/>
              </w:rPr>
              <w:instrText xml:space="preserve"> HYPERLINK "https://warwickshiregovuk.sharepoint.com/sites/CRMPEIA/Shared%20Documents/General/2020-21%20Performance%20Report%20of%20Warwickshire%20Fire%20and%20Rescue%20Service%20Activity%20FINAL.docx" </w:instrText>
            </w:r>
            <w:r w:rsidRPr="00A540CB">
              <w:rPr>
                <w:rFonts w:cstheme="minorHAnsi"/>
                <w:color w:val="auto"/>
                <w:sz w:val="22"/>
                <w:szCs w:val="22"/>
              </w:rPr>
              <w:fldChar w:fldCharType="separate"/>
            </w:r>
            <w:r w:rsidR="00F70D4C" w:rsidRPr="00A540CB">
              <w:rPr>
                <w:rStyle w:val="Hyperlink"/>
                <w:rFonts w:cstheme="minorHAnsi"/>
                <w:color w:val="auto"/>
                <w:sz w:val="22"/>
                <w:szCs w:val="22"/>
              </w:rPr>
              <w:t>Performance Report of WFR</w:t>
            </w:r>
            <w:r w:rsidR="0097569B" w:rsidRPr="00A540CB">
              <w:rPr>
                <w:rStyle w:val="Hyperlink"/>
                <w:rFonts w:cstheme="minorHAnsi"/>
                <w:color w:val="auto"/>
                <w:sz w:val="22"/>
                <w:szCs w:val="22"/>
              </w:rPr>
              <w:t>S Activity -2020/2021</w:t>
            </w:r>
          </w:p>
          <w:p w14:paraId="261527EE" w14:textId="411949C1" w:rsidR="00EC7218" w:rsidRPr="00A540CB" w:rsidRDefault="00374813" w:rsidP="00B34209">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A540CB">
              <w:rPr>
                <w:rFonts w:asciiTheme="minorHAnsi" w:eastAsiaTheme="minorHAnsi" w:hAnsiTheme="minorHAnsi" w:cstheme="minorHAnsi"/>
                <w:sz w:val="22"/>
                <w:szCs w:val="22"/>
                <w:lang w:val="en-US" w:eastAsia="en-US"/>
              </w:rPr>
              <w:fldChar w:fldCharType="end"/>
            </w:r>
            <w:r w:rsidR="00EC7218" w:rsidRPr="00A540CB">
              <w:rPr>
                <w:rFonts w:asciiTheme="minorHAnsi" w:hAnsiTheme="minorHAnsi" w:cstheme="minorHAnsi"/>
                <w:sz w:val="22"/>
                <w:szCs w:val="22"/>
              </w:rPr>
              <w:t xml:space="preserve">Risk </w:t>
            </w:r>
            <w:r w:rsidR="00D21BED">
              <w:rPr>
                <w:rFonts w:asciiTheme="minorHAnsi" w:hAnsiTheme="minorHAnsi" w:cstheme="minorHAnsi"/>
                <w:sz w:val="22"/>
                <w:szCs w:val="22"/>
              </w:rPr>
              <w:t>A</w:t>
            </w:r>
            <w:r w:rsidR="00EC7218" w:rsidRPr="00A540CB">
              <w:rPr>
                <w:rFonts w:asciiTheme="minorHAnsi" w:hAnsiTheme="minorHAnsi" w:cstheme="minorHAnsi"/>
                <w:sz w:val="22"/>
                <w:szCs w:val="22"/>
              </w:rPr>
              <w:t xml:space="preserve">nalysis </w:t>
            </w:r>
          </w:p>
          <w:p w14:paraId="4E991A38" w14:textId="70129F5F" w:rsidR="00982ADE" w:rsidRPr="00A540CB" w:rsidRDefault="00697CFE" w:rsidP="008B7D21">
            <w:pPr>
              <w:pStyle w:val="ListParagraph"/>
              <w:numPr>
                <w:ilvl w:val="0"/>
                <w:numId w:val="26"/>
              </w:numPr>
              <w:rPr>
                <w:rFonts w:cstheme="minorHAnsi"/>
                <w:color w:val="auto"/>
                <w:sz w:val="22"/>
                <w:szCs w:val="22"/>
              </w:rPr>
            </w:pPr>
            <w:hyperlink r:id="rId20" w:history="1">
              <w:r w:rsidR="00AA0888" w:rsidRPr="00A540CB">
                <w:rPr>
                  <w:rStyle w:val="Hyperlink"/>
                  <w:rFonts w:cstheme="minorHAnsi"/>
                  <w:color w:val="auto"/>
                  <w:sz w:val="22"/>
                  <w:szCs w:val="22"/>
                </w:rPr>
                <w:t xml:space="preserve">Demographic </w:t>
              </w:r>
              <w:r w:rsidR="00D21BED">
                <w:rPr>
                  <w:rStyle w:val="Hyperlink"/>
                  <w:rFonts w:cstheme="minorHAnsi"/>
                  <w:color w:val="auto"/>
                  <w:sz w:val="22"/>
                  <w:szCs w:val="22"/>
                </w:rPr>
                <w:t>D</w:t>
              </w:r>
              <w:r w:rsidR="00AA0888" w:rsidRPr="00A540CB">
                <w:rPr>
                  <w:rStyle w:val="Hyperlink"/>
                  <w:rFonts w:cstheme="minorHAnsi"/>
                  <w:color w:val="auto"/>
                  <w:sz w:val="22"/>
                  <w:szCs w:val="22"/>
                </w:rPr>
                <w:t xml:space="preserve">ata, </w:t>
              </w:r>
              <w:r w:rsidR="00D21BED">
                <w:rPr>
                  <w:rStyle w:val="Hyperlink"/>
                  <w:rFonts w:cstheme="minorHAnsi"/>
                  <w:color w:val="auto"/>
                  <w:sz w:val="22"/>
                  <w:szCs w:val="22"/>
                </w:rPr>
                <w:t>D</w:t>
              </w:r>
              <w:r w:rsidR="00AA0888" w:rsidRPr="00A540CB">
                <w:rPr>
                  <w:rStyle w:val="Hyperlink"/>
                  <w:rFonts w:cstheme="minorHAnsi"/>
                  <w:color w:val="auto"/>
                  <w:sz w:val="22"/>
                  <w:szCs w:val="22"/>
                </w:rPr>
                <w:t xml:space="preserve">eprivation </w:t>
              </w:r>
              <w:r w:rsidR="00D21BED">
                <w:rPr>
                  <w:rStyle w:val="Hyperlink"/>
                  <w:rFonts w:cstheme="minorHAnsi"/>
                  <w:color w:val="auto"/>
                  <w:sz w:val="22"/>
                  <w:szCs w:val="22"/>
                </w:rPr>
                <w:t>D</w:t>
              </w:r>
              <w:r w:rsidR="00AA0888" w:rsidRPr="00A540CB">
                <w:rPr>
                  <w:rStyle w:val="Hyperlink"/>
                  <w:rFonts w:cstheme="minorHAnsi"/>
                  <w:color w:val="auto"/>
                  <w:sz w:val="22"/>
                  <w:szCs w:val="22"/>
                </w:rPr>
                <w:t>ata etc. for local communities</w:t>
              </w:r>
            </w:hyperlink>
          </w:p>
          <w:p w14:paraId="3BAED574" w14:textId="6D2C111B" w:rsidR="00982ADE" w:rsidRPr="00F476EF" w:rsidRDefault="00982ADE" w:rsidP="75C70939">
            <w:pPr>
              <w:rPr>
                <w:color w:val="auto"/>
                <w:sz w:val="22"/>
                <w:szCs w:val="22"/>
              </w:rPr>
            </w:pPr>
          </w:p>
        </w:tc>
      </w:tr>
    </w:tbl>
    <w:p w14:paraId="18596A48" w14:textId="64D24632" w:rsidR="000316EA" w:rsidRPr="00F476EF" w:rsidRDefault="000316EA" w:rsidP="75C70939">
      <w:pPr>
        <w:rPr>
          <w:color w:val="auto"/>
          <w:sz w:val="22"/>
          <w:szCs w:val="22"/>
        </w:rPr>
      </w:pPr>
    </w:p>
    <w:tbl>
      <w:tblPr>
        <w:tblStyle w:val="TableGrid"/>
        <w:tblW w:w="14176" w:type="dxa"/>
        <w:tblInd w:w="-147" w:type="dxa"/>
        <w:tblLook w:val="04A0" w:firstRow="1" w:lastRow="0" w:firstColumn="1" w:lastColumn="0" w:noHBand="0" w:noVBand="1"/>
      </w:tblPr>
      <w:tblGrid>
        <w:gridCol w:w="14176"/>
      </w:tblGrid>
      <w:tr w:rsidR="00F476EF" w:rsidRPr="00F476EF" w14:paraId="05351030" w14:textId="77777777" w:rsidTr="01C431DA">
        <w:tc>
          <w:tcPr>
            <w:tcW w:w="14176" w:type="dxa"/>
            <w:shd w:val="clear" w:color="auto" w:fill="F2F2F2" w:themeFill="background1" w:themeFillShade="F2"/>
          </w:tcPr>
          <w:p w14:paraId="1C8649A4" w14:textId="33FF3189" w:rsidR="00986359" w:rsidRPr="00F476EF" w:rsidRDefault="00986359" w:rsidP="00907F5C">
            <w:pPr>
              <w:rPr>
                <w:b/>
                <w:bCs/>
                <w:color w:val="auto"/>
                <w:sz w:val="22"/>
                <w:szCs w:val="22"/>
              </w:rPr>
            </w:pPr>
            <w:r w:rsidRPr="00F476EF">
              <w:rPr>
                <w:b/>
                <w:bCs/>
                <w:color w:val="auto"/>
                <w:sz w:val="22"/>
                <w:szCs w:val="22"/>
              </w:rPr>
              <w:t>B – Qualitative Evidence</w:t>
            </w:r>
          </w:p>
          <w:p w14:paraId="3BEBDEE5" w14:textId="454B8818" w:rsidR="008568C8" w:rsidRPr="00F476EF" w:rsidRDefault="008568C8" w:rsidP="44BC4086">
            <w:pPr>
              <w:jc w:val="both"/>
              <w:rPr>
                <w:color w:val="auto"/>
                <w:sz w:val="22"/>
                <w:szCs w:val="22"/>
              </w:rPr>
            </w:pPr>
            <w:r w:rsidRPr="00F476EF">
              <w:rPr>
                <w:color w:val="auto"/>
                <w:sz w:val="22"/>
                <w:szCs w:val="22"/>
              </w:rPr>
              <w:t>This is data which describes the effect or impact of a change on a group of people, e.g</w:t>
            </w:r>
            <w:r w:rsidR="18423E6E" w:rsidRPr="00F476EF">
              <w:rPr>
                <w:color w:val="auto"/>
                <w:sz w:val="22"/>
                <w:szCs w:val="22"/>
              </w:rPr>
              <w:t>.,</w:t>
            </w:r>
            <w:r w:rsidRPr="00F476EF">
              <w:rPr>
                <w:color w:val="auto"/>
                <w:sz w:val="22"/>
                <w:szCs w:val="22"/>
              </w:rPr>
              <w:t xml:space="preserve"> some information provided as part of performance</w:t>
            </w:r>
          </w:p>
          <w:p w14:paraId="3CEF1BD0" w14:textId="77777777" w:rsidR="00986359" w:rsidRPr="00F476EF" w:rsidRDefault="008568C8" w:rsidP="44BC4086">
            <w:pPr>
              <w:jc w:val="both"/>
              <w:rPr>
                <w:color w:val="auto"/>
                <w:sz w:val="22"/>
                <w:szCs w:val="22"/>
              </w:rPr>
            </w:pPr>
            <w:r w:rsidRPr="00F476EF">
              <w:rPr>
                <w:color w:val="auto"/>
                <w:sz w:val="22"/>
                <w:szCs w:val="22"/>
              </w:rPr>
              <w:t>reporting.</w:t>
            </w:r>
          </w:p>
          <w:p w14:paraId="66C3EBAC" w14:textId="3C0ACB1C" w:rsidR="007A1AD9" w:rsidRPr="00F476EF" w:rsidRDefault="007A1AD9" w:rsidP="00906FC1">
            <w:pPr>
              <w:pStyle w:val="paragraph"/>
              <w:spacing w:before="0" w:beforeAutospacing="0" w:after="0" w:afterAutospacing="0"/>
              <w:textAlignment w:val="baseline"/>
              <w:rPr>
                <w:sz w:val="22"/>
                <w:szCs w:val="22"/>
              </w:rPr>
            </w:pPr>
          </w:p>
        </w:tc>
      </w:tr>
      <w:tr w:rsidR="00F476EF" w:rsidRPr="00F476EF" w14:paraId="0F5AB7EA" w14:textId="77777777" w:rsidTr="01C431DA">
        <w:tc>
          <w:tcPr>
            <w:tcW w:w="14176" w:type="dxa"/>
          </w:tcPr>
          <w:p w14:paraId="747C0466" w14:textId="397AECA3" w:rsidR="00FE3562" w:rsidRPr="00D21BED" w:rsidRDefault="00FE3562" w:rsidP="00B34209">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D21BED">
              <w:rPr>
                <w:rFonts w:asciiTheme="minorHAnsi" w:hAnsiTheme="minorHAnsi" w:cstheme="minorHAnsi"/>
                <w:sz w:val="22"/>
                <w:szCs w:val="22"/>
              </w:rPr>
              <w:t xml:space="preserve">Risk Analysis </w:t>
            </w:r>
          </w:p>
          <w:p w14:paraId="34CF4A1B" w14:textId="5B7BE6E3" w:rsidR="00986359" w:rsidRPr="00D21BED" w:rsidRDefault="00697CFE" w:rsidP="00DD1DDB">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hyperlink r:id="rId21" w:history="1">
              <w:r w:rsidR="000A4DEE" w:rsidRPr="00D21BED">
                <w:rPr>
                  <w:rStyle w:val="Hyperlink"/>
                  <w:rFonts w:asciiTheme="minorHAnsi" w:hAnsiTheme="minorHAnsi" w:cstheme="minorHAnsi"/>
                  <w:color w:val="auto"/>
                  <w:sz w:val="22"/>
                  <w:szCs w:val="22"/>
                </w:rPr>
                <w:t>Fire matters</w:t>
              </w:r>
            </w:hyperlink>
            <w:r w:rsidR="009C5714" w:rsidRPr="00D21BED">
              <w:rPr>
                <w:rFonts w:asciiTheme="minorHAnsi" w:hAnsiTheme="minorHAnsi" w:cstheme="minorHAnsi"/>
                <w:sz w:val="22"/>
                <w:szCs w:val="22"/>
              </w:rPr>
              <w:t xml:space="preserve"> – Contains articles relating to </w:t>
            </w:r>
            <w:r w:rsidR="006F0640" w:rsidRPr="00D21BED">
              <w:rPr>
                <w:rFonts w:asciiTheme="minorHAnsi" w:hAnsiTheme="minorHAnsi" w:cstheme="minorHAnsi"/>
                <w:sz w:val="22"/>
                <w:szCs w:val="22"/>
              </w:rPr>
              <w:t xml:space="preserve">community engagement </w:t>
            </w:r>
          </w:p>
        </w:tc>
      </w:tr>
    </w:tbl>
    <w:p w14:paraId="7389CF81" w14:textId="04EC5E03" w:rsidR="00B2381B" w:rsidRPr="00F476EF" w:rsidRDefault="00B2381B" w:rsidP="75C70939">
      <w:pPr>
        <w:rPr>
          <w:color w:val="auto"/>
          <w:sz w:val="22"/>
          <w:szCs w:val="22"/>
        </w:rPr>
      </w:pPr>
    </w:p>
    <w:p w14:paraId="7ADF4B10" w14:textId="77777777" w:rsidR="009C1C91" w:rsidRPr="00F476EF" w:rsidRDefault="009C1C91" w:rsidP="75C70939">
      <w:pPr>
        <w:rPr>
          <w:color w:val="auto"/>
          <w:sz w:val="22"/>
          <w:szCs w:val="22"/>
        </w:rPr>
      </w:pPr>
    </w:p>
    <w:tbl>
      <w:tblPr>
        <w:tblStyle w:val="TableGrid"/>
        <w:tblW w:w="14176" w:type="dxa"/>
        <w:tblInd w:w="-157"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shd w:val="clear" w:color="auto" w:fill="DEE4C3" w:themeFill="background2"/>
        <w:tblLook w:val="04A0" w:firstRow="1" w:lastRow="0" w:firstColumn="1" w:lastColumn="0" w:noHBand="0" w:noVBand="1"/>
      </w:tblPr>
      <w:tblGrid>
        <w:gridCol w:w="14176"/>
      </w:tblGrid>
      <w:tr w:rsidR="00F476EF" w:rsidRPr="00F476EF" w14:paraId="294C68C4" w14:textId="77777777" w:rsidTr="006D752E">
        <w:tc>
          <w:tcPr>
            <w:tcW w:w="14176" w:type="dxa"/>
            <w:shd w:val="clear" w:color="auto" w:fill="DEE4C3" w:themeFill="background2"/>
          </w:tcPr>
          <w:p w14:paraId="149C4E40" w14:textId="77777777" w:rsidR="00851383" w:rsidRPr="00F476EF" w:rsidRDefault="00851383" w:rsidP="00907F5C">
            <w:pPr>
              <w:jc w:val="both"/>
              <w:rPr>
                <w:b/>
                <w:bCs/>
                <w:color w:val="auto"/>
                <w:sz w:val="22"/>
                <w:szCs w:val="22"/>
              </w:rPr>
            </w:pPr>
            <w:bookmarkStart w:id="2" w:name="_Hlk75773090"/>
          </w:p>
          <w:p w14:paraId="4B72A43F" w14:textId="42AF8BE3" w:rsidR="00851383" w:rsidRPr="00F476EF" w:rsidRDefault="00851383" w:rsidP="00907F5C">
            <w:pPr>
              <w:jc w:val="both"/>
              <w:rPr>
                <w:b/>
                <w:bCs/>
                <w:color w:val="auto"/>
                <w:sz w:val="22"/>
                <w:szCs w:val="22"/>
              </w:rPr>
            </w:pPr>
            <w:r w:rsidRPr="00F476EF">
              <w:rPr>
                <w:b/>
                <w:bCs/>
                <w:color w:val="auto"/>
                <w:sz w:val="22"/>
                <w:szCs w:val="22"/>
              </w:rPr>
              <w:t>Section Three: Engagement</w:t>
            </w:r>
          </w:p>
          <w:p w14:paraId="20B5D819" w14:textId="1678CFAC" w:rsidR="00851383" w:rsidRPr="00F476EF" w:rsidRDefault="00F5416E" w:rsidP="00F5416E">
            <w:pPr>
              <w:rPr>
                <w:color w:val="auto"/>
                <w:sz w:val="22"/>
                <w:szCs w:val="22"/>
              </w:rPr>
            </w:pPr>
            <w:r w:rsidRPr="00F476EF">
              <w:rPr>
                <w:color w:val="auto"/>
                <w:sz w:val="22"/>
                <w:szCs w:val="22"/>
              </w:rPr>
              <w:t>Engagement with individuals or organisations affected by the proposed activity must take place.</w:t>
            </w:r>
            <w:r w:rsidR="00863E16" w:rsidRPr="00F476EF">
              <w:rPr>
                <w:color w:val="auto"/>
                <w:sz w:val="22"/>
                <w:szCs w:val="22"/>
              </w:rPr>
              <w:t xml:space="preserve"> For further advice and support </w:t>
            </w:r>
            <w:r w:rsidR="00BE3607" w:rsidRPr="00F476EF">
              <w:rPr>
                <w:color w:val="auto"/>
                <w:sz w:val="22"/>
                <w:szCs w:val="22"/>
              </w:rPr>
              <w:t>with</w:t>
            </w:r>
            <w:r w:rsidR="00863E16" w:rsidRPr="00F476EF">
              <w:rPr>
                <w:color w:val="auto"/>
                <w:sz w:val="22"/>
                <w:szCs w:val="22"/>
              </w:rPr>
              <w:t xml:space="preserve"> engagement and consultations, click </w:t>
            </w:r>
            <w:hyperlink r:id="rId22" w:history="1">
              <w:r w:rsidR="00863E16" w:rsidRPr="00F476EF">
                <w:rPr>
                  <w:rStyle w:val="Hyperlink"/>
                  <w:color w:val="auto"/>
                  <w:sz w:val="22"/>
                  <w:szCs w:val="22"/>
                </w:rPr>
                <w:t>here</w:t>
              </w:r>
            </w:hyperlink>
            <w:r w:rsidR="00863E16" w:rsidRPr="00F476EF">
              <w:rPr>
                <w:color w:val="auto"/>
                <w:sz w:val="22"/>
                <w:szCs w:val="22"/>
              </w:rPr>
              <w:t xml:space="preserve">. </w:t>
            </w:r>
          </w:p>
          <w:p w14:paraId="7F3181C5" w14:textId="2575511F" w:rsidR="00F5416E" w:rsidRPr="00F476EF" w:rsidRDefault="00F5416E" w:rsidP="00F5416E">
            <w:pPr>
              <w:rPr>
                <w:b/>
                <w:bCs/>
                <w:color w:val="auto"/>
                <w:sz w:val="22"/>
                <w:szCs w:val="22"/>
              </w:rPr>
            </w:pPr>
          </w:p>
        </w:tc>
      </w:tr>
      <w:bookmarkEnd w:id="2"/>
    </w:tbl>
    <w:p w14:paraId="2BF6A452" w14:textId="23CA67BA" w:rsidR="00851383" w:rsidRPr="00F476EF" w:rsidRDefault="00851383" w:rsidP="75C70939">
      <w:pPr>
        <w:rPr>
          <w:color w:val="auto"/>
          <w:sz w:val="22"/>
          <w:szCs w:val="22"/>
        </w:rPr>
      </w:pPr>
    </w:p>
    <w:tbl>
      <w:tblPr>
        <w:tblStyle w:val="TableGrid"/>
        <w:tblW w:w="0" w:type="auto"/>
        <w:tblInd w:w="-147" w:type="dxa"/>
        <w:tblLook w:val="04A0" w:firstRow="1" w:lastRow="0" w:firstColumn="1" w:lastColumn="0" w:noHBand="0" w:noVBand="1"/>
      </w:tblPr>
      <w:tblGrid>
        <w:gridCol w:w="4962"/>
        <w:gridCol w:w="2126"/>
        <w:gridCol w:w="7007"/>
      </w:tblGrid>
      <w:tr w:rsidR="00F476EF" w:rsidRPr="00F476EF" w14:paraId="7612A5EC" w14:textId="77777777" w:rsidTr="01C431DA">
        <w:tc>
          <w:tcPr>
            <w:tcW w:w="4962" w:type="dxa"/>
            <w:shd w:val="clear" w:color="auto" w:fill="F2F2F2" w:themeFill="background1" w:themeFillShade="F2"/>
          </w:tcPr>
          <w:p w14:paraId="1501482D" w14:textId="77777777" w:rsidR="008E1EE4" w:rsidRPr="00F476EF" w:rsidRDefault="008E1EE4" w:rsidP="009753CE">
            <w:pPr>
              <w:rPr>
                <w:b/>
                <w:bCs/>
                <w:color w:val="auto"/>
                <w:sz w:val="22"/>
                <w:szCs w:val="22"/>
              </w:rPr>
            </w:pPr>
          </w:p>
          <w:p w14:paraId="7F39E225" w14:textId="610BE9B4" w:rsidR="007F7902" w:rsidRPr="00F476EF" w:rsidRDefault="007F7902" w:rsidP="009753CE">
            <w:pPr>
              <w:rPr>
                <w:b/>
                <w:bCs/>
                <w:color w:val="auto"/>
                <w:sz w:val="22"/>
                <w:szCs w:val="22"/>
              </w:rPr>
            </w:pPr>
            <w:r w:rsidRPr="00F476EF">
              <w:rPr>
                <w:b/>
                <w:bCs/>
                <w:color w:val="auto"/>
                <w:sz w:val="22"/>
                <w:szCs w:val="22"/>
              </w:rPr>
              <w:t>Has the proposed activity been subject</w:t>
            </w:r>
            <w:r w:rsidR="056F0479" w:rsidRPr="00F476EF">
              <w:rPr>
                <w:b/>
                <w:bCs/>
                <w:color w:val="auto"/>
                <w:sz w:val="22"/>
                <w:szCs w:val="22"/>
              </w:rPr>
              <w:t xml:space="preserve"> </w:t>
            </w:r>
            <w:r w:rsidRPr="00F476EF">
              <w:rPr>
                <w:b/>
                <w:bCs/>
                <w:color w:val="auto"/>
                <w:sz w:val="22"/>
                <w:szCs w:val="22"/>
              </w:rPr>
              <w:t>to engagement or consultation with those it’s going to impact, taking into account their protected</w:t>
            </w:r>
            <w:r w:rsidR="00563A28" w:rsidRPr="00F476EF">
              <w:rPr>
                <w:b/>
                <w:bCs/>
                <w:color w:val="auto"/>
                <w:sz w:val="22"/>
                <w:szCs w:val="22"/>
              </w:rPr>
              <w:t xml:space="preserve"> </w:t>
            </w:r>
            <w:r w:rsidRPr="00F476EF">
              <w:rPr>
                <w:b/>
                <w:bCs/>
                <w:color w:val="auto"/>
                <w:sz w:val="22"/>
                <w:szCs w:val="22"/>
              </w:rPr>
              <w:t>characteristics and socio-economic status?</w:t>
            </w:r>
          </w:p>
          <w:p w14:paraId="0EDBD1D4" w14:textId="6D3AAE34" w:rsidR="008E1EE4" w:rsidRPr="00F476EF" w:rsidRDefault="008E1EE4" w:rsidP="009753CE">
            <w:pPr>
              <w:rPr>
                <w:b/>
                <w:bCs/>
                <w:color w:val="auto"/>
                <w:sz w:val="22"/>
                <w:szCs w:val="22"/>
              </w:rPr>
            </w:pPr>
          </w:p>
        </w:tc>
        <w:tc>
          <w:tcPr>
            <w:tcW w:w="9133" w:type="dxa"/>
            <w:gridSpan w:val="2"/>
          </w:tcPr>
          <w:p w14:paraId="220D5F6D" w14:textId="0DDB7A6F" w:rsidR="007F7902" w:rsidRPr="00F476EF" w:rsidRDefault="00A173D5" w:rsidP="75C70939">
            <w:pPr>
              <w:rPr>
                <w:color w:val="auto"/>
                <w:sz w:val="22"/>
                <w:szCs w:val="22"/>
              </w:rPr>
            </w:pPr>
            <w:r w:rsidRPr="00F476EF">
              <w:rPr>
                <w:color w:val="auto"/>
                <w:sz w:val="22"/>
                <w:szCs w:val="22"/>
              </w:rPr>
              <w:t xml:space="preserve">WFRS </w:t>
            </w:r>
            <w:r w:rsidR="001954B4" w:rsidRPr="00F476EF">
              <w:rPr>
                <w:color w:val="auto"/>
                <w:sz w:val="22"/>
                <w:szCs w:val="22"/>
              </w:rPr>
              <w:t xml:space="preserve">will conduct a public consultation on the </w:t>
            </w:r>
            <w:r w:rsidR="00771610">
              <w:rPr>
                <w:color w:val="auto"/>
                <w:sz w:val="22"/>
                <w:szCs w:val="22"/>
              </w:rPr>
              <w:t>Strategy</w:t>
            </w:r>
            <w:r w:rsidR="008C143E" w:rsidRPr="00F476EF">
              <w:rPr>
                <w:color w:val="auto"/>
                <w:sz w:val="22"/>
                <w:szCs w:val="22"/>
              </w:rPr>
              <w:t xml:space="preserve"> and will take steps to </w:t>
            </w:r>
            <w:r w:rsidR="00C90E27" w:rsidRPr="00F476EF">
              <w:rPr>
                <w:color w:val="auto"/>
                <w:sz w:val="22"/>
                <w:szCs w:val="22"/>
              </w:rPr>
              <w:t xml:space="preserve">ensure that </w:t>
            </w:r>
            <w:r w:rsidR="00346B1A" w:rsidRPr="00F476EF">
              <w:rPr>
                <w:color w:val="auto"/>
                <w:sz w:val="22"/>
                <w:szCs w:val="22"/>
              </w:rPr>
              <w:t xml:space="preserve">the views of </w:t>
            </w:r>
            <w:r w:rsidR="00E82C88" w:rsidRPr="00F476EF">
              <w:rPr>
                <w:color w:val="auto"/>
                <w:sz w:val="22"/>
                <w:szCs w:val="22"/>
              </w:rPr>
              <w:t>those members of the community that are most vulnerable (including protected characteristics and s</w:t>
            </w:r>
            <w:r w:rsidR="00940198" w:rsidRPr="00F476EF">
              <w:rPr>
                <w:color w:val="auto"/>
                <w:sz w:val="22"/>
                <w:szCs w:val="22"/>
              </w:rPr>
              <w:t>ocio-economic status)</w:t>
            </w:r>
            <w:r w:rsidR="00C90E27" w:rsidRPr="00F476EF">
              <w:rPr>
                <w:color w:val="auto"/>
                <w:sz w:val="22"/>
                <w:szCs w:val="22"/>
              </w:rPr>
              <w:t xml:space="preserve"> </w:t>
            </w:r>
            <w:r w:rsidR="00346B1A" w:rsidRPr="00F476EF">
              <w:rPr>
                <w:color w:val="auto"/>
                <w:sz w:val="22"/>
                <w:szCs w:val="22"/>
              </w:rPr>
              <w:t xml:space="preserve">are </w:t>
            </w:r>
            <w:r w:rsidR="00A45D49" w:rsidRPr="00F476EF">
              <w:rPr>
                <w:color w:val="auto"/>
                <w:sz w:val="22"/>
                <w:szCs w:val="22"/>
              </w:rPr>
              <w:t>taken into account</w:t>
            </w:r>
          </w:p>
        </w:tc>
      </w:tr>
      <w:tr w:rsidR="00F476EF" w:rsidRPr="00F476EF" w14:paraId="6B7CC5CB" w14:textId="77777777" w:rsidTr="01C431DA">
        <w:tc>
          <w:tcPr>
            <w:tcW w:w="4962" w:type="dxa"/>
            <w:shd w:val="clear" w:color="auto" w:fill="F2F2F2" w:themeFill="background1" w:themeFillShade="F2"/>
          </w:tcPr>
          <w:p w14:paraId="07837259" w14:textId="77777777" w:rsidR="008E1EE4" w:rsidRPr="00F476EF" w:rsidRDefault="008E1EE4" w:rsidP="75C70939">
            <w:pPr>
              <w:rPr>
                <w:b/>
                <w:bCs/>
                <w:color w:val="auto"/>
                <w:sz w:val="22"/>
                <w:szCs w:val="22"/>
              </w:rPr>
            </w:pPr>
          </w:p>
          <w:p w14:paraId="4E58D4C3" w14:textId="77777777" w:rsidR="007F7902" w:rsidRPr="00F476EF" w:rsidRDefault="007F7902" w:rsidP="75C70939">
            <w:pPr>
              <w:rPr>
                <w:b/>
                <w:bCs/>
                <w:color w:val="auto"/>
                <w:sz w:val="22"/>
                <w:szCs w:val="22"/>
              </w:rPr>
            </w:pPr>
            <w:r w:rsidRPr="00F476EF">
              <w:rPr>
                <w:b/>
                <w:bCs/>
                <w:color w:val="auto"/>
                <w:sz w:val="22"/>
                <w:szCs w:val="22"/>
              </w:rPr>
              <w:t>If YES, please state who with.</w:t>
            </w:r>
          </w:p>
          <w:p w14:paraId="447439F5" w14:textId="58C6668B" w:rsidR="008E1EE4" w:rsidRPr="00F476EF" w:rsidRDefault="008E1EE4" w:rsidP="75C70939">
            <w:pPr>
              <w:rPr>
                <w:b/>
                <w:bCs/>
                <w:color w:val="auto"/>
                <w:sz w:val="22"/>
                <w:szCs w:val="22"/>
              </w:rPr>
            </w:pPr>
          </w:p>
        </w:tc>
        <w:tc>
          <w:tcPr>
            <w:tcW w:w="9133" w:type="dxa"/>
            <w:gridSpan w:val="2"/>
          </w:tcPr>
          <w:p w14:paraId="39E04325" w14:textId="47CBA9FA" w:rsidR="007F7902" w:rsidRPr="00F476EF" w:rsidRDefault="00A45D49" w:rsidP="75C70939">
            <w:pPr>
              <w:rPr>
                <w:color w:val="auto"/>
                <w:sz w:val="22"/>
                <w:szCs w:val="22"/>
              </w:rPr>
            </w:pPr>
            <w:r w:rsidRPr="00F476EF">
              <w:rPr>
                <w:color w:val="auto"/>
                <w:sz w:val="22"/>
                <w:szCs w:val="22"/>
              </w:rPr>
              <w:t>The whole community will be included in the consultation</w:t>
            </w:r>
          </w:p>
        </w:tc>
      </w:tr>
      <w:tr w:rsidR="00F476EF" w:rsidRPr="00F476EF" w14:paraId="14EBD2A2" w14:textId="77777777" w:rsidTr="01C431DA">
        <w:tc>
          <w:tcPr>
            <w:tcW w:w="4962" w:type="dxa"/>
            <w:shd w:val="clear" w:color="auto" w:fill="F2F2F2" w:themeFill="background1" w:themeFillShade="F2"/>
          </w:tcPr>
          <w:p w14:paraId="7C60C2C0" w14:textId="77777777" w:rsidR="008E1EE4" w:rsidRPr="00F476EF" w:rsidRDefault="008E1EE4" w:rsidP="006A7F90">
            <w:pPr>
              <w:rPr>
                <w:b/>
                <w:bCs/>
                <w:color w:val="auto"/>
                <w:sz w:val="22"/>
                <w:szCs w:val="22"/>
              </w:rPr>
            </w:pPr>
          </w:p>
          <w:p w14:paraId="0BEF5374" w14:textId="77777777" w:rsidR="007F7902" w:rsidRPr="00F476EF" w:rsidRDefault="007F7902" w:rsidP="006A7F90">
            <w:pPr>
              <w:rPr>
                <w:b/>
                <w:bCs/>
                <w:color w:val="auto"/>
                <w:sz w:val="22"/>
                <w:szCs w:val="22"/>
              </w:rPr>
            </w:pPr>
            <w:r w:rsidRPr="00F476EF">
              <w:rPr>
                <w:b/>
                <w:bCs/>
                <w:color w:val="auto"/>
                <w:sz w:val="22"/>
                <w:szCs w:val="22"/>
              </w:rPr>
              <w:t>If NO engagement has been conducted, please</w:t>
            </w:r>
            <w:r w:rsidR="008E1EE4" w:rsidRPr="00F476EF">
              <w:rPr>
                <w:b/>
                <w:bCs/>
                <w:color w:val="auto"/>
                <w:sz w:val="22"/>
                <w:szCs w:val="22"/>
              </w:rPr>
              <w:t xml:space="preserve"> </w:t>
            </w:r>
            <w:r w:rsidRPr="00F476EF">
              <w:rPr>
                <w:b/>
                <w:bCs/>
                <w:color w:val="auto"/>
                <w:sz w:val="22"/>
                <w:szCs w:val="22"/>
              </w:rPr>
              <w:t>state why.</w:t>
            </w:r>
          </w:p>
          <w:p w14:paraId="2CBCF768" w14:textId="36E50B4D" w:rsidR="008E1EE4" w:rsidRPr="00F476EF" w:rsidRDefault="008E1EE4" w:rsidP="006A7F90">
            <w:pPr>
              <w:rPr>
                <w:b/>
                <w:bCs/>
                <w:color w:val="auto"/>
                <w:sz w:val="22"/>
                <w:szCs w:val="22"/>
              </w:rPr>
            </w:pPr>
          </w:p>
        </w:tc>
        <w:tc>
          <w:tcPr>
            <w:tcW w:w="9133" w:type="dxa"/>
            <w:gridSpan w:val="2"/>
          </w:tcPr>
          <w:p w14:paraId="686C1198" w14:textId="309EE205" w:rsidR="007F7902" w:rsidRPr="00F476EF" w:rsidRDefault="00A45D49" w:rsidP="75C70939">
            <w:pPr>
              <w:rPr>
                <w:color w:val="auto"/>
                <w:sz w:val="22"/>
                <w:szCs w:val="22"/>
              </w:rPr>
            </w:pPr>
            <w:r w:rsidRPr="00F476EF">
              <w:rPr>
                <w:color w:val="auto"/>
                <w:sz w:val="22"/>
                <w:szCs w:val="22"/>
              </w:rPr>
              <w:t>The consultation will be open from July to September 2022</w:t>
            </w:r>
          </w:p>
        </w:tc>
      </w:tr>
      <w:tr w:rsidR="00F476EF" w:rsidRPr="00F476EF" w14:paraId="4B501643" w14:textId="77777777" w:rsidTr="01C431DA">
        <w:tc>
          <w:tcPr>
            <w:tcW w:w="4962" w:type="dxa"/>
            <w:shd w:val="clear" w:color="auto" w:fill="F2F2F2" w:themeFill="background1" w:themeFillShade="F2"/>
          </w:tcPr>
          <w:p w14:paraId="6B89E699" w14:textId="77777777" w:rsidR="00302D43" w:rsidRPr="00F476EF" w:rsidRDefault="00302D43" w:rsidP="75C70939">
            <w:pPr>
              <w:rPr>
                <w:b/>
                <w:bCs/>
                <w:color w:val="auto"/>
                <w:sz w:val="22"/>
                <w:szCs w:val="22"/>
              </w:rPr>
            </w:pPr>
          </w:p>
          <w:p w14:paraId="7E0BCC13" w14:textId="77777777" w:rsidR="00424D36" w:rsidRPr="00F476EF" w:rsidRDefault="00302D43" w:rsidP="75C70939">
            <w:pPr>
              <w:rPr>
                <w:b/>
                <w:bCs/>
                <w:color w:val="auto"/>
                <w:sz w:val="22"/>
                <w:szCs w:val="22"/>
              </w:rPr>
            </w:pPr>
            <w:r w:rsidRPr="00F476EF">
              <w:rPr>
                <w:b/>
                <w:bCs/>
                <w:color w:val="auto"/>
                <w:sz w:val="22"/>
                <w:szCs w:val="22"/>
              </w:rPr>
              <w:t>How was the engagement carried out?</w:t>
            </w:r>
          </w:p>
          <w:p w14:paraId="2EFBDF80" w14:textId="5B0C32F5" w:rsidR="00302D43" w:rsidRPr="00F476EF" w:rsidRDefault="00302D43" w:rsidP="75C70939">
            <w:pPr>
              <w:rPr>
                <w:b/>
                <w:bCs/>
                <w:color w:val="auto"/>
                <w:sz w:val="22"/>
                <w:szCs w:val="22"/>
              </w:rPr>
            </w:pPr>
            <w:r w:rsidRPr="00F476EF">
              <w:rPr>
                <w:b/>
                <w:bCs/>
                <w:color w:val="auto"/>
                <w:sz w:val="22"/>
                <w:szCs w:val="22"/>
              </w:rPr>
              <w:t xml:space="preserve">            </w:t>
            </w:r>
          </w:p>
        </w:tc>
        <w:tc>
          <w:tcPr>
            <w:tcW w:w="2126" w:type="dxa"/>
            <w:shd w:val="clear" w:color="auto" w:fill="F2F2F2" w:themeFill="background1" w:themeFillShade="F2"/>
          </w:tcPr>
          <w:p w14:paraId="749FE5BC" w14:textId="77777777" w:rsidR="00302D43" w:rsidRPr="00F476EF" w:rsidRDefault="00302D43" w:rsidP="00302D43">
            <w:pPr>
              <w:jc w:val="center"/>
              <w:rPr>
                <w:b/>
                <w:bCs/>
                <w:color w:val="auto"/>
                <w:sz w:val="22"/>
                <w:szCs w:val="22"/>
              </w:rPr>
            </w:pPr>
          </w:p>
          <w:p w14:paraId="7611AA71" w14:textId="23F477AD" w:rsidR="00302D43" w:rsidRPr="00F476EF" w:rsidRDefault="00302D43" w:rsidP="00302D43">
            <w:pPr>
              <w:jc w:val="center"/>
              <w:rPr>
                <w:b/>
                <w:bCs/>
                <w:color w:val="auto"/>
                <w:sz w:val="22"/>
                <w:szCs w:val="22"/>
              </w:rPr>
            </w:pPr>
            <w:r w:rsidRPr="00F476EF">
              <w:rPr>
                <w:b/>
                <w:bCs/>
                <w:color w:val="auto"/>
                <w:sz w:val="22"/>
                <w:szCs w:val="22"/>
              </w:rPr>
              <w:t>Yes / No</w:t>
            </w:r>
          </w:p>
        </w:tc>
        <w:tc>
          <w:tcPr>
            <w:tcW w:w="7007" w:type="dxa"/>
            <w:shd w:val="clear" w:color="auto" w:fill="F2F2F2" w:themeFill="background1" w:themeFillShade="F2"/>
          </w:tcPr>
          <w:p w14:paraId="22B933F1" w14:textId="77777777" w:rsidR="00302D43" w:rsidRPr="00F476EF" w:rsidRDefault="00302D43" w:rsidP="75C70939">
            <w:pPr>
              <w:rPr>
                <w:b/>
                <w:bCs/>
                <w:color w:val="auto"/>
                <w:sz w:val="22"/>
                <w:szCs w:val="22"/>
              </w:rPr>
            </w:pPr>
          </w:p>
          <w:p w14:paraId="2912A4FC" w14:textId="24607019" w:rsidR="00302D43" w:rsidRPr="00F476EF" w:rsidRDefault="00302D43" w:rsidP="75C70939">
            <w:pPr>
              <w:rPr>
                <w:b/>
                <w:bCs/>
                <w:color w:val="auto"/>
                <w:sz w:val="22"/>
                <w:szCs w:val="22"/>
              </w:rPr>
            </w:pPr>
            <w:r w:rsidRPr="00F476EF">
              <w:rPr>
                <w:b/>
                <w:bCs/>
                <w:color w:val="auto"/>
                <w:sz w:val="22"/>
                <w:szCs w:val="22"/>
              </w:rPr>
              <w:t>What were the results from the engagement? Please list…</w:t>
            </w:r>
          </w:p>
        </w:tc>
      </w:tr>
      <w:tr w:rsidR="00F476EF" w:rsidRPr="00F476EF" w14:paraId="24032122" w14:textId="77777777" w:rsidTr="01C431DA">
        <w:tc>
          <w:tcPr>
            <w:tcW w:w="4962" w:type="dxa"/>
            <w:shd w:val="clear" w:color="auto" w:fill="F2F2F2" w:themeFill="background1" w:themeFillShade="F2"/>
          </w:tcPr>
          <w:p w14:paraId="5A72E374" w14:textId="338F37FB" w:rsidR="000B49CE" w:rsidRPr="00F476EF" w:rsidRDefault="00421B31" w:rsidP="000A0603">
            <w:pPr>
              <w:jc w:val="right"/>
              <w:rPr>
                <w:b/>
                <w:bCs/>
                <w:color w:val="auto"/>
                <w:sz w:val="22"/>
                <w:szCs w:val="22"/>
              </w:rPr>
            </w:pPr>
            <w:r w:rsidRPr="00F476EF">
              <w:rPr>
                <w:b/>
                <w:bCs/>
                <w:color w:val="auto"/>
                <w:sz w:val="22"/>
                <w:szCs w:val="22"/>
              </w:rPr>
              <w:t>Focus Groups</w:t>
            </w:r>
          </w:p>
        </w:tc>
        <w:tc>
          <w:tcPr>
            <w:tcW w:w="2126" w:type="dxa"/>
          </w:tcPr>
          <w:p w14:paraId="7404425F" w14:textId="77777777" w:rsidR="000B49CE" w:rsidRPr="00F476EF" w:rsidRDefault="000B49CE" w:rsidP="75C70939">
            <w:pPr>
              <w:rPr>
                <w:color w:val="auto"/>
                <w:sz w:val="22"/>
                <w:szCs w:val="22"/>
              </w:rPr>
            </w:pPr>
          </w:p>
        </w:tc>
        <w:tc>
          <w:tcPr>
            <w:tcW w:w="7007" w:type="dxa"/>
          </w:tcPr>
          <w:p w14:paraId="048CAE30" w14:textId="45194274" w:rsidR="000B49CE" w:rsidRPr="00F50F3B" w:rsidRDefault="00F50F3B" w:rsidP="75C70939">
            <w:pPr>
              <w:rPr>
                <w:b/>
                <w:bCs/>
                <w:color w:val="auto"/>
                <w:sz w:val="22"/>
                <w:szCs w:val="22"/>
              </w:rPr>
            </w:pPr>
            <w:r w:rsidRPr="00F50F3B">
              <w:rPr>
                <w:b/>
                <w:bCs/>
                <w:color w:val="auto"/>
                <w:sz w:val="22"/>
                <w:szCs w:val="22"/>
              </w:rPr>
              <w:t>To be completed post consultation</w:t>
            </w:r>
          </w:p>
        </w:tc>
      </w:tr>
      <w:tr w:rsidR="00F476EF" w:rsidRPr="00F476EF" w14:paraId="2FDF9300" w14:textId="77777777" w:rsidTr="01C431DA">
        <w:tc>
          <w:tcPr>
            <w:tcW w:w="4962" w:type="dxa"/>
            <w:shd w:val="clear" w:color="auto" w:fill="F2F2F2" w:themeFill="background1" w:themeFillShade="F2"/>
          </w:tcPr>
          <w:p w14:paraId="271AE9F3" w14:textId="2D086438" w:rsidR="000B49CE" w:rsidRPr="00F476EF" w:rsidRDefault="00421B31" w:rsidP="000A0603">
            <w:pPr>
              <w:jc w:val="right"/>
              <w:rPr>
                <w:b/>
                <w:bCs/>
                <w:color w:val="auto"/>
                <w:sz w:val="22"/>
                <w:szCs w:val="22"/>
              </w:rPr>
            </w:pPr>
            <w:r w:rsidRPr="00F476EF">
              <w:rPr>
                <w:b/>
                <w:bCs/>
                <w:color w:val="auto"/>
                <w:sz w:val="22"/>
                <w:szCs w:val="22"/>
              </w:rPr>
              <w:t>Surveys</w:t>
            </w:r>
          </w:p>
        </w:tc>
        <w:tc>
          <w:tcPr>
            <w:tcW w:w="2126" w:type="dxa"/>
          </w:tcPr>
          <w:p w14:paraId="22946499" w14:textId="77777777" w:rsidR="000B49CE" w:rsidRPr="00F476EF" w:rsidRDefault="000B49CE" w:rsidP="75C70939">
            <w:pPr>
              <w:rPr>
                <w:color w:val="auto"/>
                <w:sz w:val="22"/>
                <w:szCs w:val="22"/>
              </w:rPr>
            </w:pPr>
          </w:p>
        </w:tc>
        <w:tc>
          <w:tcPr>
            <w:tcW w:w="7007" w:type="dxa"/>
          </w:tcPr>
          <w:p w14:paraId="4E8DC586" w14:textId="120345AB" w:rsidR="000B49CE" w:rsidRPr="00F476EF" w:rsidRDefault="000B49CE" w:rsidP="75C70939">
            <w:pPr>
              <w:rPr>
                <w:color w:val="auto"/>
                <w:sz w:val="22"/>
                <w:szCs w:val="22"/>
              </w:rPr>
            </w:pPr>
          </w:p>
        </w:tc>
      </w:tr>
      <w:tr w:rsidR="00F476EF" w:rsidRPr="00F476EF" w14:paraId="114B15EC" w14:textId="77777777" w:rsidTr="01C431DA">
        <w:tc>
          <w:tcPr>
            <w:tcW w:w="4962" w:type="dxa"/>
            <w:shd w:val="clear" w:color="auto" w:fill="F2F2F2" w:themeFill="background1" w:themeFillShade="F2"/>
          </w:tcPr>
          <w:p w14:paraId="2F17415D" w14:textId="2D82FC82" w:rsidR="000B49CE" w:rsidRPr="00F476EF" w:rsidRDefault="00B05E02" w:rsidP="000A0603">
            <w:pPr>
              <w:jc w:val="right"/>
              <w:rPr>
                <w:b/>
                <w:bCs/>
                <w:color w:val="auto"/>
                <w:sz w:val="22"/>
                <w:szCs w:val="22"/>
              </w:rPr>
            </w:pPr>
            <w:r w:rsidRPr="00F476EF">
              <w:rPr>
                <w:b/>
                <w:bCs/>
                <w:color w:val="auto"/>
                <w:sz w:val="22"/>
                <w:szCs w:val="22"/>
              </w:rPr>
              <w:t xml:space="preserve">  </w:t>
            </w:r>
          </w:p>
        </w:tc>
        <w:tc>
          <w:tcPr>
            <w:tcW w:w="2126" w:type="dxa"/>
          </w:tcPr>
          <w:p w14:paraId="4793FE9C" w14:textId="77777777" w:rsidR="000B49CE" w:rsidRPr="00F476EF" w:rsidRDefault="000B49CE" w:rsidP="75C70939">
            <w:pPr>
              <w:rPr>
                <w:color w:val="auto"/>
                <w:sz w:val="22"/>
                <w:szCs w:val="22"/>
              </w:rPr>
            </w:pPr>
          </w:p>
        </w:tc>
        <w:tc>
          <w:tcPr>
            <w:tcW w:w="7007" w:type="dxa"/>
          </w:tcPr>
          <w:p w14:paraId="2A3368E0" w14:textId="07C5BA98" w:rsidR="000B49CE" w:rsidRPr="00F476EF" w:rsidRDefault="000B49CE" w:rsidP="75C70939">
            <w:pPr>
              <w:rPr>
                <w:color w:val="auto"/>
                <w:sz w:val="22"/>
                <w:szCs w:val="22"/>
              </w:rPr>
            </w:pPr>
          </w:p>
        </w:tc>
      </w:tr>
      <w:tr w:rsidR="00F476EF" w:rsidRPr="00F476EF" w14:paraId="2D6EB465" w14:textId="77777777" w:rsidTr="01C431DA">
        <w:tc>
          <w:tcPr>
            <w:tcW w:w="4962" w:type="dxa"/>
            <w:shd w:val="clear" w:color="auto" w:fill="F2F2F2" w:themeFill="background1" w:themeFillShade="F2"/>
          </w:tcPr>
          <w:p w14:paraId="0894A939" w14:textId="5F3C6429" w:rsidR="000B49CE" w:rsidRPr="00F476EF" w:rsidRDefault="00E77633" w:rsidP="000A0603">
            <w:pPr>
              <w:jc w:val="right"/>
              <w:rPr>
                <w:b/>
                <w:bCs/>
                <w:color w:val="auto"/>
                <w:sz w:val="22"/>
                <w:szCs w:val="22"/>
              </w:rPr>
            </w:pPr>
            <w:r w:rsidRPr="00F476EF">
              <w:rPr>
                <w:b/>
                <w:bCs/>
                <w:color w:val="auto"/>
                <w:sz w:val="22"/>
                <w:szCs w:val="22"/>
              </w:rPr>
              <w:t>Public Event</w:t>
            </w:r>
          </w:p>
        </w:tc>
        <w:tc>
          <w:tcPr>
            <w:tcW w:w="2126" w:type="dxa"/>
          </w:tcPr>
          <w:p w14:paraId="627020A5" w14:textId="77777777" w:rsidR="000B49CE" w:rsidRPr="00F476EF" w:rsidRDefault="000B49CE" w:rsidP="75C70939">
            <w:pPr>
              <w:rPr>
                <w:color w:val="auto"/>
                <w:sz w:val="22"/>
                <w:szCs w:val="22"/>
              </w:rPr>
            </w:pPr>
          </w:p>
        </w:tc>
        <w:tc>
          <w:tcPr>
            <w:tcW w:w="7007" w:type="dxa"/>
          </w:tcPr>
          <w:p w14:paraId="4A2CA2CF" w14:textId="48A7A4F5" w:rsidR="000B49CE" w:rsidRPr="00F476EF" w:rsidRDefault="000B49CE" w:rsidP="75C70939">
            <w:pPr>
              <w:rPr>
                <w:color w:val="auto"/>
                <w:sz w:val="22"/>
                <w:szCs w:val="22"/>
              </w:rPr>
            </w:pPr>
          </w:p>
        </w:tc>
      </w:tr>
      <w:tr w:rsidR="00F476EF" w:rsidRPr="00F476EF" w14:paraId="4B7EDA0B" w14:textId="77777777" w:rsidTr="01C431DA">
        <w:tc>
          <w:tcPr>
            <w:tcW w:w="4962" w:type="dxa"/>
            <w:shd w:val="clear" w:color="auto" w:fill="F2F2F2" w:themeFill="background1" w:themeFillShade="F2"/>
          </w:tcPr>
          <w:p w14:paraId="7977FC12" w14:textId="37C7C178" w:rsidR="00421B31" w:rsidRPr="00F476EF" w:rsidRDefault="00E77633" w:rsidP="000A0603">
            <w:pPr>
              <w:jc w:val="right"/>
              <w:rPr>
                <w:b/>
                <w:bCs/>
                <w:color w:val="auto"/>
                <w:sz w:val="22"/>
                <w:szCs w:val="22"/>
              </w:rPr>
            </w:pPr>
            <w:r w:rsidRPr="00F476EF">
              <w:rPr>
                <w:b/>
                <w:bCs/>
                <w:color w:val="auto"/>
                <w:sz w:val="22"/>
                <w:szCs w:val="22"/>
              </w:rPr>
              <w:t>Displays / Exhibitions</w:t>
            </w:r>
          </w:p>
        </w:tc>
        <w:tc>
          <w:tcPr>
            <w:tcW w:w="2126" w:type="dxa"/>
          </w:tcPr>
          <w:p w14:paraId="0B0E30F5" w14:textId="77777777" w:rsidR="00421B31" w:rsidRPr="00F476EF" w:rsidRDefault="00421B31" w:rsidP="75C70939">
            <w:pPr>
              <w:rPr>
                <w:color w:val="auto"/>
                <w:sz w:val="22"/>
                <w:szCs w:val="22"/>
              </w:rPr>
            </w:pPr>
          </w:p>
        </w:tc>
        <w:tc>
          <w:tcPr>
            <w:tcW w:w="7007" w:type="dxa"/>
          </w:tcPr>
          <w:p w14:paraId="3A78E891" w14:textId="77777777" w:rsidR="00421B31" w:rsidRPr="00F476EF" w:rsidRDefault="00421B31" w:rsidP="75C70939">
            <w:pPr>
              <w:rPr>
                <w:color w:val="auto"/>
                <w:sz w:val="22"/>
                <w:szCs w:val="22"/>
              </w:rPr>
            </w:pPr>
          </w:p>
        </w:tc>
      </w:tr>
      <w:tr w:rsidR="00F476EF" w:rsidRPr="00F476EF" w14:paraId="46EC89B4" w14:textId="77777777" w:rsidTr="01C431DA">
        <w:tc>
          <w:tcPr>
            <w:tcW w:w="4962" w:type="dxa"/>
            <w:shd w:val="clear" w:color="auto" w:fill="F2F2F2" w:themeFill="background1" w:themeFillShade="F2"/>
          </w:tcPr>
          <w:p w14:paraId="2563AF4A" w14:textId="03814199" w:rsidR="00421B31" w:rsidRPr="00F476EF" w:rsidRDefault="00E77633" w:rsidP="000A0603">
            <w:pPr>
              <w:jc w:val="right"/>
              <w:rPr>
                <w:b/>
                <w:bCs/>
                <w:color w:val="auto"/>
                <w:sz w:val="22"/>
                <w:szCs w:val="22"/>
              </w:rPr>
            </w:pPr>
            <w:r w:rsidRPr="00F476EF">
              <w:rPr>
                <w:b/>
                <w:bCs/>
                <w:color w:val="auto"/>
                <w:sz w:val="22"/>
                <w:szCs w:val="22"/>
              </w:rPr>
              <w:t>Other (please specify)</w:t>
            </w:r>
          </w:p>
        </w:tc>
        <w:tc>
          <w:tcPr>
            <w:tcW w:w="2126" w:type="dxa"/>
          </w:tcPr>
          <w:p w14:paraId="7C486B71" w14:textId="77777777" w:rsidR="00421B31" w:rsidRPr="00F476EF" w:rsidRDefault="00421B31" w:rsidP="75C70939">
            <w:pPr>
              <w:rPr>
                <w:color w:val="auto"/>
                <w:sz w:val="22"/>
                <w:szCs w:val="22"/>
              </w:rPr>
            </w:pPr>
          </w:p>
        </w:tc>
        <w:tc>
          <w:tcPr>
            <w:tcW w:w="7007" w:type="dxa"/>
          </w:tcPr>
          <w:p w14:paraId="177FC20D" w14:textId="77777777" w:rsidR="00421B31" w:rsidRDefault="00421B31" w:rsidP="75C70939">
            <w:pPr>
              <w:rPr>
                <w:color w:val="auto"/>
                <w:sz w:val="22"/>
                <w:szCs w:val="22"/>
              </w:rPr>
            </w:pPr>
          </w:p>
          <w:p w14:paraId="014ECBC9" w14:textId="742DAE2C" w:rsidR="007A40B9" w:rsidRPr="00F476EF" w:rsidRDefault="007A40B9" w:rsidP="75C70939">
            <w:pPr>
              <w:rPr>
                <w:color w:val="auto"/>
                <w:sz w:val="22"/>
                <w:szCs w:val="22"/>
              </w:rPr>
            </w:pPr>
          </w:p>
        </w:tc>
      </w:tr>
      <w:tr w:rsidR="00F476EF" w:rsidRPr="00F476EF" w14:paraId="16BFB93F" w14:textId="77777777" w:rsidTr="01C431DA">
        <w:tc>
          <w:tcPr>
            <w:tcW w:w="4962" w:type="dxa"/>
            <w:shd w:val="clear" w:color="auto" w:fill="F2F2F2" w:themeFill="background1" w:themeFillShade="F2"/>
          </w:tcPr>
          <w:p w14:paraId="27DF5254" w14:textId="1C46DAA5" w:rsidR="009A2344" w:rsidRPr="00F476EF" w:rsidRDefault="009A2344" w:rsidP="009A2344">
            <w:pPr>
              <w:rPr>
                <w:b/>
                <w:bCs/>
                <w:color w:val="auto"/>
                <w:sz w:val="22"/>
                <w:szCs w:val="22"/>
              </w:rPr>
            </w:pPr>
            <w:r w:rsidRPr="00F476EF">
              <w:rPr>
                <w:b/>
                <w:bCs/>
                <w:color w:val="auto"/>
                <w:sz w:val="22"/>
                <w:szCs w:val="22"/>
              </w:rPr>
              <w:t>Has the proposed activity changed as</w:t>
            </w:r>
          </w:p>
          <w:p w14:paraId="12FE401F" w14:textId="77777777" w:rsidR="00421B31" w:rsidRPr="00F476EF" w:rsidRDefault="009A2344" w:rsidP="009A2344">
            <w:pPr>
              <w:rPr>
                <w:b/>
                <w:bCs/>
                <w:color w:val="auto"/>
                <w:sz w:val="22"/>
                <w:szCs w:val="22"/>
              </w:rPr>
            </w:pPr>
            <w:r w:rsidRPr="00F476EF">
              <w:rPr>
                <w:b/>
                <w:bCs/>
                <w:color w:val="auto"/>
                <w:sz w:val="22"/>
                <w:szCs w:val="22"/>
              </w:rPr>
              <w:t>a result of the engagement?</w:t>
            </w:r>
          </w:p>
          <w:p w14:paraId="4424BB05" w14:textId="3208B46B" w:rsidR="0091719A" w:rsidRPr="00F476EF" w:rsidRDefault="0091719A" w:rsidP="009A2344">
            <w:pPr>
              <w:rPr>
                <w:b/>
                <w:bCs/>
                <w:color w:val="auto"/>
                <w:sz w:val="22"/>
                <w:szCs w:val="22"/>
              </w:rPr>
            </w:pPr>
          </w:p>
        </w:tc>
        <w:tc>
          <w:tcPr>
            <w:tcW w:w="2126" w:type="dxa"/>
          </w:tcPr>
          <w:p w14:paraId="5027801D" w14:textId="77777777" w:rsidR="00421B31" w:rsidRPr="00F476EF" w:rsidRDefault="00421B31" w:rsidP="75C70939">
            <w:pPr>
              <w:rPr>
                <w:color w:val="auto"/>
                <w:sz w:val="22"/>
                <w:szCs w:val="22"/>
              </w:rPr>
            </w:pPr>
          </w:p>
        </w:tc>
        <w:tc>
          <w:tcPr>
            <w:tcW w:w="7007" w:type="dxa"/>
          </w:tcPr>
          <w:p w14:paraId="166AB573" w14:textId="1396A2B6" w:rsidR="00421B31" w:rsidRPr="00F476EF" w:rsidRDefault="007A40B9" w:rsidP="75C70939">
            <w:pPr>
              <w:rPr>
                <w:color w:val="auto"/>
                <w:sz w:val="22"/>
                <w:szCs w:val="22"/>
              </w:rPr>
            </w:pPr>
            <w:r w:rsidRPr="00F50F3B">
              <w:rPr>
                <w:b/>
                <w:bCs/>
                <w:color w:val="auto"/>
                <w:sz w:val="22"/>
                <w:szCs w:val="22"/>
              </w:rPr>
              <w:t>To be completed post consultation</w:t>
            </w:r>
          </w:p>
        </w:tc>
      </w:tr>
      <w:tr w:rsidR="00F476EF" w:rsidRPr="00F476EF" w14:paraId="4350D099" w14:textId="77777777" w:rsidTr="01C431DA">
        <w:tc>
          <w:tcPr>
            <w:tcW w:w="4962" w:type="dxa"/>
            <w:shd w:val="clear" w:color="auto" w:fill="F2F2F2" w:themeFill="background1" w:themeFillShade="F2"/>
          </w:tcPr>
          <w:p w14:paraId="6AD53ACF" w14:textId="42182172" w:rsidR="008E1EE4" w:rsidRPr="00F476EF" w:rsidRDefault="009A2344" w:rsidP="009A2344">
            <w:pPr>
              <w:rPr>
                <w:b/>
                <w:bCs/>
                <w:color w:val="auto"/>
                <w:sz w:val="22"/>
                <w:szCs w:val="22"/>
              </w:rPr>
            </w:pPr>
            <w:r w:rsidRPr="00F476EF">
              <w:rPr>
                <w:b/>
                <w:bCs/>
                <w:color w:val="auto"/>
                <w:sz w:val="22"/>
                <w:szCs w:val="22"/>
              </w:rPr>
              <w:lastRenderedPageBreak/>
              <w:t>Have the results of the engagement been fed back to the</w:t>
            </w:r>
            <w:r w:rsidR="0091719A" w:rsidRPr="00F476EF">
              <w:rPr>
                <w:b/>
                <w:bCs/>
                <w:color w:val="auto"/>
                <w:sz w:val="22"/>
                <w:szCs w:val="22"/>
              </w:rPr>
              <w:t xml:space="preserve"> </w:t>
            </w:r>
            <w:r w:rsidRPr="00F476EF">
              <w:rPr>
                <w:b/>
                <w:bCs/>
                <w:color w:val="auto"/>
                <w:sz w:val="22"/>
                <w:szCs w:val="22"/>
              </w:rPr>
              <w:t>consultees?</w:t>
            </w:r>
          </w:p>
          <w:p w14:paraId="4985AF93" w14:textId="0A293B51" w:rsidR="0091719A" w:rsidRPr="00F476EF" w:rsidRDefault="0091719A" w:rsidP="009A2344">
            <w:pPr>
              <w:rPr>
                <w:b/>
                <w:bCs/>
                <w:color w:val="auto"/>
                <w:sz w:val="22"/>
                <w:szCs w:val="22"/>
              </w:rPr>
            </w:pPr>
          </w:p>
        </w:tc>
        <w:tc>
          <w:tcPr>
            <w:tcW w:w="2126" w:type="dxa"/>
          </w:tcPr>
          <w:p w14:paraId="28AD6CAD" w14:textId="77777777" w:rsidR="008E1EE4" w:rsidRPr="00F476EF" w:rsidRDefault="008E1EE4" w:rsidP="75C70939">
            <w:pPr>
              <w:rPr>
                <w:color w:val="auto"/>
                <w:sz w:val="22"/>
                <w:szCs w:val="22"/>
              </w:rPr>
            </w:pPr>
          </w:p>
        </w:tc>
        <w:tc>
          <w:tcPr>
            <w:tcW w:w="7007" w:type="dxa"/>
          </w:tcPr>
          <w:p w14:paraId="202EED42" w14:textId="4B0C23E9" w:rsidR="008E1EE4" w:rsidRPr="00F476EF" w:rsidRDefault="007A40B9" w:rsidP="75C70939">
            <w:pPr>
              <w:rPr>
                <w:color w:val="auto"/>
                <w:sz w:val="22"/>
                <w:szCs w:val="22"/>
              </w:rPr>
            </w:pPr>
            <w:r w:rsidRPr="00F50F3B">
              <w:rPr>
                <w:b/>
                <w:bCs/>
                <w:color w:val="auto"/>
                <w:sz w:val="22"/>
                <w:szCs w:val="22"/>
              </w:rPr>
              <w:t>To be completed post consultation</w:t>
            </w:r>
          </w:p>
        </w:tc>
      </w:tr>
      <w:tr w:rsidR="00F476EF" w:rsidRPr="00F476EF" w14:paraId="60938B22" w14:textId="77777777" w:rsidTr="007A40B9">
        <w:trPr>
          <w:trHeight w:val="998"/>
        </w:trPr>
        <w:tc>
          <w:tcPr>
            <w:tcW w:w="4962" w:type="dxa"/>
            <w:shd w:val="clear" w:color="auto" w:fill="F2F2F2" w:themeFill="background1" w:themeFillShade="F2"/>
          </w:tcPr>
          <w:p w14:paraId="1587C294" w14:textId="77777777" w:rsidR="0091719A" w:rsidRPr="00F476EF" w:rsidRDefault="0091719A" w:rsidP="75C70939">
            <w:pPr>
              <w:rPr>
                <w:b/>
                <w:bCs/>
                <w:color w:val="auto"/>
                <w:sz w:val="22"/>
                <w:szCs w:val="22"/>
              </w:rPr>
            </w:pPr>
          </w:p>
          <w:p w14:paraId="503BF2C6" w14:textId="5DA7F007" w:rsidR="0091719A" w:rsidRPr="00F476EF" w:rsidRDefault="00F34EAA" w:rsidP="75C70939">
            <w:pPr>
              <w:rPr>
                <w:b/>
                <w:bCs/>
                <w:color w:val="auto"/>
                <w:sz w:val="22"/>
                <w:szCs w:val="22"/>
              </w:rPr>
            </w:pPr>
            <w:r w:rsidRPr="00F476EF">
              <w:rPr>
                <w:b/>
                <w:bCs/>
                <w:color w:val="auto"/>
                <w:sz w:val="22"/>
                <w:szCs w:val="22"/>
              </w:rPr>
              <w:t>Is further engagement or consultation recommended or planned?</w:t>
            </w:r>
          </w:p>
        </w:tc>
        <w:tc>
          <w:tcPr>
            <w:tcW w:w="2126" w:type="dxa"/>
          </w:tcPr>
          <w:p w14:paraId="26DD7F22" w14:textId="77777777" w:rsidR="008E1EE4" w:rsidRPr="00F476EF" w:rsidRDefault="008E1EE4" w:rsidP="75C70939">
            <w:pPr>
              <w:rPr>
                <w:color w:val="auto"/>
                <w:sz w:val="22"/>
                <w:szCs w:val="22"/>
              </w:rPr>
            </w:pPr>
          </w:p>
        </w:tc>
        <w:tc>
          <w:tcPr>
            <w:tcW w:w="7007" w:type="dxa"/>
          </w:tcPr>
          <w:p w14:paraId="1A62EFBB" w14:textId="2BCA8680" w:rsidR="008E1EE4" w:rsidRPr="00F476EF" w:rsidRDefault="007A40B9" w:rsidP="75C70939">
            <w:pPr>
              <w:rPr>
                <w:color w:val="auto"/>
                <w:sz w:val="22"/>
                <w:szCs w:val="22"/>
              </w:rPr>
            </w:pPr>
            <w:r w:rsidRPr="00F50F3B">
              <w:rPr>
                <w:b/>
                <w:bCs/>
                <w:color w:val="auto"/>
                <w:sz w:val="22"/>
                <w:szCs w:val="22"/>
              </w:rPr>
              <w:t>To be completed post consultation</w:t>
            </w:r>
          </w:p>
        </w:tc>
      </w:tr>
      <w:tr w:rsidR="00F476EF" w:rsidRPr="00F476EF" w14:paraId="5DE71AF4" w14:textId="77777777" w:rsidTr="01C431DA">
        <w:tc>
          <w:tcPr>
            <w:tcW w:w="4962" w:type="dxa"/>
            <w:shd w:val="clear" w:color="auto" w:fill="F2F2F2" w:themeFill="background1" w:themeFillShade="F2"/>
          </w:tcPr>
          <w:p w14:paraId="31197EDA" w14:textId="77777777" w:rsidR="00B37D86" w:rsidRPr="00F476EF" w:rsidRDefault="00B37D86" w:rsidP="0D731D7F">
            <w:pPr>
              <w:rPr>
                <w:b/>
                <w:bCs/>
                <w:color w:val="auto"/>
                <w:sz w:val="22"/>
                <w:szCs w:val="22"/>
              </w:rPr>
            </w:pPr>
          </w:p>
          <w:p w14:paraId="1D84C843" w14:textId="3E106E22" w:rsidR="00B37D86" w:rsidRPr="00F476EF" w:rsidRDefault="00B37D86" w:rsidP="0D731D7F">
            <w:pPr>
              <w:rPr>
                <w:b/>
                <w:bCs/>
                <w:color w:val="auto"/>
                <w:sz w:val="22"/>
                <w:szCs w:val="22"/>
              </w:rPr>
            </w:pPr>
            <w:r w:rsidRPr="00F476EF">
              <w:rPr>
                <w:b/>
                <w:bCs/>
                <w:color w:val="auto"/>
                <w:sz w:val="22"/>
                <w:szCs w:val="22"/>
              </w:rPr>
              <w:t xml:space="preserve">What process have you got in place to review and evaluate? </w:t>
            </w:r>
          </w:p>
          <w:p w14:paraId="15025987" w14:textId="3A244C02" w:rsidR="00B37D86" w:rsidRPr="00F476EF" w:rsidRDefault="00B37D86" w:rsidP="0D731D7F">
            <w:pPr>
              <w:rPr>
                <w:b/>
                <w:bCs/>
                <w:color w:val="auto"/>
                <w:sz w:val="22"/>
                <w:szCs w:val="22"/>
              </w:rPr>
            </w:pPr>
          </w:p>
        </w:tc>
        <w:tc>
          <w:tcPr>
            <w:tcW w:w="9133" w:type="dxa"/>
            <w:gridSpan w:val="2"/>
          </w:tcPr>
          <w:p w14:paraId="10E901E3" w14:textId="6F95B12B" w:rsidR="00B37D86" w:rsidRPr="00F476EF" w:rsidRDefault="00DA0F38" w:rsidP="0D731D7F">
            <w:pPr>
              <w:rPr>
                <w:color w:val="auto"/>
                <w:sz w:val="22"/>
                <w:szCs w:val="22"/>
              </w:rPr>
            </w:pPr>
            <w:r>
              <w:rPr>
                <w:color w:val="auto"/>
                <w:sz w:val="22"/>
                <w:szCs w:val="22"/>
              </w:rPr>
              <w:t xml:space="preserve">The </w:t>
            </w:r>
            <w:r w:rsidR="002632DE">
              <w:rPr>
                <w:color w:val="auto"/>
                <w:sz w:val="22"/>
                <w:szCs w:val="22"/>
              </w:rPr>
              <w:t xml:space="preserve">findings </w:t>
            </w:r>
            <w:r>
              <w:rPr>
                <w:color w:val="auto"/>
                <w:sz w:val="22"/>
                <w:szCs w:val="22"/>
              </w:rPr>
              <w:t xml:space="preserve"> of the consultation will be</w:t>
            </w:r>
            <w:r w:rsidR="00776856">
              <w:rPr>
                <w:color w:val="auto"/>
                <w:sz w:val="22"/>
                <w:szCs w:val="22"/>
              </w:rPr>
              <w:t xml:space="preserve"> reviewed, </w:t>
            </w:r>
            <w:r>
              <w:rPr>
                <w:color w:val="auto"/>
                <w:sz w:val="22"/>
                <w:szCs w:val="22"/>
              </w:rPr>
              <w:t>analysed and presented to FLT</w:t>
            </w:r>
            <w:r w:rsidR="00776856">
              <w:rPr>
                <w:color w:val="auto"/>
                <w:sz w:val="22"/>
                <w:szCs w:val="22"/>
              </w:rPr>
              <w:t xml:space="preserve"> and the Portfolio Holder </w:t>
            </w:r>
            <w:r>
              <w:rPr>
                <w:color w:val="auto"/>
                <w:sz w:val="22"/>
                <w:szCs w:val="22"/>
              </w:rPr>
              <w:t>with recommendations</w:t>
            </w:r>
            <w:r w:rsidR="00715445">
              <w:rPr>
                <w:color w:val="auto"/>
                <w:sz w:val="22"/>
                <w:szCs w:val="22"/>
              </w:rPr>
              <w:t xml:space="preserve">/ proposals </w:t>
            </w:r>
          </w:p>
        </w:tc>
      </w:tr>
    </w:tbl>
    <w:p w14:paraId="2287E9B2" w14:textId="77777777" w:rsidR="00863E16" w:rsidRPr="00F476EF" w:rsidRDefault="00863E16" w:rsidP="75C70939">
      <w:pPr>
        <w:rPr>
          <w:color w:val="auto"/>
          <w:sz w:val="22"/>
          <w:szCs w:val="22"/>
        </w:rPr>
      </w:pPr>
    </w:p>
    <w:tbl>
      <w:tblPr>
        <w:tblStyle w:val="TableGrid"/>
        <w:tblW w:w="14176" w:type="dxa"/>
        <w:tblInd w:w="-157"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shd w:val="clear" w:color="auto" w:fill="DEE4C3" w:themeFill="background2"/>
        <w:tblLook w:val="04A0" w:firstRow="1" w:lastRow="0" w:firstColumn="1" w:lastColumn="0" w:noHBand="0" w:noVBand="1"/>
      </w:tblPr>
      <w:tblGrid>
        <w:gridCol w:w="14176"/>
      </w:tblGrid>
      <w:tr w:rsidR="00F476EF" w:rsidRPr="00F476EF" w14:paraId="33C9085A" w14:textId="77777777" w:rsidTr="006D752E">
        <w:tc>
          <w:tcPr>
            <w:tcW w:w="14176" w:type="dxa"/>
            <w:shd w:val="clear" w:color="auto" w:fill="DEE4C3" w:themeFill="background2"/>
          </w:tcPr>
          <w:p w14:paraId="2C0779A2" w14:textId="77777777" w:rsidR="005D3FF8" w:rsidRPr="00F476EF" w:rsidRDefault="005D3FF8" w:rsidP="00907F5C">
            <w:pPr>
              <w:jc w:val="both"/>
              <w:rPr>
                <w:b/>
                <w:bCs/>
                <w:color w:val="auto"/>
                <w:sz w:val="22"/>
                <w:szCs w:val="22"/>
              </w:rPr>
            </w:pPr>
            <w:bookmarkStart w:id="3" w:name="_Hlk75773876"/>
          </w:p>
          <w:p w14:paraId="35D212D8" w14:textId="5F6C189F" w:rsidR="005D3FF8" w:rsidRPr="00F476EF" w:rsidRDefault="005D3FF8" w:rsidP="00907F5C">
            <w:pPr>
              <w:jc w:val="both"/>
              <w:rPr>
                <w:b/>
                <w:bCs/>
                <w:color w:val="auto"/>
                <w:sz w:val="22"/>
                <w:szCs w:val="22"/>
              </w:rPr>
            </w:pPr>
            <w:r w:rsidRPr="00F476EF">
              <w:rPr>
                <w:b/>
                <w:bCs/>
                <w:color w:val="auto"/>
                <w:sz w:val="22"/>
                <w:szCs w:val="22"/>
              </w:rPr>
              <w:t>Section Four:</w:t>
            </w:r>
            <w:r w:rsidR="00D87BA5" w:rsidRPr="00F476EF">
              <w:rPr>
                <w:b/>
                <w:bCs/>
                <w:color w:val="auto"/>
                <w:sz w:val="22"/>
                <w:szCs w:val="22"/>
              </w:rPr>
              <w:t xml:space="preserve"> Assessing the Impact</w:t>
            </w:r>
          </w:p>
          <w:p w14:paraId="77668A00" w14:textId="0D08D170" w:rsidR="00DF1FC7" w:rsidRPr="00F476EF" w:rsidRDefault="00DF1FC7" w:rsidP="006B63B7">
            <w:pPr>
              <w:rPr>
                <w:b/>
                <w:bCs/>
                <w:color w:val="auto"/>
                <w:sz w:val="22"/>
                <w:szCs w:val="22"/>
              </w:rPr>
            </w:pPr>
          </w:p>
        </w:tc>
      </w:tr>
      <w:bookmarkEnd w:id="3"/>
    </w:tbl>
    <w:p w14:paraId="46BFFEDB" w14:textId="55B4698C" w:rsidR="005D3FF8" w:rsidRPr="00F476EF" w:rsidRDefault="005D3FF8" w:rsidP="75C70939">
      <w:pPr>
        <w:rPr>
          <w:color w:val="auto"/>
          <w:sz w:val="22"/>
          <w:szCs w:val="22"/>
        </w:rPr>
      </w:pPr>
    </w:p>
    <w:p w14:paraId="0541FA01" w14:textId="73AF367D" w:rsidR="008A4C03" w:rsidRPr="00F476EF" w:rsidRDefault="008A4C03" w:rsidP="75C70939">
      <w:pPr>
        <w:rPr>
          <w:b/>
          <w:bCs/>
          <w:color w:val="auto"/>
          <w:sz w:val="22"/>
          <w:szCs w:val="22"/>
          <w:u w:val="single"/>
        </w:rPr>
      </w:pPr>
      <w:r w:rsidRPr="00F476EF">
        <w:rPr>
          <w:b/>
          <w:bCs/>
          <w:color w:val="auto"/>
          <w:sz w:val="22"/>
          <w:szCs w:val="22"/>
          <w:u w:val="single"/>
        </w:rPr>
        <w:t>Protected Characteristics</w:t>
      </w:r>
      <w:r w:rsidR="36F50DC1" w:rsidRPr="00F476EF">
        <w:rPr>
          <w:b/>
          <w:bCs/>
          <w:color w:val="auto"/>
          <w:sz w:val="22"/>
          <w:szCs w:val="22"/>
          <w:u w:val="single"/>
        </w:rPr>
        <w:t xml:space="preserve"> and other groups that experience greater inequalities</w:t>
      </w:r>
    </w:p>
    <w:p w14:paraId="2FC94129" w14:textId="65815626" w:rsidR="006B63B7" w:rsidRPr="00F476EF" w:rsidRDefault="006B63B7" w:rsidP="006B63B7">
      <w:pPr>
        <w:rPr>
          <w:color w:val="auto"/>
          <w:sz w:val="22"/>
          <w:szCs w:val="22"/>
        </w:rPr>
      </w:pPr>
      <w:r w:rsidRPr="00F476EF">
        <w:rPr>
          <w:color w:val="auto"/>
          <w:sz w:val="22"/>
          <w:szCs w:val="22"/>
        </w:rPr>
        <w:t>What will the impact of implementing this proposal be on people who share characteristics protected by the Equality Act 2010 or are likely to be affected by the proposed activity? This section also allows you to consider other impacts, e.g.,</w:t>
      </w:r>
      <w:r w:rsidR="4E5F03C6" w:rsidRPr="00F476EF">
        <w:rPr>
          <w:color w:val="auto"/>
          <w:sz w:val="22"/>
          <w:szCs w:val="22"/>
        </w:rPr>
        <w:t xml:space="preserve"> health</w:t>
      </w:r>
      <w:r w:rsidRPr="00F476EF">
        <w:rPr>
          <w:color w:val="auto"/>
          <w:sz w:val="22"/>
          <w:szCs w:val="22"/>
        </w:rPr>
        <w:t xml:space="preserve"> </w:t>
      </w:r>
      <w:r w:rsidR="5DFA727F" w:rsidRPr="00F476EF">
        <w:rPr>
          <w:color w:val="auto"/>
          <w:sz w:val="22"/>
          <w:szCs w:val="22"/>
        </w:rPr>
        <w:t>inequalities such as deprivation</w:t>
      </w:r>
      <w:r w:rsidRPr="00F476EF">
        <w:rPr>
          <w:color w:val="auto"/>
          <w:sz w:val="22"/>
          <w:szCs w:val="22"/>
        </w:rPr>
        <w:t>,</w:t>
      </w:r>
      <w:r w:rsidR="78921325" w:rsidRPr="00F476EF">
        <w:rPr>
          <w:color w:val="auto"/>
          <w:sz w:val="22"/>
          <w:szCs w:val="22"/>
        </w:rPr>
        <w:t xml:space="preserve"> socio-economic status,</w:t>
      </w:r>
      <w:r w:rsidR="006B1B63" w:rsidRPr="00F476EF">
        <w:rPr>
          <w:color w:val="auto"/>
          <w:sz w:val="22"/>
          <w:szCs w:val="22"/>
        </w:rPr>
        <w:t xml:space="preserve"> </w:t>
      </w:r>
      <w:r w:rsidR="78921325" w:rsidRPr="00F476EF">
        <w:rPr>
          <w:color w:val="auto"/>
          <w:sz w:val="22"/>
          <w:szCs w:val="22"/>
        </w:rPr>
        <w:t>vulnerable groups such as</w:t>
      </w:r>
      <w:r w:rsidR="008A618C" w:rsidRPr="00F476EF">
        <w:rPr>
          <w:color w:val="auto"/>
          <w:sz w:val="22"/>
          <w:szCs w:val="22"/>
        </w:rPr>
        <w:t xml:space="preserve"> </w:t>
      </w:r>
      <w:r w:rsidR="778A2E3A" w:rsidRPr="00F476EF">
        <w:rPr>
          <w:color w:val="auto"/>
          <w:sz w:val="22"/>
          <w:szCs w:val="22"/>
        </w:rPr>
        <w:t xml:space="preserve">individuals who suffer socio-economic disadvantage, </w:t>
      </w:r>
      <w:r w:rsidR="008A618C" w:rsidRPr="00F476EF">
        <w:rPr>
          <w:color w:val="auto"/>
          <w:sz w:val="22"/>
          <w:szCs w:val="22"/>
        </w:rPr>
        <w:t>armed forces,</w:t>
      </w:r>
      <w:r w:rsidR="008815F8" w:rsidRPr="00F476EF">
        <w:rPr>
          <w:color w:val="auto"/>
          <w:sz w:val="22"/>
          <w:szCs w:val="22"/>
        </w:rPr>
        <w:t xml:space="preserve"> carers,</w:t>
      </w:r>
      <w:r w:rsidRPr="00F476EF">
        <w:rPr>
          <w:color w:val="auto"/>
          <w:sz w:val="22"/>
          <w:szCs w:val="22"/>
        </w:rPr>
        <w:t xml:space="preserve"> </w:t>
      </w:r>
      <w:r w:rsidR="4C4090CE" w:rsidRPr="00F476EF">
        <w:rPr>
          <w:color w:val="auto"/>
          <w:sz w:val="22"/>
          <w:szCs w:val="22"/>
        </w:rPr>
        <w:t>homelessness, people leaving prison, young people leaving care etc</w:t>
      </w:r>
      <w:r w:rsidR="00D25957" w:rsidRPr="00F476EF">
        <w:rPr>
          <w:color w:val="auto"/>
          <w:sz w:val="22"/>
          <w:szCs w:val="22"/>
        </w:rPr>
        <w:t>.</w:t>
      </w:r>
      <w:r w:rsidR="00BC45D0" w:rsidRPr="00F476EF">
        <w:rPr>
          <w:color w:val="auto"/>
          <w:sz w:val="22"/>
          <w:szCs w:val="22"/>
        </w:rPr>
        <w:t xml:space="preserve"> </w:t>
      </w:r>
    </w:p>
    <w:p w14:paraId="59AB22A9" w14:textId="23D6947D" w:rsidR="009225E4" w:rsidRPr="00F476EF" w:rsidRDefault="001350BF" w:rsidP="009225E4">
      <w:pPr>
        <w:rPr>
          <w:rFonts w:cstheme="minorHAnsi"/>
          <w:color w:val="auto"/>
          <w:sz w:val="22"/>
          <w:szCs w:val="22"/>
          <w:shd w:val="clear" w:color="auto" w:fill="FFFFFF"/>
        </w:rPr>
      </w:pPr>
      <w:r w:rsidRPr="00F476EF">
        <w:rPr>
          <w:rStyle w:val="normaltextrun"/>
          <w:rFonts w:cstheme="minorHAnsi"/>
          <w:color w:val="auto"/>
          <w:sz w:val="22"/>
          <w:szCs w:val="22"/>
          <w:shd w:val="clear" w:color="auto" w:fill="FFFFFF"/>
        </w:rPr>
        <w:t>On the basis of evidence, has the potential impact of the </w:t>
      </w:r>
      <w:r w:rsidR="008F1CF0" w:rsidRPr="00F476EF">
        <w:rPr>
          <w:rStyle w:val="normaltextrun"/>
          <w:rFonts w:cstheme="minorHAnsi"/>
          <w:color w:val="auto"/>
          <w:sz w:val="22"/>
          <w:szCs w:val="22"/>
          <w:shd w:val="clear" w:color="auto" w:fill="FFFFFF"/>
        </w:rPr>
        <w:t>proposed activity</w:t>
      </w:r>
      <w:r w:rsidRPr="00F476EF">
        <w:rPr>
          <w:rStyle w:val="normaltextrun"/>
          <w:rFonts w:cstheme="minorHAnsi"/>
          <w:color w:val="auto"/>
          <w:sz w:val="22"/>
          <w:szCs w:val="22"/>
          <w:shd w:val="clear" w:color="auto" w:fill="FFFFFF"/>
        </w:rPr>
        <w:t> been judged to be positive (+), neutral (=)</w:t>
      </w:r>
      <w:r w:rsidR="00E7248F" w:rsidRPr="00F476EF">
        <w:rPr>
          <w:rStyle w:val="normaltextrun"/>
          <w:rFonts w:cstheme="minorHAnsi"/>
          <w:color w:val="auto"/>
          <w:sz w:val="22"/>
          <w:szCs w:val="22"/>
          <w:shd w:val="clear" w:color="auto" w:fill="FFFFFF"/>
        </w:rPr>
        <w:t>,</w:t>
      </w:r>
      <w:r w:rsidR="009225E4" w:rsidRPr="00F476EF">
        <w:rPr>
          <w:rStyle w:val="normaltextrun"/>
          <w:rFonts w:cstheme="minorHAnsi"/>
          <w:color w:val="auto"/>
          <w:sz w:val="22"/>
          <w:szCs w:val="22"/>
          <w:shd w:val="clear" w:color="auto" w:fill="FFFFFF"/>
        </w:rPr>
        <w:t xml:space="preserve"> </w:t>
      </w:r>
      <w:r w:rsidRPr="00F476EF">
        <w:rPr>
          <w:rStyle w:val="normaltextrun"/>
          <w:rFonts w:cstheme="minorHAnsi"/>
          <w:color w:val="auto"/>
          <w:sz w:val="22"/>
          <w:szCs w:val="22"/>
          <w:shd w:val="clear" w:color="auto" w:fill="FFFFFF"/>
        </w:rPr>
        <w:t>negative (-)</w:t>
      </w:r>
      <w:r w:rsidR="00E7248F" w:rsidRPr="00F476EF">
        <w:rPr>
          <w:rStyle w:val="normaltextrun"/>
          <w:rFonts w:cstheme="minorHAnsi"/>
          <w:color w:val="auto"/>
          <w:sz w:val="22"/>
          <w:szCs w:val="22"/>
          <w:shd w:val="clear" w:color="auto" w:fill="FFFFFF"/>
        </w:rPr>
        <w:t xml:space="preserve">, or positive and negative </w:t>
      </w:r>
      <w:r w:rsidRPr="00F476EF">
        <w:rPr>
          <w:rStyle w:val="normaltextrun"/>
          <w:rFonts w:cstheme="minorHAnsi"/>
          <w:color w:val="auto"/>
          <w:sz w:val="22"/>
          <w:szCs w:val="22"/>
          <w:shd w:val="clear" w:color="auto" w:fill="FFFFFF"/>
        </w:rPr>
        <w:t>(+&amp;-)</w:t>
      </w:r>
      <w:r w:rsidR="00E7248F" w:rsidRPr="00F476EF">
        <w:rPr>
          <w:rStyle w:val="normaltextrun"/>
          <w:rFonts w:cstheme="minorHAnsi"/>
          <w:color w:val="auto"/>
          <w:sz w:val="22"/>
          <w:szCs w:val="22"/>
          <w:shd w:val="clear" w:color="auto" w:fill="FFFFFF"/>
        </w:rPr>
        <w:t xml:space="preserve">, </w:t>
      </w:r>
      <w:r w:rsidRPr="00F476EF">
        <w:rPr>
          <w:rStyle w:val="normaltextrun"/>
          <w:rFonts w:cstheme="minorHAnsi"/>
          <w:color w:val="auto"/>
          <w:sz w:val="22"/>
          <w:szCs w:val="22"/>
          <w:shd w:val="clear" w:color="auto" w:fill="FFFFFF"/>
        </w:rPr>
        <w:t>for each of the protected </w:t>
      </w:r>
      <w:r w:rsidR="00B55000" w:rsidRPr="00F476EF">
        <w:rPr>
          <w:rStyle w:val="normaltextrun"/>
          <w:rFonts w:cstheme="minorHAnsi"/>
          <w:color w:val="auto"/>
          <w:sz w:val="22"/>
          <w:szCs w:val="22"/>
          <w:shd w:val="clear" w:color="auto" w:fill="FFFFFF"/>
        </w:rPr>
        <w:t xml:space="preserve">characteristic </w:t>
      </w:r>
      <w:r w:rsidRPr="00F476EF">
        <w:rPr>
          <w:rStyle w:val="normaltextrun"/>
          <w:rFonts w:cstheme="minorHAnsi"/>
          <w:color w:val="auto"/>
          <w:sz w:val="22"/>
          <w:szCs w:val="22"/>
          <w:shd w:val="clear" w:color="auto" w:fill="FFFFFF"/>
        </w:rPr>
        <w:t>groups below and in what way?</w:t>
      </w:r>
      <w:r w:rsidRPr="00F476EF">
        <w:rPr>
          <w:rStyle w:val="eop"/>
          <w:rFonts w:cstheme="minorHAnsi"/>
          <w:color w:val="auto"/>
          <w:sz w:val="22"/>
          <w:szCs w:val="22"/>
          <w:shd w:val="clear" w:color="auto" w:fill="FFFFFF"/>
        </w:rPr>
        <w:t> </w:t>
      </w:r>
    </w:p>
    <w:p w14:paraId="4DE31559" w14:textId="29DF6668" w:rsidR="005F2510" w:rsidRPr="00F476EF" w:rsidRDefault="00EC2D8E" w:rsidP="00C526AC">
      <w:pPr>
        <w:rPr>
          <w:color w:val="auto"/>
          <w:sz w:val="22"/>
          <w:szCs w:val="22"/>
        </w:rPr>
      </w:pPr>
      <w:r w:rsidRPr="00F476EF">
        <w:rPr>
          <w:b/>
          <w:bCs/>
          <w:color w:val="auto"/>
          <w:sz w:val="22"/>
          <w:szCs w:val="22"/>
        </w:rPr>
        <w:t xml:space="preserve">N.B </w:t>
      </w:r>
      <w:r w:rsidR="00BC45D0" w:rsidRPr="00F476EF">
        <w:rPr>
          <w:color w:val="auto"/>
          <w:sz w:val="22"/>
          <w:szCs w:val="22"/>
        </w:rPr>
        <w:t xml:space="preserve">In our Guidance to EIAs we have provided you with potential questions to ask yourself when considering the impact of your proposed activity. </w:t>
      </w:r>
      <w:r w:rsidRPr="00F476EF">
        <w:rPr>
          <w:color w:val="auto"/>
          <w:sz w:val="22"/>
          <w:szCs w:val="22"/>
        </w:rPr>
        <w:t xml:space="preserve">Think about what actions you might take to mitigate / remove the negative impacts and maximize on the positive ones. This will form part of your action plan at </w:t>
      </w:r>
      <w:r w:rsidR="00761D97" w:rsidRPr="00F476EF">
        <w:rPr>
          <w:color w:val="auto"/>
          <w:sz w:val="22"/>
          <w:szCs w:val="22"/>
        </w:rPr>
        <w:t xml:space="preserve">Section </w:t>
      </w:r>
      <w:r w:rsidR="00627036" w:rsidRPr="00F476EF">
        <w:rPr>
          <w:color w:val="auto"/>
          <w:sz w:val="22"/>
          <w:szCs w:val="22"/>
        </w:rPr>
        <w:t>Six</w:t>
      </w:r>
      <w:r w:rsidRPr="00F476EF">
        <w:rPr>
          <w:color w:val="auto"/>
          <w:sz w:val="22"/>
          <w:szCs w:val="22"/>
        </w:rPr>
        <w:t>.</w:t>
      </w:r>
    </w:p>
    <w:tbl>
      <w:tblPr>
        <w:tblStyle w:val="TableGrid"/>
        <w:tblW w:w="0" w:type="auto"/>
        <w:tblInd w:w="-147" w:type="dxa"/>
        <w:tblLayout w:type="fixed"/>
        <w:tblLook w:val="06A0" w:firstRow="1" w:lastRow="0" w:firstColumn="1" w:lastColumn="0" w:noHBand="1" w:noVBand="1"/>
      </w:tblPr>
      <w:tblGrid>
        <w:gridCol w:w="3119"/>
        <w:gridCol w:w="3119"/>
        <w:gridCol w:w="7796"/>
      </w:tblGrid>
      <w:tr w:rsidR="00F476EF" w:rsidRPr="00F476EF" w14:paraId="215C0A25" w14:textId="77777777" w:rsidTr="25CAD62A">
        <w:tc>
          <w:tcPr>
            <w:tcW w:w="3119" w:type="dxa"/>
            <w:shd w:val="clear" w:color="auto" w:fill="F2F2F2" w:themeFill="background1" w:themeFillShade="F2"/>
          </w:tcPr>
          <w:p w14:paraId="1D40E7D2" w14:textId="4C0A07A7" w:rsidR="00E714ED" w:rsidRPr="00F476EF" w:rsidRDefault="00E714ED" w:rsidP="2103F711">
            <w:pPr>
              <w:rPr>
                <w:color w:val="auto"/>
                <w:sz w:val="22"/>
                <w:szCs w:val="22"/>
              </w:rPr>
            </w:pPr>
          </w:p>
        </w:tc>
        <w:tc>
          <w:tcPr>
            <w:tcW w:w="3119" w:type="dxa"/>
            <w:shd w:val="clear" w:color="auto" w:fill="F2F2F2" w:themeFill="background1" w:themeFillShade="F2"/>
          </w:tcPr>
          <w:p w14:paraId="49ABAE6E" w14:textId="016DD0D9" w:rsidR="00E714ED" w:rsidRPr="00F476EF" w:rsidRDefault="00E714ED" w:rsidP="000C6513">
            <w:pPr>
              <w:pStyle w:val="paragraph"/>
              <w:spacing w:before="0" w:beforeAutospacing="0" w:after="0" w:afterAutospacing="0"/>
              <w:textAlignment w:val="baseline"/>
              <w:rPr>
                <w:rFonts w:ascii="Segoe UI" w:hAnsi="Segoe UI" w:cs="Segoe UI"/>
                <w:sz w:val="22"/>
                <w:szCs w:val="22"/>
              </w:rPr>
            </w:pPr>
            <w:r w:rsidRPr="00F476EF">
              <w:rPr>
                <w:rStyle w:val="normaltextrun"/>
                <w:rFonts w:ascii="Arial" w:hAnsi="Arial" w:cs="Arial"/>
                <w:b/>
                <w:bCs/>
                <w:sz w:val="22"/>
                <w:szCs w:val="22"/>
              </w:rPr>
              <w:t>Impact type</w:t>
            </w:r>
            <w:r w:rsidRPr="00F476EF">
              <w:rPr>
                <w:rStyle w:val="eop"/>
                <w:rFonts w:ascii="Arial" w:hAnsi="Arial" w:cs="Arial"/>
                <w:sz w:val="22"/>
                <w:szCs w:val="22"/>
              </w:rPr>
              <w:t> </w:t>
            </w:r>
          </w:p>
          <w:p w14:paraId="5A4F8F8C" w14:textId="7CD305C2" w:rsidR="00E714ED" w:rsidRPr="00F476EF" w:rsidRDefault="00E714ED" w:rsidP="000C6513">
            <w:pPr>
              <w:pStyle w:val="paragraph"/>
              <w:spacing w:before="0" w:beforeAutospacing="0" w:after="0" w:afterAutospacing="0"/>
              <w:textAlignment w:val="baseline"/>
              <w:rPr>
                <w:rFonts w:ascii="Segoe UI" w:hAnsi="Segoe UI" w:cs="Segoe UI"/>
                <w:sz w:val="22"/>
                <w:szCs w:val="22"/>
              </w:rPr>
            </w:pPr>
            <w:r w:rsidRPr="00F476EF">
              <w:rPr>
                <w:rStyle w:val="normaltextrun"/>
                <w:rFonts w:ascii="Arial" w:hAnsi="Arial" w:cs="Arial"/>
                <w:b/>
                <w:bCs/>
                <w:sz w:val="22"/>
                <w:szCs w:val="22"/>
              </w:rPr>
              <w:t>(+) (=) (</w:t>
            </w:r>
            <w:r w:rsidR="00585690" w:rsidRPr="00F476EF">
              <w:rPr>
                <w:rStyle w:val="normaltextrun"/>
                <w:rFonts w:ascii="Arial" w:hAnsi="Arial" w:cs="Arial"/>
                <w:b/>
                <w:bCs/>
                <w:sz w:val="22"/>
                <w:szCs w:val="22"/>
              </w:rPr>
              <w:t>-</w:t>
            </w:r>
            <w:r w:rsidRPr="00F476EF">
              <w:rPr>
                <w:rStyle w:val="normaltextrun"/>
                <w:rFonts w:ascii="Arial" w:hAnsi="Arial" w:cs="Arial"/>
                <w:b/>
                <w:bCs/>
                <w:sz w:val="22"/>
                <w:szCs w:val="22"/>
              </w:rPr>
              <w:t>) or (+&amp;-)</w:t>
            </w:r>
            <w:r w:rsidRPr="00F476EF">
              <w:rPr>
                <w:rStyle w:val="eop"/>
                <w:rFonts w:ascii="Arial" w:hAnsi="Arial" w:cs="Arial"/>
                <w:sz w:val="22"/>
                <w:szCs w:val="22"/>
              </w:rPr>
              <w:t> </w:t>
            </w:r>
          </w:p>
          <w:p w14:paraId="1EB704FD" w14:textId="12E3CF32" w:rsidR="00E714ED" w:rsidRPr="00F476EF" w:rsidRDefault="00E714ED" w:rsidP="000C6513">
            <w:pPr>
              <w:rPr>
                <w:b/>
                <w:bCs/>
                <w:color w:val="auto"/>
                <w:sz w:val="22"/>
                <w:szCs w:val="22"/>
              </w:rPr>
            </w:pPr>
          </w:p>
        </w:tc>
        <w:tc>
          <w:tcPr>
            <w:tcW w:w="7796" w:type="dxa"/>
            <w:shd w:val="clear" w:color="auto" w:fill="F2F2F2" w:themeFill="background1" w:themeFillShade="F2"/>
          </w:tcPr>
          <w:p w14:paraId="3FD2CD08" w14:textId="704F1524" w:rsidR="00E714ED" w:rsidRPr="00F476EF" w:rsidRDefault="00E714ED" w:rsidP="000C6513">
            <w:pPr>
              <w:rPr>
                <w:b/>
                <w:bCs/>
                <w:color w:val="auto"/>
                <w:sz w:val="22"/>
                <w:szCs w:val="22"/>
              </w:rPr>
            </w:pPr>
            <w:r w:rsidRPr="00F476EF">
              <w:rPr>
                <w:b/>
                <w:bCs/>
                <w:color w:val="auto"/>
                <w:sz w:val="22"/>
                <w:szCs w:val="22"/>
              </w:rPr>
              <w:t>Nature of impact</w:t>
            </w:r>
          </w:p>
        </w:tc>
      </w:tr>
      <w:tr w:rsidR="00F476EF" w:rsidRPr="00F476EF" w14:paraId="6F94B71A" w14:textId="77777777" w:rsidTr="25CAD62A">
        <w:tc>
          <w:tcPr>
            <w:tcW w:w="3119" w:type="dxa"/>
            <w:shd w:val="clear" w:color="auto" w:fill="F2F2F2" w:themeFill="background1" w:themeFillShade="F2"/>
          </w:tcPr>
          <w:p w14:paraId="0FB77E54" w14:textId="147E457D" w:rsidR="00C9350C" w:rsidRPr="00F476EF" w:rsidRDefault="00C9350C" w:rsidP="00C9350C">
            <w:pPr>
              <w:rPr>
                <w:b/>
                <w:bCs/>
                <w:color w:val="auto"/>
                <w:sz w:val="22"/>
                <w:szCs w:val="22"/>
              </w:rPr>
            </w:pPr>
            <w:r w:rsidRPr="00F476EF">
              <w:rPr>
                <w:b/>
                <w:bCs/>
                <w:color w:val="auto"/>
                <w:sz w:val="22"/>
                <w:szCs w:val="22"/>
              </w:rPr>
              <w:lastRenderedPageBreak/>
              <w:t>Age</w:t>
            </w:r>
          </w:p>
          <w:p w14:paraId="43C422C5" w14:textId="249B1292" w:rsidR="00C9350C" w:rsidRPr="00F476EF" w:rsidRDefault="00C9350C" w:rsidP="00C9350C">
            <w:pPr>
              <w:rPr>
                <w:color w:val="auto"/>
                <w:sz w:val="22"/>
                <w:szCs w:val="22"/>
              </w:rPr>
            </w:pPr>
          </w:p>
        </w:tc>
        <w:tc>
          <w:tcPr>
            <w:tcW w:w="3119" w:type="dxa"/>
          </w:tcPr>
          <w:p w14:paraId="66302832" w14:textId="77777777" w:rsidR="00A45D49" w:rsidRPr="00F476EF" w:rsidRDefault="00A45D49" w:rsidP="00A45D49">
            <w:pPr>
              <w:rPr>
                <w:color w:val="auto"/>
                <w:sz w:val="22"/>
                <w:szCs w:val="22"/>
              </w:rPr>
            </w:pPr>
            <w:r w:rsidRPr="00F476EF">
              <w:rPr>
                <w:rFonts w:ascii="Arial" w:hAnsi="Arial" w:cs="Arial"/>
                <w:color w:val="auto"/>
                <w:sz w:val="22"/>
                <w:szCs w:val="22"/>
              </w:rPr>
              <w:t xml:space="preserve">The number of people aged over 65 is increasing significantly across Warwickshire. People are living longer but live with poor health for longer. </w:t>
            </w:r>
          </w:p>
          <w:p w14:paraId="15FB904E" w14:textId="459450DF" w:rsidR="00C9350C" w:rsidRPr="00F476EF" w:rsidRDefault="00C9350C" w:rsidP="00C9350C">
            <w:pPr>
              <w:rPr>
                <w:color w:val="auto"/>
                <w:sz w:val="22"/>
                <w:szCs w:val="22"/>
              </w:rPr>
            </w:pPr>
          </w:p>
        </w:tc>
        <w:tc>
          <w:tcPr>
            <w:tcW w:w="7796" w:type="dxa"/>
          </w:tcPr>
          <w:p w14:paraId="3170CF20" w14:textId="396218FA" w:rsidR="006A48AB" w:rsidRPr="00F476EF" w:rsidRDefault="006A48AB" w:rsidP="006A48AB">
            <w:pPr>
              <w:rPr>
                <w:rFonts w:ascii="Arial" w:hAnsi="Arial" w:cs="Arial"/>
                <w:color w:val="auto"/>
                <w:sz w:val="22"/>
                <w:szCs w:val="22"/>
              </w:rPr>
            </w:pPr>
            <w:r w:rsidRPr="00F476EF">
              <w:rPr>
                <w:rFonts w:ascii="Arial" w:hAnsi="Arial" w:cs="Arial"/>
                <w:color w:val="auto"/>
                <w:sz w:val="22"/>
                <w:szCs w:val="22"/>
              </w:rPr>
              <w:t>People in th</w:t>
            </w:r>
            <w:r w:rsidR="001323F1" w:rsidRPr="00F476EF">
              <w:rPr>
                <w:rFonts w:ascii="Arial" w:hAnsi="Arial" w:cs="Arial"/>
                <w:color w:val="auto"/>
                <w:sz w:val="22"/>
                <w:szCs w:val="22"/>
              </w:rPr>
              <w:t>is</w:t>
            </w:r>
            <w:r w:rsidRPr="00F476EF">
              <w:rPr>
                <w:rFonts w:ascii="Arial" w:hAnsi="Arial" w:cs="Arial"/>
                <w:color w:val="auto"/>
                <w:sz w:val="22"/>
                <w:szCs w:val="22"/>
              </w:rPr>
              <w:t xml:space="preserve"> group are likely to fall into our vulnerable category.  Our targeted/specialist prevention, protection and response activity is aimed at protecting vulnerable residents including this group with protected characteristics.</w:t>
            </w:r>
          </w:p>
          <w:p w14:paraId="4FC6BCE4" w14:textId="3569BD69" w:rsidR="006A48AB" w:rsidRPr="00F476EF" w:rsidRDefault="006A48AB" w:rsidP="006A48AB">
            <w:pPr>
              <w:rPr>
                <w:color w:val="auto"/>
                <w:sz w:val="22"/>
                <w:szCs w:val="22"/>
              </w:rPr>
            </w:pPr>
            <w:r w:rsidRPr="00F476EF">
              <w:rPr>
                <w:rFonts w:ascii="Arial" w:hAnsi="Arial" w:cs="Arial"/>
                <w:color w:val="auto"/>
                <w:sz w:val="22"/>
                <w:szCs w:val="22"/>
              </w:rPr>
              <w:t xml:space="preserve">We will work with our expert partners to ensure we reach as many people as possible to enable them to engage in our consultation </w:t>
            </w:r>
            <w:r w:rsidR="00983D7E" w:rsidRPr="00F476EF">
              <w:rPr>
                <w:rFonts w:ascii="Arial" w:hAnsi="Arial" w:cs="Arial"/>
                <w:color w:val="auto"/>
                <w:sz w:val="22"/>
                <w:szCs w:val="22"/>
              </w:rPr>
              <w:t>process. The</w:t>
            </w:r>
            <w:r w:rsidR="007E3460" w:rsidRPr="00F476EF">
              <w:rPr>
                <w:rFonts w:ascii="Arial" w:hAnsi="Arial" w:cs="Arial"/>
                <w:color w:val="auto"/>
                <w:sz w:val="22"/>
                <w:szCs w:val="22"/>
              </w:rPr>
              <w:t xml:space="preserve"> consultation will be primarily conducted via a on line survey and </w:t>
            </w:r>
            <w:r w:rsidR="0041367A" w:rsidRPr="00F476EF">
              <w:rPr>
                <w:rFonts w:ascii="Arial" w:hAnsi="Arial" w:cs="Arial"/>
                <w:color w:val="auto"/>
                <w:sz w:val="22"/>
                <w:szCs w:val="22"/>
              </w:rPr>
              <w:t xml:space="preserve">will be advertised </w:t>
            </w:r>
            <w:r w:rsidR="00983D7E" w:rsidRPr="00F476EF">
              <w:rPr>
                <w:rFonts w:ascii="Arial" w:hAnsi="Arial" w:cs="Arial"/>
                <w:color w:val="auto"/>
                <w:sz w:val="22"/>
                <w:szCs w:val="22"/>
              </w:rPr>
              <w:t>via social</w:t>
            </w:r>
            <w:r w:rsidR="0041367A" w:rsidRPr="00F476EF">
              <w:rPr>
                <w:rFonts w:ascii="Arial" w:hAnsi="Arial" w:cs="Arial"/>
                <w:color w:val="auto"/>
                <w:sz w:val="22"/>
                <w:szCs w:val="22"/>
              </w:rPr>
              <w:t xml:space="preserve"> media, newsletters and news release</w:t>
            </w:r>
            <w:r w:rsidR="00FB5230" w:rsidRPr="00F476EF">
              <w:rPr>
                <w:rFonts w:ascii="Arial" w:hAnsi="Arial" w:cs="Arial"/>
                <w:color w:val="auto"/>
                <w:sz w:val="22"/>
                <w:szCs w:val="22"/>
              </w:rPr>
              <w:t>, however we will provide the option to c</w:t>
            </w:r>
            <w:r w:rsidR="00790985" w:rsidRPr="00F476EF">
              <w:rPr>
                <w:rFonts w:ascii="Arial" w:hAnsi="Arial" w:cs="Arial"/>
                <w:color w:val="auto"/>
                <w:sz w:val="22"/>
                <w:szCs w:val="22"/>
              </w:rPr>
              <w:t xml:space="preserve">omplete </w:t>
            </w:r>
            <w:r w:rsidR="00FB5230" w:rsidRPr="00F476EF">
              <w:rPr>
                <w:rFonts w:ascii="Arial" w:hAnsi="Arial" w:cs="Arial"/>
                <w:color w:val="auto"/>
                <w:sz w:val="22"/>
                <w:szCs w:val="22"/>
              </w:rPr>
              <w:t xml:space="preserve"> a hard copy of the survey,</w:t>
            </w:r>
            <w:r w:rsidR="00790985" w:rsidRPr="00F476EF">
              <w:rPr>
                <w:rFonts w:ascii="Arial" w:hAnsi="Arial" w:cs="Arial"/>
                <w:color w:val="auto"/>
                <w:sz w:val="22"/>
                <w:szCs w:val="22"/>
              </w:rPr>
              <w:t xml:space="preserve"> send comments by post</w:t>
            </w:r>
            <w:r w:rsidR="008A0126" w:rsidRPr="00F476EF">
              <w:rPr>
                <w:rFonts w:ascii="Arial" w:hAnsi="Arial" w:cs="Arial"/>
                <w:color w:val="auto"/>
                <w:sz w:val="22"/>
                <w:szCs w:val="22"/>
              </w:rPr>
              <w:t>,</w:t>
            </w:r>
            <w:r w:rsidR="00790985" w:rsidRPr="00F476EF">
              <w:rPr>
                <w:rFonts w:ascii="Arial" w:hAnsi="Arial" w:cs="Arial"/>
                <w:color w:val="auto"/>
                <w:sz w:val="22"/>
                <w:szCs w:val="22"/>
              </w:rPr>
              <w:t xml:space="preserve"> e mail</w:t>
            </w:r>
            <w:r w:rsidR="008A0126" w:rsidRPr="00F476EF">
              <w:rPr>
                <w:rFonts w:ascii="Arial" w:hAnsi="Arial" w:cs="Arial"/>
                <w:color w:val="auto"/>
                <w:sz w:val="22"/>
                <w:szCs w:val="22"/>
              </w:rPr>
              <w:t xml:space="preserve">, </w:t>
            </w:r>
            <w:r w:rsidR="00790985" w:rsidRPr="00F476EF">
              <w:rPr>
                <w:rFonts w:ascii="Arial" w:hAnsi="Arial" w:cs="Arial"/>
                <w:color w:val="auto"/>
                <w:sz w:val="22"/>
                <w:szCs w:val="22"/>
              </w:rPr>
              <w:t>or phone</w:t>
            </w:r>
            <w:r w:rsidR="007B16DD" w:rsidRPr="00F476EF">
              <w:rPr>
                <w:rFonts w:ascii="Arial" w:hAnsi="Arial" w:cs="Arial"/>
                <w:color w:val="auto"/>
                <w:sz w:val="22"/>
                <w:szCs w:val="22"/>
              </w:rPr>
              <w:t xml:space="preserve">. </w:t>
            </w:r>
          </w:p>
          <w:p w14:paraId="350161A1" w14:textId="459450DF" w:rsidR="00C9350C" w:rsidRPr="00F476EF" w:rsidRDefault="00C9350C" w:rsidP="00C9350C">
            <w:pPr>
              <w:rPr>
                <w:color w:val="auto"/>
                <w:sz w:val="22"/>
                <w:szCs w:val="22"/>
              </w:rPr>
            </w:pPr>
          </w:p>
        </w:tc>
      </w:tr>
      <w:tr w:rsidR="00F476EF" w:rsidRPr="00F476EF" w14:paraId="50EE133C" w14:textId="77777777" w:rsidTr="25CAD62A">
        <w:tc>
          <w:tcPr>
            <w:tcW w:w="3119" w:type="dxa"/>
            <w:shd w:val="clear" w:color="auto" w:fill="F2F2F2" w:themeFill="background1" w:themeFillShade="F2"/>
          </w:tcPr>
          <w:p w14:paraId="02969666" w14:textId="5302B074" w:rsidR="00C9350C" w:rsidRPr="00F476EF" w:rsidRDefault="007B4D4B" w:rsidP="00C9350C">
            <w:pPr>
              <w:rPr>
                <w:color w:val="auto"/>
                <w:sz w:val="22"/>
                <w:szCs w:val="22"/>
              </w:rPr>
            </w:pPr>
            <w:r w:rsidRPr="00F476EF">
              <w:rPr>
                <w:b/>
                <w:bCs/>
                <w:color w:val="auto"/>
                <w:sz w:val="22"/>
                <w:szCs w:val="22"/>
              </w:rPr>
              <w:t xml:space="preserve"> The </w:t>
            </w:r>
            <w:r w:rsidR="00C9350C" w:rsidRPr="00F476EF">
              <w:rPr>
                <w:b/>
                <w:bCs/>
                <w:color w:val="auto"/>
                <w:sz w:val="22"/>
                <w:szCs w:val="22"/>
              </w:rPr>
              <w:t>Disability</w:t>
            </w:r>
            <w:r w:rsidR="00C9350C" w:rsidRPr="00F476EF">
              <w:rPr>
                <w:color w:val="auto"/>
                <w:sz w:val="22"/>
                <w:szCs w:val="22"/>
              </w:rPr>
              <w:t xml:space="preserve"> </w:t>
            </w:r>
          </w:p>
          <w:p w14:paraId="5EAF6880" w14:textId="792E39A3" w:rsidR="00C9350C" w:rsidRPr="00F476EF" w:rsidRDefault="00C9350C" w:rsidP="00C9350C">
            <w:pPr>
              <w:rPr>
                <w:color w:val="auto"/>
                <w:sz w:val="22"/>
                <w:szCs w:val="22"/>
              </w:rPr>
            </w:pPr>
            <w:r w:rsidRPr="00F476EF">
              <w:rPr>
                <w:color w:val="auto"/>
                <w:sz w:val="22"/>
                <w:szCs w:val="22"/>
              </w:rPr>
              <w:t>Consider:</w:t>
            </w:r>
          </w:p>
          <w:p w14:paraId="7DC5C40D" w14:textId="230A16F3" w:rsidR="00C9350C" w:rsidRPr="00F476EF" w:rsidRDefault="00C9350C" w:rsidP="00B34209">
            <w:pPr>
              <w:pStyle w:val="ListParagraph"/>
              <w:numPr>
                <w:ilvl w:val="0"/>
                <w:numId w:val="1"/>
              </w:numPr>
              <w:rPr>
                <w:color w:val="auto"/>
                <w:sz w:val="22"/>
                <w:szCs w:val="22"/>
              </w:rPr>
            </w:pPr>
            <w:r w:rsidRPr="00F476EF">
              <w:rPr>
                <w:color w:val="auto"/>
                <w:sz w:val="22"/>
                <w:szCs w:val="22"/>
              </w:rPr>
              <w:t>Physical disabilities</w:t>
            </w:r>
          </w:p>
          <w:p w14:paraId="2D1DF884" w14:textId="01D786A3" w:rsidR="00C9350C" w:rsidRPr="00F476EF" w:rsidRDefault="00C9350C" w:rsidP="00B34209">
            <w:pPr>
              <w:pStyle w:val="ListParagraph"/>
              <w:numPr>
                <w:ilvl w:val="0"/>
                <w:numId w:val="1"/>
              </w:numPr>
              <w:rPr>
                <w:color w:val="auto"/>
                <w:sz w:val="22"/>
                <w:szCs w:val="22"/>
              </w:rPr>
            </w:pPr>
            <w:r w:rsidRPr="00F476EF">
              <w:rPr>
                <w:color w:val="auto"/>
                <w:sz w:val="22"/>
                <w:szCs w:val="22"/>
              </w:rPr>
              <w:t>Sensory impairments</w:t>
            </w:r>
          </w:p>
          <w:p w14:paraId="32C1C19D" w14:textId="28E39413" w:rsidR="00C9350C" w:rsidRPr="00F476EF" w:rsidRDefault="00C9350C" w:rsidP="00B34209">
            <w:pPr>
              <w:pStyle w:val="ListParagraph"/>
              <w:numPr>
                <w:ilvl w:val="0"/>
                <w:numId w:val="1"/>
              </w:numPr>
              <w:rPr>
                <w:color w:val="auto"/>
                <w:sz w:val="22"/>
                <w:szCs w:val="22"/>
              </w:rPr>
            </w:pPr>
            <w:r w:rsidRPr="00F476EF">
              <w:rPr>
                <w:color w:val="auto"/>
                <w:sz w:val="22"/>
                <w:szCs w:val="22"/>
              </w:rPr>
              <w:t>Neurodiverse conditions (e.g. dyslexia)</w:t>
            </w:r>
          </w:p>
          <w:p w14:paraId="131CF999" w14:textId="6125823C" w:rsidR="00C9350C" w:rsidRPr="00F476EF" w:rsidRDefault="00C9350C" w:rsidP="00B34209">
            <w:pPr>
              <w:pStyle w:val="ListParagraph"/>
              <w:numPr>
                <w:ilvl w:val="0"/>
                <w:numId w:val="1"/>
              </w:numPr>
              <w:rPr>
                <w:color w:val="auto"/>
                <w:sz w:val="22"/>
                <w:szCs w:val="22"/>
              </w:rPr>
            </w:pPr>
            <w:r w:rsidRPr="00F476EF">
              <w:rPr>
                <w:color w:val="auto"/>
                <w:sz w:val="22"/>
                <w:szCs w:val="22"/>
              </w:rPr>
              <w:t>Mental health conditions (e.g., depression)</w:t>
            </w:r>
          </w:p>
          <w:p w14:paraId="5FA5EBE2" w14:textId="5A48F6E4" w:rsidR="00C9350C" w:rsidRPr="00F476EF" w:rsidRDefault="00C9350C" w:rsidP="00B34209">
            <w:pPr>
              <w:pStyle w:val="ListParagraph"/>
              <w:numPr>
                <w:ilvl w:val="0"/>
                <w:numId w:val="1"/>
              </w:numPr>
              <w:rPr>
                <w:color w:val="auto"/>
                <w:sz w:val="22"/>
                <w:szCs w:val="22"/>
              </w:rPr>
            </w:pPr>
            <w:r w:rsidRPr="00F476EF">
              <w:rPr>
                <w:color w:val="auto"/>
                <w:sz w:val="22"/>
                <w:szCs w:val="22"/>
              </w:rPr>
              <w:t>Medical conditions (e.g., diabetes)</w:t>
            </w:r>
          </w:p>
          <w:p w14:paraId="72EEA2A4" w14:textId="08861E42" w:rsidR="00C9350C" w:rsidRPr="00F476EF" w:rsidRDefault="00C9350C" w:rsidP="00C9350C">
            <w:pPr>
              <w:ind w:left="360"/>
              <w:rPr>
                <w:color w:val="auto"/>
                <w:sz w:val="22"/>
                <w:szCs w:val="22"/>
              </w:rPr>
            </w:pPr>
          </w:p>
        </w:tc>
        <w:tc>
          <w:tcPr>
            <w:tcW w:w="3119" w:type="dxa"/>
          </w:tcPr>
          <w:p w14:paraId="07D2515B" w14:textId="77777777" w:rsidR="00193E60" w:rsidRPr="00F476EF" w:rsidRDefault="00193E60" w:rsidP="00193E60">
            <w:pPr>
              <w:rPr>
                <w:color w:val="auto"/>
                <w:sz w:val="22"/>
                <w:szCs w:val="22"/>
              </w:rPr>
            </w:pPr>
            <w:r w:rsidRPr="00F476EF">
              <w:rPr>
                <w:rFonts w:ascii="Arial" w:hAnsi="Arial" w:cs="Arial"/>
                <w:color w:val="auto"/>
                <w:sz w:val="22"/>
                <w:szCs w:val="22"/>
              </w:rPr>
              <w:t>Living with a disability may increase the chances of experiencing poor health and social isolation</w:t>
            </w:r>
          </w:p>
          <w:p w14:paraId="6347DB87" w14:textId="459450DF" w:rsidR="00C9350C" w:rsidRPr="00F476EF" w:rsidRDefault="00C9350C" w:rsidP="00C9350C">
            <w:pPr>
              <w:rPr>
                <w:color w:val="auto"/>
                <w:sz w:val="22"/>
                <w:szCs w:val="22"/>
              </w:rPr>
            </w:pPr>
          </w:p>
        </w:tc>
        <w:tc>
          <w:tcPr>
            <w:tcW w:w="7796" w:type="dxa"/>
          </w:tcPr>
          <w:p w14:paraId="170A6F58" w14:textId="77777777" w:rsidR="00B34422" w:rsidRPr="00F476EF" w:rsidRDefault="00B34422" w:rsidP="00B34422">
            <w:pPr>
              <w:pStyle w:val="CommentText"/>
              <w:rPr>
                <w:color w:val="auto"/>
              </w:rPr>
            </w:pPr>
            <w:r w:rsidRPr="00F476EF">
              <w:rPr>
                <w:color w:val="auto"/>
              </w:rPr>
              <w:t xml:space="preserve">Social media will be used as an engagement tool. However, we recognise that some people or communities do not have and/or do not wish to have access. Our targeted/specialist prevention, protection and response activity is aimed at protecting vulnerable residents and focuses on engagement through visits. This helps build trust and is predicted to have a positive impact for groups at risk of fire." </w:t>
            </w:r>
          </w:p>
          <w:p w14:paraId="53C59738" w14:textId="3C0D5010" w:rsidR="003F1CA2" w:rsidRPr="00F476EF" w:rsidRDefault="003F1CA2" w:rsidP="006A48AB">
            <w:pPr>
              <w:rPr>
                <w:rFonts w:ascii="Arial" w:hAnsi="Arial" w:cs="Arial"/>
                <w:color w:val="auto"/>
                <w:sz w:val="22"/>
                <w:szCs w:val="22"/>
              </w:rPr>
            </w:pPr>
            <w:r w:rsidRPr="00F476EF">
              <w:rPr>
                <w:color w:val="auto"/>
                <w:sz w:val="22"/>
                <w:szCs w:val="22"/>
              </w:rPr>
              <w:t>People with long term health conditions, mental health conditions, physical disabilities or sensory impairments may</w:t>
            </w:r>
            <w:r w:rsidR="00402C63" w:rsidRPr="00F476EF">
              <w:rPr>
                <w:color w:val="auto"/>
                <w:sz w:val="22"/>
                <w:szCs w:val="22"/>
              </w:rPr>
              <w:t xml:space="preserve"> have </w:t>
            </w:r>
            <w:r w:rsidRPr="00F476EF">
              <w:rPr>
                <w:color w:val="auto"/>
                <w:sz w:val="22"/>
                <w:szCs w:val="22"/>
              </w:rPr>
              <w:t>barriers to engagement. There is a need for a mixed approach to communication, education and raising awareness</w:t>
            </w:r>
          </w:p>
          <w:p w14:paraId="622082E5" w14:textId="62EA24DF" w:rsidR="006A48AB" w:rsidRPr="00F476EF" w:rsidRDefault="006A48AB" w:rsidP="006A48AB">
            <w:pPr>
              <w:rPr>
                <w:color w:val="auto"/>
                <w:sz w:val="22"/>
                <w:szCs w:val="22"/>
              </w:rPr>
            </w:pPr>
            <w:r w:rsidRPr="00F476EF">
              <w:rPr>
                <w:rFonts w:ascii="Arial" w:hAnsi="Arial" w:cs="Arial"/>
                <w:color w:val="auto"/>
                <w:sz w:val="22"/>
                <w:szCs w:val="22"/>
              </w:rPr>
              <w:t>We will work with our expert partners to ensure we reach as many people as possible to enable them to engage in our consultation process.</w:t>
            </w:r>
          </w:p>
          <w:p w14:paraId="2D042639" w14:textId="459450DF" w:rsidR="00C9350C" w:rsidRPr="00F476EF" w:rsidRDefault="00C9350C" w:rsidP="00C9350C">
            <w:pPr>
              <w:rPr>
                <w:color w:val="auto"/>
                <w:sz w:val="22"/>
                <w:szCs w:val="22"/>
              </w:rPr>
            </w:pPr>
          </w:p>
        </w:tc>
      </w:tr>
      <w:tr w:rsidR="00F476EF" w:rsidRPr="00F476EF" w14:paraId="45B449F6" w14:textId="77777777" w:rsidTr="25CAD62A">
        <w:tc>
          <w:tcPr>
            <w:tcW w:w="3119" w:type="dxa"/>
            <w:shd w:val="clear" w:color="auto" w:fill="F2F2F2" w:themeFill="background1" w:themeFillShade="F2"/>
          </w:tcPr>
          <w:p w14:paraId="5029BF20" w14:textId="18163CB9" w:rsidR="00C9350C" w:rsidRPr="00F476EF" w:rsidRDefault="00C9350C" w:rsidP="00C9350C">
            <w:pPr>
              <w:rPr>
                <w:b/>
                <w:bCs/>
                <w:color w:val="auto"/>
                <w:sz w:val="22"/>
                <w:szCs w:val="22"/>
              </w:rPr>
            </w:pPr>
            <w:r w:rsidRPr="00F476EF">
              <w:rPr>
                <w:b/>
                <w:bCs/>
                <w:color w:val="auto"/>
                <w:sz w:val="22"/>
                <w:szCs w:val="22"/>
              </w:rPr>
              <w:t>Gender Reassignment</w:t>
            </w:r>
          </w:p>
          <w:p w14:paraId="6A0FB748" w14:textId="141B3028" w:rsidR="00C9350C" w:rsidRPr="00F476EF" w:rsidRDefault="00C9350C" w:rsidP="00C9350C">
            <w:pPr>
              <w:rPr>
                <w:b/>
                <w:bCs/>
                <w:color w:val="auto"/>
                <w:sz w:val="22"/>
                <w:szCs w:val="22"/>
              </w:rPr>
            </w:pPr>
          </w:p>
        </w:tc>
        <w:tc>
          <w:tcPr>
            <w:tcW w:w="3119" w:type="dxa"/>
          </w:tcPr>
          <w:p w14:paraId="09AD952C" w14:textId="09278570" w:rsidR="00193E60" w:rsidRPr="00F476EF" w:rsidRDefault="00193E60" w:rsidP="00193E60">
            <w:pPr>
              <w:pStyle w:val="paragraph"/>
              <w:spacing w:before="0" w:beforeAutospacing="0" w:after="0" w:afterAutospacing="0"/>
              <w:textAlignment w:val="baseline"/>
              <w:rPr>
                <w:rFonts w:ascii="Segoe UI" w:hAnsi="Segoe UI" w:cs="Segoe UI"/>
                <w:sz w:val="22"/>
                <w:szCs w:val="22"/>
              </w:rPr>
            </w:pPr>
            <w:r w:rsidRPr="00F476EF">
              <w:rPr>
                <w:rFonts w:ascii="Arial" w:hAnsi="Arial" w:cs="Arial"/>
                <w:sz w:val="22"/>
                <w:szCs w:val="22"/>
              </w:rPr>
              <w:t xml:space="preserve">There is </w:t>
            </w:r>
            <w:r w:rsidR="004E024E" w:rsidRPr="00F476EF">
              <w:rPr>
                <w:rFonts w:ascii="Arial" w:hAnsi="Arial" w:cs="Arial"/>
                <w:sz w:val="22"/>
                <w:szCs w:val="22"/>
              </w:rPr>
              <w:t>neutral</w:t>
            </w:r>
            <w:r w:rsidRPr="00F476EF">
              <w:rPr>
                <w:rFonts w:ascii="Arial" w:hAnsi="Arial" w:cs="Arial"/>
                <w:sz w:val="22"/>
                <w:szCs w:val="22"/>
              </w:rPr>
              <w:t xml:space="preserve"> impact identified for this group</w:t>
            </w:r>
            <w:r w:rsidRPr="00F476EF">
              <w:rPr>
                <w:rStyle w:val="Heading1Char"/>
                <w:rFonts w:ascii="Arial" w:hAnsi="Arial" w:cs="Arial"/>
                <w:color w:val="auto"/>
                <w:sz w:val="22"/>
                <w:szCs w:val="22"/>
              </w:rPr>
              <w:t xml:space="preserve"> </w:t>
            </w:r>
          </w:p>
          <w:p w14:paraId="7DB9F684" w14:textId="459450DF" w:rsidR="00C9350C" w:rsidRPr="00F476EF" w:rsidRDefault="00C9350C" w:rsidP="00C9350C">
            <w:pPr>
              <w:rPr>
                <w:color w:val="auto"/>
                <w:sz w:val="22"/>
                <w:szCs w:val="22"/>
              </w:rPr>
            </w:pPr>
          </w:p>
        </w:tc>
        <w:tc>
          <w:tcPr>
            <w:tcW w:w="7796" w:type="dxa"/>
          </w:tcPr>
          <w:p w14:paraId="75D23CBB" w14:textId="29AEDD9E" w:rsidR="00C9350C" w:rsidRPr="00F476EF" w:rsidRDefault="00332290" w:rsidP="00193E60">
            <w:pPr>
              <w:textAlignment w:val="baseline"/>
              <w:rPr>
                <w:rFonts w:eastAsia="Times New Roman"/>
                <w:color w:val="auto"/>
                <w:sz w:val="22"/>
                <w:szCs w:val="22"/>
                <w:lang w:val="en-GB" w:eastAsia="en-GB"/>
              </w:rPr>
            </w:pPr>
            <w:r w:rsidRPr="00F476EF">
              <w:rPr>
                <w:rFonts w:eastAsia="Times New Roman"/>
                <w:color w:val="auto"/>
                <w:sz w:val="22"/>
                <w:szCs w:val="22"/>
                <w:lang w:val="en-GB" w:eastAsia="en-GB"/>
              </w:rPr>
              <w:t> </w:t>
            </w:r>
            <w:r w:rsidR="00C3266A" w:rsidRPr="00F476EF">
              <w:rPr>
                <w:color w:val="auto"/>
                <w:sz w:val="22"/>
                <w:szCs w:val="22"/>
              </w:rPr>
              <w:t xml:space="preserve">Hate crimes have risen </w:t>
            </w:r>
            <w:r w:rsidR="00983D7E" w:rsidRPr="00F476EF">
              <w:rPr>
                <w:color w:val="auto"/>
                <w:sz w:val="22"/>
                <w:szCs w:val="22"/>
              </w:rPr>
              <w:t>against transgender</w:t>
            </w:r>
            <w:r w:rsidR="00C3266A" w:rsidRPr="00F476EF">
              <w:rPr>
                <w:color w:val="auto"/>
                <w:sz w:val="22"/>
                <w:szCs w:val="22"/>
              </w:rPr>
              <w:t xml:space="preserve"> communities. Social media and influential individuals spreading transphobic messages can lead to social isolation and greater mental health concerns among this group. A range of engagement opportunities will benefit those experiencing social isolation as a result of hostile environments so that they can engage in a way that is safe for them. </w:t>
            </w:r>
            <w:r w:rsidR="00C3266A" w:rsidRPr="00F36A27">
              <w:rPr>
                <w:color w:val="auto"/>
                <w:sz w:val="22"/>
                <w:szCs w:val="22"/>
              </w:rPr>
              <w:t xml:space="preserve">Employees carrying out home checks </w:t>
            </w:r>
            <w:r w:rsidR="00F36A27" w:rsidRPr="00F36A27">
              <w:rPr>
                <w:color w:val="auto"/>
                <w:sz w:val="22"/>
                <w:szCs w:val="22"/>
              </w:rPr>
              <w:t xml:space="preserve">are aware that they need to be </w:t>
            </w:r>
            <w:r w:rsidR="00C3266A" w:rsidRPr="00F36A27">
              <w:rPr>
                <w:color w:val="auto"/>
                <w:sz w:val="22"/>
                <w:szCs w:val="22"/>
              </w:rPr>
              <w:t>sensitive to individual needs and circumstances.</w:t>
            </w:r>
            <w:r w:rsidR="00D258B0" w:rsidRPr="00F36A27">
              <w:rPr>
                <w:color w:val="auto"/>
                <w:sz w:val="22"/>
                <w:szCs w:val="22"/>
              </w:rPr>
              <w:t xml:space="preserve"> </w:t>
            </w:r>
          </w:p>
        </w:tc>
      </w:tr>
      <w:tr w:rsidR="00F476EF" w:rsidRPr="00F476EF" w14:paraId="019EBF2A" w14:textId="77777777" w:rsidTr="25CAD62A">
        <w:tc>
          <w:tcPr>
            <w:tcW w:w="3119" w:type="dxa"/>
            <w:shd w:val="clear" w:color="auto" w:fill="F2F2F2" w:themeFill="background1" w:themeFillShade="F2"/>
          </w:tcPr>
          <w:p w14:paraId="43DD3BC9" w14:textId="77777777" w:rsidR="009B16F9" w:rsidRPr="00F476EF" w:rsidRDefault="009B16F9" w:rsidP="009B16F9">
            <w:pPr>
              <w:rPr>
                <w:b/>
                <w:bCs/>
                <w:color w:val="auto"/>
                <w:sz w:val="22"/>
                <w:szCs w:val="22"/>
              </w:rPr>
            </w:pPr>
            <w:r w:rsidRPr="00F476EF">
              <w:rPr>
                <w:b/>
                <w:bCs/>
                <w:color w:val="auto"/>
                <w:sz w:val="22"/>
                <w:szCs w:val="22"/>
              </w:rPr>
              <w:t>Marriage and Civil Partnership</w:t>
            </w:r>
          </w:p>
          <w:p w14:paraId="3C1C6C69" w14:textId="7E3B4BF0" w:rsidR="009B16F9" w:rsidRPr="00F476EF" w:rsidRDefault="009B16F9" w:rsidP="009B16F9">
            <w:pPr>
              <w:rPr>
                <w:b/>
                <w:bCs/>
                <w:color w:val="auto"/>
                <w:sz w:val="22"/>
                <w:szCs w:val="22"/>
              </w:rPr>
            </w:pPr>
          </w:p>
        </w:tc>
        <w:tc>
          <w:tcPr>
            <w:tcW w:w="3119" w:type="dxa"/>
          </w:tcPr>
          <w:p w14:paraId="3838A18A" w14:textId="3452A8C2" w:rsidR="009B16F9" w:rsidRPr="00F476EF" w:rsidRDefault="009B16F9" w:rsidP="009B16F9">
            <w:pPr>
              <w:rPr>
                <w:color w:val="auto"/>
                <w:sz w:val="22"/>
                <w:szCs w:val="22"/>
              </w:rPr>
            </w:pPr>
            <w:r w:rsidRPr="00F476EF">
              <w:rPr>
                <w:rFonts w:ascii="Arial" w:hAnsi="Arial" w:cs="Arial"/>
                <w:color w:val="auto"/>
                <w:sz w:val="22"/>
                <w:szCs w:val="22"/>
              </w:rPr>
              <w:lastRenderedPageBreak/>
              <w:t>There is no impact identified for this group</w:t>
            </w:r>
          </w:p>
        </w:tc>
        <w:tc>
          <w:tcPr>
            <w:tcW w:w="7796" w:type="dxa"/>
          </w:tcPr>
          <w:p w14:paraId="5676C3D1" w14:textId="77777777" w:rsidR="00A903AE" w:rsidRPr="00F476EF" w:rsidRDefault="00A903AE" w:rsidP="00A903AE">
            <w:pPr>
              <w:pStyle w:val="CommentText"/>
              <w:rPr>
                <w:color w:val="auto"/>
              </w:rPr>
            </w:pPr>
            <w:r w:rsidRPr="00F476EF">
              <w:rPr>
                <w:color w:val="auto"/>
              </w:rPr>
              <w:t xml:space="preserve">There is no impact identified for this group. Any impacts raised in consultation will be address and added to the Equality Impact Assessment. </w:t>
            </w:r>
          </w:p>
          <w:p w14:paraId="0A7BACE7" w14:textId="6CFD8F7E" w:rsidR="009B16F9" w:rsidRPr="00F476EF" w:rsidRDefault="009B16F9" w:rsidP="009B16F9">
            <w:pPr>
              <w:rPr>
                <w:color w:val="auto"/>
                <w:sz w:val="22"/>
                <w:szCs w:val="22"/>
              </w:rPr>
            </w:pPr>
          </w:p>
        </w:tc>
      </w:tr>
      <w:tr w:rsidR="00F476EF" w:rsidRPr="00F476EF" w14:paraId="626A4C4C" w14:textId="77777777" w:rsidTr="25CAD62A">
        <w:tc>
          <w:tcPr>
            <w:tcW w:w="3119" w:type="dxa"/>
            <w:shd w:val="clear" w:color="auto" w:fill="F2F2F2" w:themeFill="background1" w:themeFillShade="F2"/>
          </w:tcPr>
          <w:p w14:paraId="1899D0AC" w14:textId="3B373AC2" w:rsidR="009B16F9" w:rsidRPr="00F476EF" w:rsidRDefault="009B16F9" w:rsidP="009B16F9">
            <w:pPr>
              <w:rPr>
                <w:b/>
                <w:bCs/>
                <w:color w:val="auto"/>
                <w:sz w:val="22"/>
                <w:szCs w:val="22"/>
              </w:rPr>
            </w:pPr>
            <w:r w:rsidRPr="00F476EF">
              <w:rPr>
                <w:b/>
                <w:bCs/>
                <w:color w:val="auto"/>
                <w:sz w:val="22"/>
                <w:szCs w:val="22"/>
              </w:rPr>
              <w:lastRenderedPageBreak/>
              <w:t>Pregnancy and Maternity</w:t>
            </w:r>
          </w:p>
          <w:p w14:paraId="618870A7" w14:textId="4369C4EE" w:rsidR="009B16F9" w:rsidRPr="00F476EF" w:rsidRDefault="009B16F9" w:rsidP="009B16F9">
            <w:pPr>
              <w:rPr>
                <w:b/>
                <w:bCs/>
                <w:color w:val="auto"/>
                <w:sz w:val="22"/>
                <w:szCs w:val="22"/>
              </w:rPr>
            </w:pPr>
          </w:p>
        </w:tc>
        <w:tc>
          <w:tcPr>
            <w:tcW w:w="3119" w:type="dxa"/>
          </w:tcPr>
          <w:p w14:paraId="402A1C06" w14:textId="7CF9F4E0" w:rsidR="009B16F9" w:rsidRPr="00F476EF" w:rsidRDefault="009B16F9" w:rsidP="009B16F9">
            <w:pPr>
              <w:rPr>
                <w:color w:val="auto"/>
                <w:sz w:val="22"/>
                <w:szCs w:val="22"/>
              </w:rPr>
            </w:pPr>
            <w:r w:rsidRPr="00F476EF">
              <w:rPr>
                <w:rFonts w:ascii="Arial" w:hAnsi="Arial" w:cs="Arial"/>
                <w:color w:val="auto"/>
                <w:sz w:val="22"/>
                <w:szCs w:val="22"/>
              </w:rPr>
              <w:t xml:space="preserve">There is </w:t>
            </w:r>
            <w:r w:rsidR="003424BA">
              <w:rPr>
                <w:rFonts w:ascii="Arial" w:hAnsi="Arial" w:cs="Arial"/>
                <w:color w:val="auto"/>
                <w:sz w:val="22"/>
                <w:szCs w:val="22"/>
              </w:rPr>
              <w:t xml:space="preserve">neutral impact identified for this group, </w:t>
            </w:r>
            <w:r w:rsidR="00DC660E">
              <w:rPr>
                <w:rFonts w:ascii="Arial" w:hAnsi="Arial" w:cs="Arial"/>
                <w:color w:val="auto"/>
                <w:sz w:val="22"/>
                <w:szCs w:val="22"/>
              </w:rPr>
              <w:t>however,</w:t>
            </w:r>
            <w:r w:rsidR="0057235D">
              <w:rPr>
                <w:rFonts w:ascii="Arial" w:hAnsi="Arial" w:cs="Arial"/>
                <w:color w:val="auto"/>
                <w:sz w:val="22"/>
                <w:szCs w:val="22"/>
              </w:rPr>
              <w:t xml:space="preserve"> it is important to keep in mind that once the child is </w:t>
            </w:r>
            <w:r w:rsidR="00CE73F0">
              <w:rPr>
                <w:rFonts w:ascii="Arial" w:hAnsi="Arial" w:cs="Arial"/>
                <w:color w:val="auto"/>
                <w:sz w:val="22"/>
                <w:szCs w:val="22"/>
              </w:rPr>
              <w:t>born,</w:t>
            </w:r>
            <w:r w:rsidR="000C763B">
              <w:rPr>
                <w:rFonts w:ascii="Arial" w:hAnsi="Arial" w:cs="Arial"/>
                <w:color w:val="auto"/>
                <w:sz w:val="22"/>
                <w:szCs w:val="22"/>
              </w:rPr>
              <w:t xml:space="preserve"> </w:t>
            </w:r>
            <w:r w:rsidR="000C763B" w:rsidRPr="25CAD62A">
              <w:rPr>
                <w:rFonts w:ascii="Arial" w:hAnsi="Arial" w:cs="Arial"/>
                <w:color w:val="auto"/>
                <w:sz w:val="22"/>
                <w:szCs w:val="22"/>
              </w:rPr>
              <w:t xml:space="preserve">this group </w:t>
            </w:r>
            <w:r w:rsidR="000C763B">
              <w:rPr>
                <w:rFonts w:ascii="Arial" w:hAnsi="Arial" w:cs="Arial"/>
                <w:color w:val="auto"/>
                <w:sz w:val="22"/>
                <w:szCs w:val="22"/>
              </w:rPr>
              <w:t xml:space="preserve">will become part of </w:t>
            </w:r>
            <w:r w:rsidR="000C763B" w:rsidRPr="25CAD62A">
              <w:rPr>
                <w:rFonts w:ascii="Arial" w:hAnsi="Arial" w:cs="Arial"/>
                <w:color w:val="auto"/>
                <w:sz w:val="22"/>
                <w:szCs w:val="22"/>
              </w:rPr>
              <w:t>the’</w:t>
            </w:r>
            <w:r w:rsidR="000C763B">
              <w:rPr>
                <w:rFonts w:ascii="Arial" w:hAnsi="Arial" w:cs="Arial"/>
                <w:color w:val="auto"/>
                <w:sz w:val="22"/>
                <w:szCs w:val="22"/>
              </w:rPr>
              <w:t xml:space="preserve"> </w:t>
            </w:r>
            <w:r w:rsidR="000C763B" w:rsidRPr="00F476EF">
              <w:rPr>
                <w:color w:val="auto"/>
                <w:sz w:val="22"/>
                <w:szCs w:val="22"/>
              </w:rPr>
              <w:t xml:space="preserve">Young </w:t>
            </w:r>
            <w:r w:rsidR="000C763B" w:rsidRPr="25CAD62A">
              <w:rPr>
                <w:color w:val="auto"/>
                <w:sz w:val="22"/>
                <w:szCs w:val="22"/>
              </w:rPr>
              <w:t>People’</w:t>
            </w:r>
            <w:r w:rsidR="000C763B" w:rsidRPr="00F476EF">
              <w:rPr>
                <w:color w:val="auto"/>
                <w:sz w:val="22"/>
                <w:szCs w:val="22"/>
              </w:rPr>
              <w:t xml:space="preserve"> (under 5s and under 11)</w:t>
            </w:r>
            <w:r w:rsidR="000C763B">
              <w:rPr>
                <w:color w:val="auto"/>
                <w:sz w:val="22"/>
                <w:szCs w:val="22"/>
              </w:rPr>
              <w:t xml:space="preserve"> group as defined below</w:t>
            </w:r>
            <w:r w:rsidR="00273B59">
              <w:rPr>
                <w:color w:val="auto"/>
                <w:sz w:val="22"/>
                <w:szCs w:val="22"/>
              </w:rPr>
              <w:t>.</w:t>
            </w:r>
            <w:r w:rsidRPr="00F476EF">
              <w:rPr>
                <w:rFonts w:ascii="Arial" w:hAnsi="Arial" w:cs="Arial"/>
                <w:color w:val="auto"/>
                <w:sz w:val="22"/>
                <w:szCs w:val="22"/>
              </w:rPr>
              <w:t xml:space="preserve"> </w:t>
            </w:r>
          </w:p>
        </w:tc>
        <w:tc>
          <w:tcPr>
            <w:tcW w:w="7796" w:type="dxa"/>
          </w:tcPr>
          <w:p w14:paraId="7EBDC5D6" w14:textId="1884D48F" w:rsidR="007F6FD8" w:rsidRDefault="007F6FD8" w:rsidP="007F6FD8">
            <w:pPr>
              <w:pStyle w:val="CommentText"/>
              <w:rPr>
                <w:color w:val="auto"/>
              </w:rPr>
            </w:pPr>
            <w:r w:rsidRPr="00F476EF">
              <w:rPr>
                <w:color w:val="auto"/>
              </w:rPr>
              <w:t xml:space="preserve">There is </w:t>
            </w:r>
            <w:r w:rsidR="00273B59">
              <w:rPr>
                <w:color w:val="auto"/>
              </w:rPr>
              <w:t>n</w:t>
            </w:r>
            <w:r w:rsidR="00580EA7">
              <w:rPr>
                <w:color w:val="auto"/>
              </w:rPr>
              <w:t xml:space="preserve">eutral </w:t>
            </w:r>
            <w:r w:rsidR="00DC660E">
              <w:rPr>
                <w:color w:val="auto"/>
              </w:rPr>
              <w:t xml:space="preserve">impact </w:t>
            </w:r>
            <w:r w:rsidRPr="00F476EF">
              <w:rPr>
                <w:color w:val="auto"/>
              </w:rPr>
              <w:t>identified for this group. Any impacts raised in consultation will be address and added to the Equality Impact Assessment</w:t>
            </w:r>
            <w:r w:rsidR="00580EA7">
              <w:rPr>
                <w:color w:val="auto"/>
              </w:rPr>
              <w:t xml:space="preserve">, however once the child is </w:t>
            </w:r>
            <w:r w:rsidR="00DC660E">
              <w:rPr>
                <w:color w:val="auto"/>
              </w:rPr>
              <w:t>born,</w:t>
            </w:r>
            <w:r w:rsidR="00580EA7">
              <w:rPr>
                <w:color w:val="auto"/>
              </w:rPr>
              <w:t xml:space="preserve"> </w:t>
            </w:r>
            <w:r w:rsidR="00580EA7" w:rsidRPr="25CAD62A">
              <w:rPr>
                <w:color w:val="auto"/>
              </w:rPr>
              <w:t>this group</w:t>
            </w:r>
            <w:r w:rsidR="00580EA7">
              <w:rPr>
                <w:color w:val="auto"/>
              </w:rPr>
              <w:t xml:space="preserve"> will become part of the ‘</w:t>
            </w:r>
            <w:r w:rsidR="00580EA7" w:rsidRPr="25CAD62A">
              <w:rPr>
                <w:color w:val="auto"/>
              </w:rPr>
              <w:t>Young People (under 5s and under 11)’ group and the following statement will apply to them.</w:t>
            </w:r>
          </w:p>
          <w:p w14:paraId="587008FA" w14:textId="77777777" w:rsidR="00580EA7" w:rsidRDefault="00580EA7" w:rsidP="007F6FD8">
            <w:pPr>
              <w:pStyle w:val="CommentText"/>
              <w:rPr>
                <w:color w:val="auto"/>
                <w:szCs w:val="22"/>
              </w:rPr>
            </w:pPr>
          </w:p>
          <w:p w14:paraId="7B7DF3C5" w14:textId="11DC6F29" w:rsidR="00580EA7" w:rsidRPr="00F476EF" w:rsidRDefault="00580EA7" w:rsidP="00580EA7">
            <w:pPr>
              <w:rPr>
                <w:rFonts w:ascii="Arial" w:hAnsi="Arial" w:cs="Arial"/>
                <w:color w:val="auto"/>
                <w:sz w:val="22"/>
                <w:szCs w:val="22"/>
              </w:rPr>
            </w:pPr>
            <w:r>
              <w:rPr>
                <w:rFonts w:ascii="Arial" w:hAnsi="Arial" w:cs="Arial"/>
                <w:color w:val="auto"/>
                <w:sz w:val="22"/>
                <w:szCs w:val="22"/>
              </w:rPr>
              <w:t>‘</w:t>
            </w:r>
            <w:r w:rsidRPr="00F476EF">
              <w:rPr>
                <w:rFonts w:ascii="Arial" w:hAnsi="Arial" w:cs="Arial"/>
                <w:color w:val="auto"/>
                <w:sz w:val="22"/>
                <w:szCs w:val="22"/>
              </w:rPr>
              <w:t>People in this group are likely to fall into our vulnerable category.  Our targeted/specialist prevention, protection and response activity is aimed at protecting vulnerable residents including this group with protected characteristics.</w:t>
            </w:r>
          </w:p>
          <w:p w14:paraId="29FDCD12" w14:textId="1E179B80" w:rsidR="00580EA7" w:rsidRPr="00F476EF" w:rsidRDefault="00580EA7" w:rsidP="00580EA7">
            <w:pPr>
              <w:rPr>
                <w:color w:val="auto"/>
                <w:sz w:val="22"/>
                <w:szCs w:val="22"/>
              </w:rPr>
            </w:pPr>
            <w:r w:rsidRPr="00F476EF">
              <w:rPr>
                <w:rFonts w:ascii="Arial" w:hAnsi="Arial" w:cs="Arial"/>
                <w:color w:val="auto"/>
                <w:sz w:val="22"/>
                <w:szCs w:val="22"/>
              </w:rPr>
              <w:t>We will work with our expert partners to ensure we reach as many people as possible to enable them to engage in our consultation process and we will take steps to ensure we reach out and seek the views of young families</w:t>
            </w:r>
            <w:r>
              <w:rPr>
                <w:rFonts w:ascii="Arial" w:hAnsi="Arial" w:cs="Arial"/>
                <w:color w:val="auto"/>
                <w:sz w:val="22"/>
                <w:szCs w:val="22"/>
              </w:rPr>
              <w:t>’.</w:t>
            </w:r>
          </w:p>
          <w:p w14:paraId="3D337E38" w14:textId="77777777" w:rsidR="00580EA7" w:rsidRPr="00F476EF" w:rsidRDefault="00580EA7" w:rsidP="007F6FD8">
            <w:pPr>
              <w:pStyle w:val="CommentText"/>
              <w:rPr>
                <w:color w:val="auto"/>
              </w:rPr>
            </w:pPr>
          </w:p>
          <w:p w14:paraId="1EBDE1F9" w14:textId="73C24429" w:rsidR="009B16F9" w:rsidRPr="00F476EF" w:rsidRDefault="009B16F9" w:rsidP="009B16F9">
            <w:pPr>
              <w:rPr>
                <w:color w:val="auto"/>
                <w:sz w:val="22"/>
                <w:szCs w:val="22"/>
              </w:rPr>
            </w:pPr>
          </w:p>
        </w:tc>
      </w:tr>
      <w:tr w:rsidR="00F476EF" w:rsidRPr="00F476EF" w14:paraId="7660DD2B" w14:textId="77777777" w:rsidTr="25CAD62A">
        <w:tc>
          <w:tcPr>
            <w:tcW w:w="3119" w:type="dxa"/>
            <w:shd w:val="clear" w:color="auto" w:fill="F2F2F2" w:themeFill="background1" w:themeFillShade="F2"/>
          </w:tcPr>
          <w:p w14:paraId="41A80880" w14:textId="15D5D321" w:rsidR="00153B13" w:rsidRPr="00F476EF" w:rsidRDefault="00153B13" w:rsidP="00153B13">
            <w:pPr>
              <w:rPr>
                <w:b/>
                <w:bCs/>
                <w:color w:val="auto"/>
                <w:sz w:val="22"/>
                <w:szCs w:val="22"/>
              </w:rPr>
            </w:pPr>
            <w:r w:rsidRPr="00F476EF">
              <w:rPr>
                <w:b/>
                <w:bCs/>
                <w:color w:val="auto"/>
                <w:sz w:val="22"/>
                <w:szCs w:val="22"/>
              </w:rPr>
              <w:t>Race</w:t>
            </w:r>
          </w:p>
          <w:p w14:paraId="3A448BF6" w14:textId="7C34304F" w:rsidR="00153B13" w:rsidRPr="00F476EF" w:rsidRDefault="00153B13" w:rsidP="00153B13">
            <w:pPr>
              <w:rPr>
                <w:color w:val="auto"/>
                <w:sz w:val="22"/>
                <w:szCs w:val="22"/>
              </w:rPr>
            </w:pPr>
            <w:r w:rsidRPr="00F476EF">
              <w:rPr>
                <w:color w:val="auto"/>
                <w:sz w:val="22"/>
                <w:szCs w:val="22"/>
              </w:rPr>
              <w:t>Including:</w:t>
            </w:r>
          </w:p>
          <w:p w14:paraId="72BA2F9C" w14:textId="3C2775B5" w:rsidR="00153B13" w:rsidRPr="00F476EF" w:rsidRDefault="00153B13" w:rsidP="00B34209">
            <w:pPr>
              <w:pStyle w:val="ListParagraph"/>
              <w:numPr>
                <w:ilvl w:val="0"/>
                <w:numId w:val="18"/>
              </w:numPr>
              <w:rPr>
                <w:color w:val="auto"/>
                <w:sz w:val="22"/>
                <w:szCs w:val="22"/>
              </w:rPr>
            </w:pPr>
            <w:r w:rsidRPr="00F476EF">
              <w:rPr>
                <w:color w:val="auto"/>
                <w:sz w:val="22"/>
                <w:szCs w:val="22"/>
              </w:rPr>
              <w:t>Colour</w:t>
            </w:r>
          </w:p>
          <w:p w14:paraId="6BC16C4E" w14:textId="626D4BBF" w:rsidR="00153B13" w:rsidRPr="00F476EF" w:rsidRDefault="00153B13" w:rsidP="00B34209">
            <w:pPr>
              <w:pStyle w:val="ListParagraph"/>
              <w:numPr>
                <w:ilvl w:val="0"/>
                <w:numId w:val="18"/>
              </w:numPr>
              <w:rPr>
                <w:color w:val="auto"/>
                <w:sz w:val="22"/>
                <w:szCs w:val="22"/>
              </w:rPr>
            </w:pPr>
            <w:r w:rsidRPr="00F476EF">
              <w:rPr>
                <w:color w:val="auto"/>
                <w:sz w:val="22"/>
                <w:szCs w:val="22"/>
              </w:rPr>
              <w:t>Nationality</w:t>
            </w:r>
          </w:p>
          <w:p w14:paraId="3B9D7357" w14:textId="77777777" w:rsidR="00153B13" w:rsidRPr="00F476EF" w:rsidRDefault="00153B13" w:rsidP="00B34209">
            <w:pPr>
              <w:pStyle w:val="ListParagraph"/>
              <w:numPr>
                <w:ilvl w:val="0"/>
                <w:numId w:val="18"/>
              </w:numPr>
              <w:rPr>
                <w:color w:val="auto"/>
                <w:sz w:val="22"/>
                <w:szCs w:val="22"/>
              </w:rPr>
            </w:pPr>
            <w:r w:rsidRPr="00F476EF">
              <w:rPr>
                <w:color w:val="auto"/>
                <w:sz w:val="22"/>
                <w:szCs w:val="22"/>
              </w:rPr>
              <w:t>Citizenship</w:t>
            </w:r>
          </w:p>
          <w:p w14:paraId="169B4390" w14:textId="2610D9D4" w:rsidR="00153B13" w:rsidRPr="00F476EF" w:rsidRDefault="00153B13" w:rsidP="00B34209">
            <w:pPr>
              <w:pStyle w:val="ListParagraph"/>
              <w:numPr>
                <w:ilvl w:val="0"/>
                <w:numId w:val="18"/>
              </w:numPr>
              <w:rPr>
                <w:b/>
                <w:bCs/>
                <w:color w:val="auto"/>
                <w:sz w:val="22"/>
                <w:szCs w:val="22"/>
              </w:rPr>
            </w:pPr>
            <w:r w:rsidRPr="00F476EF">
              <w:rPr>
                <w:color w:val="auto"/>
                <w:sz w:val="22"/>
                <w:szCs w:val="22"/>
              </w:rPr>
              <w:t>Ethnic or national origins</w:t>
            </w:r>
          </w:p>
        </w:tc>
        <w:tc>
          <w:tcPr>
            <w:tcW w:w="3119" w:type="dxa"/>
          </w:tcPr>
          <w:p w14:paraId="20E298CB" w14:textId="7F50F354" w:rsidR="00153B13" w:rsidRPr="00F476EF" w:rsidRDefault="00153B13" w:rsidP="00153B13">
            <w:pPr>
              <w:rPr>
                <w:color w:val="auto"/>
                <w:sz w:val="22"/>
                <w:szCs w:val="22"/>
              </w:rPr>
            </w:pPr>
            <w:r w:rsidRPr="00F476EF">
              <w:rPr>
                <w:rFonts w:ascii="Arial" w:hAnsi="Arial" w:cs="Arial"/>
                <w:color w:val="auto"/>
                <w:sz w:val="22"/>
                <w:szCs w:val="22"/>
              </w:rPr>
              <w:t>There is no impact identified for this group</w:t>
            </w:r>
          </w:p>
        </w:tc>
        <w:tc>
          <w:tcPr>
            <w:tcW w:w="7796" w:type="dxa"/>
          </w:tcPr>
          <w:p w14:paraId="1E9C85DB" w14:textId="00D11585" w:rsidR="00153B13" w:rsidRPr="00F476EF" w:rsidRDefault="00A903AE" w:rsidP="00153B13">
            <w:pPr>
              <w:rPr>
                <w:color w:val="auto"/>
                <w:sz w:val="22"/>
                <w:szCs w:val="22"/>
              </w:rPr>
            </w:pPr>
            <w:r w:rsidRPr="00F476EF">
              <w:rPr>
                <w:color w:val="auto"/>
                <w:sz w:val="22"/>
                <w:szCs w:val="22"/>
              </w:rPr>
              <w:t>There is a growing migrant/refugee population in Warwickshire (</w:t>
            </w:r>
            <w:r w:rsidR="00A61FEB" w:rsidRPr="00F476EF">
              <w:rPr>
                <w:color w:val="auto"/>
                <w:sz w:val="22"/>
                <w:szCs w:val="22"/>
              </w:rPr>
              <w:t>4.3% of the pop</w:t>
            </w:r>
            <w:r w:rsidR="004A4921" w:rsidRPr="00F476EF">
              <w:rPr>
                <w:color w:val="auto"/>
                <w:sz w:val="22"/>
                <w:szCs w:val="22"/>
              </w:rPr>
              <w:t xml:space="preserve">ulation have another language as their main </w:t>
            </w:r>
            <w:r w:rsidR="006255F5" w:rsidRPr="00F476EF">
              <w:rPr>
                <w:color w:val="auto"/>
                <w:sz w:val="22"/>
                <w:szCs w:val="22"/>
              </w:rPr>
              <w:t>language</w:t>
            </w:r>
            <w:r w:rsidRPr="00F476EF">
              <w:rPr>
                <w:color w:val="auto"/>
                <w:sz w:val="22"/>
                <w:szCs w:val="22"/>
              </w:rPr>
              <w:t xml:space="preserve">) which means that some people will have English as a </w:t>
            </w:r>
            <w:r w:rsidR="009E79EC">
              <w:rPr>
                <w:color w:val="auto"/>
                <w:sz w:val="22"/>
                <w:szCs w:val="22"/>
              </w:rPr>
              <w:t>s</w:t>
            </w:r>
            <w:r w:rsidRPr="00F476EF">
              <w:rPr>
                <w:color w:val="auto"/>
                <w:sz w:val="22"/>
                <w:szCs w:val="22"/>
              </w:rPr>
              <w:t xml:space="preserve">econd </w:t>
            </w:r>
            <w:r w:rsidR="009E79EC">
              <w:rPr>
                <w:color w:val="auto"/>
                <w:sz w:val="22"/>
                <w:szCs w:val="22"/>
              </w:rPr>
              <w:t>l</w:t>
            </w:r>
            <w:r w:rsidRPr="00F476EF">
              <w:rPr>
                <w:color w:val="auto"/>
                <w:sz w:val="22"/>
                <w:szCs w:val="22"/>
              </w:rPr>
              <w:t>anguage. This could create a barrier to engagement. All materials produced will be in simple English. Engaging with community leaders will give us an understanding of which languages we should publi</w:t>
            </w:r>
            <w:r w:rsidR="009E79EC">
              <w:rPr>
                <w:color w:val="auto"/>
                <w:sz w:val="22"/>
                <w:szCs w:val="22"/>
              </w:rPr>
              <w:t>sh</w:t>
            </w:r>
            <w:r w:rsidRPr="00F476EF">
              <w:rPr>
                <w:color w:val="auto"/>
                <w:sz w:val="22"/>
                <w:szCs w:val="22"/>
              </w:rPr>
              <w:t xml:space="preserve"> our materials in</w:t>
            </w:r>
            <w:r w:rsidR="00CA1F90" w:rsidRPr="00F476EF">
              <w:rPr>
                <w:color w:val="auto"/>
                <w:sz w:val="22"/>
                <w:szCs w:val="22"/>
              </w:rPr>
              <w:t xml:space="preserve">. </w:t>
            </w:r>
          </w:p>
        </w:tc>
      </w:tr>
      <w:tr w:rsidR="00F476EF" w:rsidRPr="00F476EF" w14:paraId="0237782D" w14:textId="77777777" w:rsidTr="25CAD62A">
        <w:tc>
          <w:tcPr>
            <w:tcW w:w="3119" w:type="dxa"/>
            <w:shd w:val="clear" w:color="auto" w:fill="F2F2F2" w:themeFill="background1" w:themeFillShade="F2"/>
          </w:tcPr>
          <w:p w14:paraId="5BE5E852" w14:textId="27C04179" w:rsidR="009B16F9" w:rsidRPr="00F476EF" w:rsidRDefault="009B16F9" w:rsidP="009B16F9">
            <w:pPr>
              <w:rPr>
                <w:b/>
                <w:bCs/>
                <w:color w:val="auto"/>
                <w:sz w:val="22"/>
                <w:szCs w:val="22"/>
              </w:rPr>
            </w:pPr>
            <w:r w:rsidRPr="00F476EF">
              <w:rPr>
                <w:b/>
                <w:bCs/>
                <w:color w:val="auto"/>
                <w:sz w:val="22"/>
                <w:szCs w:val="22"/>
              </w:rPr>
              <w:t>Religion or Belief</w:t>
            </w:r>
          </w:p>
          <w:p w14:paraId="573465D2" w14:textId="4015754A" w:rsidR="009B16F9" w:rsidRPr="00F476EF" w:rsidRDefault="009B16F9" w:rsidP="009B16F9">
            <w:pPr>
              <w:rPr>
                <w:b/>
                <w:bCs/>
                <w:color w:val="auto"/>
                <w:sz w:val="22"/>
                <w:szCs w:val="22"/>
              </w:rPr>
            </w:pPr>
          </w:p>
        </w:tc>
        <w:tc>
          <w:tcPr>
            <w:tcW w:w="3119" w:type="dxa"/>
          </w:tcPr>
          <w:p w14:paraId="499E8109" w14:textId="5B955BA5" w:rsidR="009B16F9" w:rsidRPr="00F476EF" w:rsidRDefault="00B0346E" w:rsidP="009B16F9">
            <w:pPr>
              <w:rPr>
                <w:color w:val="auto"/>
                <w:sz w:val="22"/>
                <w:szCs w:val="22"/>
              </w:rPr>
            </w:pPr>
            <w:r w:rsidRPr="00F476EF">
              <w:rPr>
                <w:rFonts w:ascii="Arial" w:hAnsi="Arial" w:cs="Arial"/>
                <w:color w:val="auto"/>
                <w:sz w:val="22"/>
                <w:szCs w:val="22"/>
              </w:rPr>
              <w:t xml:space="preserve">There is </w:t>
            </w:r>
            <w:r w:rsidR="00E4674D">
              <w:rPr>
                <w:rFonts w:ascii="Arial" w:hAnsi="Arial" w:cs="Arial"/>
                <w:color w:val="auto"/>
                <w:sz w:val="22"/>
                <w:szCs w:val="22"/>
              </w:rPr>
              <w:t xml:space="preserve">neutral </w:t>
            </w:r>
            <w:r w:rsidRPr="00F476EF">
              <w:rPr>
                <w:rFonts w:ascii="Arial" w:hAnsi="Arial" w:cs="Arial"/>
                <w:color w:val="auto"/>
                <w:sz w:val="22"/>
                <w:szCs w:val="22"/>
              </w:rPr>
              <w:t xml:space="preserve"> impact identified for this group</w:t>
            </w:r>
          </w:p>
        </w:tc>
        <w:tc>
          <w:tcPr>
            <w:tcW w:w="7796" w:type="dxa"/>
          </w:tcPr>
          <w:p w14:paraId="7DD3667B" w14:textId="4955C234" w:rsidR="00A903AE" w:rsidRPr="00F476EF" w:rsidRDefault="00A903AE" w:rsidP="00A903AE">
            <w:pPr>
              <w:pStyle w:val="CommentText"/>
              <w:rPr>
                <w:color w:val="auto"/>
                <w:szCs w:val="22"/>
              </w:rPr>
            </w:pPr>
            <w:r w:rsidRPr="00F476EF">
              <w:rPr>
                <w:color w:val="auto"/>
                <w:szCs w:val="22"/>
              </w:rPr>
              <w:t xml:space="preserve">Inclusion </w:t>
            </w:r>
            <w:r w:rsidR="00974C41">
              <w:rPr>
                <w:color w:val="auto"/>
                <w:szCs w:val="22"/>
              </w:rPr>
              <w:t xml:space="preserve">calendar </w:t>
            </w:r>
            <w:r w:rsidR="00C47706">
              <w:rPr>
                <w:color w:val="auto"/>
                <w:szCs w:val="22"/>
              </w:rPr>
              <w:t>raises awareness of</w:t>
            </w:r>
            <w:r w:rsidR="00974C41">
              <w:rPr>
                <w:color w:val="auto"/>
                <w:szCs w:val="22"/>
              </w:rPr>
              <w:t xml:space="preserve"> events</w:t>
            </w:r>
            <w:r w:rsidR="00C13BC2">
              <w:rPr>
                <w:color w:val="auto"/>
                <w:szCs w:val="22"/>
              </w:rPr>
              <w:t xml:space="preserve"> </w:t>
            </w:r>
            <w:r w:rsidRPr="00F476EF">
              <w:rPr>
                <w:color w:val="auto"/>
                <w:szCs w:val="22"/>
              </w:rPr>
              <w:t xml:space="preserve">so </w:t>
            </w:r>
            <w:r w:rsidR="00C47706">
              <w:rPr>
                <w:color w:val="auto"/>
                <w:szCs w:val="22"/>
              </w:rPr>
              <w:t xml:space="preserve">staff have a </w:t>
            </w:r>
            <w:r w:rsidRPr="00F476EF">
              <w:rPr>
                <w:color w:val="auto"/>
                <w:szCs w:val="22"/>
              </w:rPr>
              <w:t xml:space="preserve">better understand and are </w:t>
            </w:r>
            <w:r w:rsidR="00F013A1">
              <w:rPr>
                <w:color w:val="auto"/>
                <w:szCs w:val="22"/>
              </w:rPr>
              <w:t xml:space="preserve">more </w:t>
            </w:r>
            <w:r w:rsidRPr="00F476EF">
              <w:rPr>
                <w:color w:val="auto"/>
                <w:szCs w:val="22"/>
              </w:rPr>
              <w:t xml:space="preserve">sensitive to the individual needs of our service users. This will help us plan engagement activities and make sure they do not take place during religious holidays. </w:t>
            </w:r>
          </w:p>
          <w:p w14:paraId="320F685B" w14:textId="77777777" w:rsidR="00A903AE" w:rsidRPr="00F476EF" w:rsidRDefault="00A903AE" w:rsidP="00A903AE">
            <w:pPr>
              <w:pStyle w:val="CommentText"/>
              <w:rPr>
                <w:color w:val="auto"/>
                <w:szCs w:val="22"/>
              </w:rPr>
            </w:pPr>
          </w:p>
          <w:p w14:paraId="373FCFCA" w14:textId="310E3688" w:rsidR="009B16F9" w:rsidRPr="00F476EF" w:rsidRDefault="00A903AE" w:rsidP="00A903AE">
            <w:pPr>
              <w:rPr>
                <w:color w:val="auto"/>
                <w:sz w:val="22"/>
                <w:szCs w:val="22"/>
              </w:rPr>
            </w:pPr>
            <w:r w:rsidRPr="00F476EF">
              <w:rPr>
                <w:color w:val="auto"/>
                <w:sz w:val="22"/>
                <w:szCs w:val="22"/>
              </w:rPr>
              <w:t xml:space="preserve">Candles are used in many religious events. Overcrowding may occur religious venues during holidays. If there is no escape plan, delayed response could be an issue. Religious dress in some faiths can be flowing which when combined with cooking and candles could be a potential issue. </w:t>
            </w:r>
            <w:r w:rsidR="00103B9D" w:rsidRPr="00F476EF">
              <w:rPr>
                <w:color w:val="auto"/>
                <w:sz w:val="22"/>
                <w:szCs w:val="22"/>
              </w:rPr>
              <w:t xml:space="preserve"> Our prevention team</w:t>
            </w:r>
            <w:r w:rsidR="00EC1EAB" w:rsidRPr="00F476EF">
              <w:rPr>
                <w:color w:val="auto"/>
                <w:sz w:val="22"/>
                <w:szCs w:val="22"/>
              </w:rPr>
              <w:t xml:space="preserve"> and community engag</w:t>
            </w:r>
            <w:r w:rsidR="00660B2B" w:rsidRPr="00F476EF">
              <w:rPr>
                <w:color w:val="auto"/>
                <w:sz w:val="22"/>
                <w:szCs w:val="22"/>
              </w:rPr>
              <w:t>e</w:t>
            </w:r>
            <w:r w:rsidR="00EC1EAB" w:rsidRPr="00F476EF">
              <w:rPr>
                <w:color w:val="auto"/>
                <w:sz w:val="22"/>
                <w:szCs w:val="22"/>
              </w:rPr>
              <w:t xml:space="preserve">ment officer </w:t>
            </w:r>
            <w:r w:rsidR="00103B9D" w:rsidRPr="00F476EF">
              <w:rPr>
                <w:color w:val="auto"/>
                <w:sz w:val="22"/>
                <w:szCs w:val="22"/>
              </w:rPr>
              <w:t xml:space="preserve">will work </w:t>
            </w:r>
            <w:r w:rsidRPr="00F476EF">
              <w:rPr>
                <w:color w:val="auto"/>
                <w:sz w:val="22"/>
                <w:szCs w:val="22"/>
              </w:rPr>
              <w:t xml:space="preserve"> to ensure </w:t>
            </w:r>
            <w:r w:rsidRPr="00F476EF">
              <w:rPr>
                <w:color w:val="auto"/>
                <w:sz w:val="22"/>
                <w:szCs w:val="22"/>
              </w:rPr>
              <w:lastRenderedPageBreak/>
              <w:t>people understand fire risks during these times</w:t>
            </w:r>
            <w:r w:rsidR="00EC1EAB" w:rsidRPr="00F476EF">
              <w:rPr>
                <w:color w:val="auto"/>
                <w:sz w:val="22"/>
                <w:szCs w:val="22"/>
              </w:rPr>
              <w:t xml:space="preserve">. We are also exploring </w:t>
            </w:r>
            <w:r w:rsidR="00660B2B" w:rsidRPr="00F476EF">
              <w:rPr>
                <w:color w:val="auto"/>
                <w:sz w:val="22"/>
                <w:szCs w:val="22"/>
              </w:rPr>
              <w:t>the option of engaging the services of Equip for our consultation</w:t>
            </w:r>
            <w:r w:rsidR="00C960E2">
              <w:rPr>
                <w:color w:val="auto"/>
                <w:sz w:val="22"/>
                <w:szCs w:val="22"/>
              </w:rPr>
              <w:t>.</w:t>
            </w:r>
          </w:p>
        </w:tc>
      </w:tr>
      <w:tr w:rsidR="00F476EF" w:rsidRPr="00F476EF" w14:paraId="4E555372" w14:textId="77777777" w:rsidTr="25CAD62A">
        <w:tc>
          <w:tcPr>
            <w:tcW w:w="3119" w:type="dxa"/>
            <w:shd w:val="clear" w:color="auto" w:fill="F2F2F2" w:themeFill="background1" w:themeFillShade="F2"/>
          </w:tcPr>
          <w:p w14:paraId="78D14D73" w14:textId="69B558A1" w:rsidR="009220B5" w:rsidRPr="00F476EF" w:rsidRDefault="009220B5" w:rsidP="009220B5">
            <w:pPr>
              <w:rPr>
                <w:b/>
                <w:bCs/>
                <w:color w:val="auto"/>
                <w:sz w:val="22"/>
                <w:szCs w:val="22"/>
              </w:rPr>
            </w:pPr>
            <w:r w:rsidRPr="00F476EF">
              <w:rPr>
                <w:b/>
                <w:bCs/>
                <w:color w:val="auto"/>
                <w:sz w:val="22"/>
                <w:szCs w:val="22"/>
              </w:rPr>
              <w:lastRenderedPageBreak/>
              <w:t>Sex</w:t>
            </w:r>
          </w:p>
          <w:p w14:paraId="4EC0A8FE" w14:textId="41CE6E20" w:rsidR="009220B5" w:rsidRPr="00F476EF" w:rsidRDefault="009220B5" w:rsidP="009220B5">
            <w:pPr>
              <w:rPr>
                <w:b/>
                <w:bCs/>
                <w:color w:val="auto"/>
                <w:sz w:val="22"/>
                <w:szCs w:val="22"/>
              </w:rPr>
            </w:pPr>
          </w:p>
        </w:tc>
        <w:tc>
          <w:tcPr>
            <w:tcW w:w="3119" w:type="dxa"/>
          </w:tcPr>
          <w:p w14:paraId="4E9A8803" w14:textId="065B7408" w:rsidR="009220B5" w:rsidRPr="00F476EF" w:rsidRDefault="009220B5" w:rsidP="009220B5">
            <w:pPr>
              <w:rPr>
                <w:color w:val="auto"/>
                <w:sz w:val="22"/>
                <w:szCs w:val="22"/>
              </w:rPr>
            </w:pPr>
            <w:r w:rsidRPr="00F476EF">
              <w:rPr>
                <w:rFonts w:ascii="Arial" w:hAnsi="Arial" w:cs="Arial"/>
                <w:color w:val="auto"/>
                <w:sz w:val="22"/>
                <w:szCs w:val="22"/>
              </w:rPr>
              <w:t>There is no impact identified for this group</w:t>
            </w:r>
          </w:p>
        </w:tc>
        <w:tc>
          <w:tcPr>
            <w:tcW w:w="7796" w:type="dxa"/>
          </w:tcPr>
          <w:p w14:paraId="498440E1" w14:textId="779BB490" w:rsidR="009220B5" w:rsidRPr="00F476EF" w:rsidRDefault="009220B5" w:rsidP="009220B5">
            <w:pPr>
              <w:rPr>
                <w:color w:val="auto"/>
                <w:sz w:val="22"/>
                <w:szCs w:val="22"/>
              </w:rPr>
            </w:pPr>
            <w:r w:rsidRPr="00F476EF">
              <w:rPr>
                <w:rFonts w:eastAsia="Times New Roman" w:cstheme="minorHAnsi"/>
                <w:color w:val="auto"/>
                <w:sz w:val="22"/>
                <w:szCs w:val="22"/>
                <w:lang w:val="en-GB" w:eastAsia="en-GB"/>
              </w:rPr>
              <w:t xml:space="preserve">The CRMP </w:t>
            </w:r>
            <w:r w:rsidRPr="00F476EF">
              <w:rPr>
                <w:rFonts w:cstheme="minorHAnsi"/>
                <w:color w:val="auto"/>
                <w:sz w:val="22"/>
                <w:szCs w:val="22"/>
              </w:rPr>
              <w:t>applies to all regardless of sex </w:t>
            </w:r>
          </w:p>
        </w:tc>
      </w:tr>
      <w:tr w:rsidR="00F476EF" w:rsidRPr="00F476EF" w14:paraId="7FAFCCA8" w14:textId="77777777" w:rsidTr="25CAD62A">
        <w:tc>
          <w:tcPr>
            <w:tcW w:w="3119" w:type="dxa"/>
            <w:shd w:val="clear" w:color="auto" w:fill="F2F2F2" w:themeFill="background1" w:themeFillShade="F2"/>
          </w:tcPr>
          <w:p w14:paraId="15E55D25" w14:textId="364A5755" w:rsidR="009B16F9" w:rsidRPr="00F476EF" w:rsidRDefault="009B16F9" w:rsidP="009B16F9">
            <w:pPr>
              <w:rPr>
                <w:b/>
                <w:bCs/>
                <w:color w:val="auto"/>
                <w:sz w:val="22"/>
                <w:szCs w:val="22"/>
              </w:rPr>
            </w:pPr>
            <w:r w:rsidRPr="00F476EF">
              <w:rPr>
                <w:b/>
                <w:bCs/>
                <w:color w:val="auto"/>
                <w:sz w:val="22"/>
                <w:szCs w:val="22"/>
              </w:rPr>
              <w:t>Sexual Orientation</w:t>
            </w:r>
          </w:p>
          <w:p w14:paraId="0ADB01CF" w14:textId="0937E0CF" w:rsidR="009B16F9" w:rsidRPr="00F476EF" w:rsidRDefault="009B16F9" w:rsidP="009B16F9">
            <w:pPr>
              <w:rPr>
                <w:b/>
                <w:bCs/>
                <w:color w:val="auto"/>
                <w:sz w:val="22"/>
                <w:szCs w:val="22"/>
              </w:rPr>
            </w:pPr>
          </w:p>
        </w:tc>
        <w:tc>
          <w:tcPr>
            <w:tcW w:w="3119" w:type="dxa"/>
          </w:tcPr>
          <w:p w14:paraId="04B5ECDF" w14:textId="2D9B3035" w:rsidR="009B16F9" w:rsidRPr="00F476EF" w:rsidRDefault="00900C9A" w:rsidP="009B16F9">
            <w:pPr>
              <w:rPr>
                <w:color w:val="auto"/>
                <w:sz w:val="22"/>
                <w:szCs w:val="22"/>
              </w:rPr>
            </w:pPr>
            <w:r w:rsidRPr="00F476EF">
              <w:rPr>
                <w:rFonts w:ascii="Arial" w:hAnsi="Arial" w:cs="Arial"/>
                <w:color w:val="auto"/>
                <w:sz w:val="22"/>
                <w:szCs w:val="22"/>
              </w:rPr>
              <w:t xml:space="preserve">There is </w:t>
            </w:r>
            <w:r w:rsidR="00F476EF" w:rsidRPr="00F476EF">
              <w:rPr>
                <w:rFonts w:ascii="Arial" w:hAnsi="Arial" w:cs="Arial"/>
                <w:color w:val="auto"/>
                <w:sz w:val="22"/>
                <w:szCs w:val="22"/>
              </w:rPr>
              <w:t xml:space="preserve">neutral </w:t>
            </w:r>
            <w:r w:rsidRPr="00F476EF">
              <w:rPr>
                <w:rFonts w:ascii="Arial" w:hAnsi="Arial" w:cs="Arial"/>
                <w:color w:val="auto"/>
                <w:sz w:val="22"/>
                <w:szCs w:val="22"/>
              </w:rPr>
              <w:t>impact identified for this group</w:t>
            </w:r>
          </w:p>
        </w:tc>
        <w:tc>
          <w:tcPr>
            <w:tcW w:w="7796" w:type="dxa"/>
          </w:tcPr>
          <w:p w14:paraId="1DE5FDC6" w14:textId="1F3E7342" w:rsidR="009B16F9" w:rsidRPr="00F476EF" w:rsidRDefault="00A903AE" w:rsidP="009B16F9">
            <w:pPr>
              <w:rPr>
                <w:color w:val="auto"/>
                <w:sz w:val="22"/>
                <w:szCs w:val="22"/>
              </w:rPr>
            </w:pPr>
            <w:r w:rsidRPr="00F476EF">
              <w:rPr>
                <w:color w:val="auto"/>
                <w:sz w:val="22"/>
                <w:szCs w:val="22"/>
              </w:rPr>
              <w:t>Experiences and fear of discrimination, along with perceived heteronormative preconceptions may prevent LGBT people from accessing mainstream services. A range of engagement opportunities will benefit those experiencing social isolation as a result</w:t>
            </w:r>
          </w:p>
        </w:tc>
      </w:tr>
      <w:tr w:rsidR="00F476EF" w:rsidRPr="00F476EF" w14:paraId="2E0C9A1B" w14:textId="77777777" w:rsidTr="25CAD62A">
        <w:tc>
          <w:tcPr>
            <w:tcW w:w="3119" w:type="dxa"/>
            <w:shd w:val="clear" w:color="auto" w:fill="F2F2F2" w:themeFill="background1" w:themeFillShade="F2"/>
          </w:tcPr>
          <w:p w14:paraId="0CBE87A3" w14:textId="62B481E9" w:rsidR="009B16F9" w:rsidRPr="00F476EF" w:rsidRDefault="009B16F9" w:rsidP="009B16F9">
            <w:pPr>
              <w:rPr>
                <w:b/>
                <w:bCs/>
                <w:color w:val="auto"/>
                <w:sz w:val="22"/>
                <w:szCs w:val="22"/>
              </w:rPr>
            </w:pPr>
            <w:r w:rsidRPr="00F476EF">
              <w:rPr>
                <w:b/>
                <w:bCs/>
                <w:color w:val="auto"/>
                <w:sz w:val="22"/>
                <w:szCs w:val="22"/>
              </w:rPr>
              <w:t>Vulnerable People:</w:t>
            </w:r>
          </w:p>
          <w:p w14:paraId="789B6DE9" w14:textId="18240B17" w:rsidR="009B16F9" w:rsidRPr="00F476EF" w:rsidRDefault="009B16F9" w:rsidP="00B34209">
            <w:pPr>
              <w:pStyle w:val="ListParagraph"/>
              <w:numPr>
                <w:ilvl w:val="0"/>
                <w:numId w:val="19"/>
              </w:numPr>
              <w:rPr>
                <w:color w:val="auto"/>
                <w:sz w:val="22"/>
                <w:szCs w:val="22"/>
              </w:rPr>
            </w:pPr>
            <w:r w:rsidRPr="00F476EF">
              <w:rPr>
                <w:rFonts w:ascii="Arial" w:eastAsia="Arial" w:hAnsi="Arial" w:cs="Arial"/>
                <w:color w:val="auto"/>
                <w:sz w:val="22"/>
                <w:szCs w:val="22"/>
              </w:rPr>
              <w:t>Individuals who suffer socio-economic disadvantage</w:t>
            </w:r>
          </w:p>
          <w:p w14:paraId="0DACF41D" w14:textId="67545419" w:rsidR="009B16F9" w:rsidRPr="00F476EF" w:rsidRDefault="009B16F9" w:rsidP="00B34209">
            <w:pPr>
              <w:pStyle w:val="ListParagraph"/>
              <w:numPr>
                <w:ilvl w:val="0"/>
                <w:numId w:val="19"/>
              </w:numPr>
              <w:rPr>
                <w:color w:val="auto"/>
                <w:sz w:val="22"/>
                <w:szCs w:val="22"/>
              </w:rPr>
            </w:pPr>
            <w:r w:rsidRPr="00F476EF">
              <w:rPr>
                <w:color w:val="auto"/>
                <w:sz w:val="22"/>
                <w:szCs w:val="22"/>
              </w:rPr>
              <w:t xml:space="preserve">Armed Forces (WCC signed the </w:t>
            </w:r>
            <w:hyperlink r:id="rId23" w:history="1">
              <w:r w:rsidRPr="00F476EF">
                <w:rPr>
                  <w:rStyle w:val="Hyperlink"/>
                  <w:color w:val="auto"/>
                  <w:sz w:val="22"/>
                  <w:szCs w:val="22"/>
                </w:rPr>
                <w:t>Armed Forces Covenant</w:t>
              </w:r>
            </w:hyperlink>
            <w:r w:rsidRPr="00F476EF">
              <w:rPr>
                <w:color w:val="auto"/>
                <w:sz w:val="22"/>
                <w:szCs w:val="22"/>
              </w:rPr>
              <w:t xml:space="preserve"> in June 2012)</w:t>
            </w:r>
          </w:p>
          <w:p w14:paraId="64655F9F" w14:textId="4684BAC1" w:rsidR="009B16F9" w:rsidRPr="00F476EF" w:rsidRDefault="009B16F9" w:rsidP="00B34209">
            <w:pPr>
              <w:pStyle w:val="ListParagraph"/>
              <w:numPr>
                <w:ilvl w:val="0"/>
                <w:numId w:val="19"/>
              </w:numPr>
              <w:rPr>
                <w:color w:val="auto"/>
                <w:sz w:val="22"/>
                <w:szCs w:val="22"/>
              </w:rPr>
            </w:pPr>
            <w:r w:rsidRPr="00F476EF">
              <w:rPr>
                <w:color w:val="auto"/>
                <w:sz w:val="22"/>
                <w:szCs w:val="22"/>
              </w:rPr>
              <w:t>Carers</w:t>
            </w:r>
          </w:p>
          <w:p w14:paraId="4E68FA35" w14:textId="14942715" w:rsidR="009B16F9" w:rsidRPr="00F476EF" w:rsidRDefault="009B16F9" w:rsidP="00B34209">
            <w:pPr>
              <w:pStyle w:val="ListParagraph"/>
              <w:numPr>
                <w:ilvl w:val="0"/>
                <w:numId w:val="19"/>
              </w:numPr>
              <w:rPr>
                <w:color w:val="auto"/>
                <w:sz w:val="22"/>
                <w:szCs w:val="22"/>
              </w:rPr>
            </w:pPr>
            <w:r w:rsidRPr="00F476EF">
              <w:rPr>
                <w:color w:val="auto"/>
                <w:sz w:val="22"/>
                <w:szCs w:val="22"/>
              </w:rPr>
              <w:t>Homelessness</w:t>
            </w:r>
          </w:p>
          <w:p w14:paraId="6F622C3B" w14:textId="1932157C" w:rsidR="009B16F9" w:rsidRPr="00F476EF" w:rsidRDefault="009B16F9" w:rsidP="00B34209">
            <w:pPr>
              <w:pStyle w:val="ListParagraph"/>
              <w:numPr>
                <w:ilvl w:val="0"/>
                <w:numId w:val="19"/>
              </w:numPr>
              <w:rPr>
                <w:color w:val="auto"/>
                <w:sz w:val="22"/>
                <w:szCs w:val="22"/>
              </w:rPr>
            </w:pPr>
            <w:r w:rsidRPr="00F476EF">
              <w:rPr>
                <w:color w:val="auto"/>
                <w:sz w:val="22"/>
                <w:szCs w:val="22"/>
              </w:rPr>
              <w:t>People leaving Prison</w:t>
            </w:r>
          </w:p>
          <w:p w14:paraId="0AB9008C" w14:textId="6B379C65" w:rsidR="009B16F9" w:rsidRPr="00F476EF" w:rsidRDefault="009B16F9" w:rsidP="00B34209">
            <w:pPr>
              <w:pStyle w:val="ListParagraph"/>
              <w:numPr>
                <w:ilvl w:val="0"/>
                <w:numId w:val="19"/>
              </w:numPr>
              <w:rPr>
                <w:color w:val="auto"/>
                <w:sz w:val="22"/>
                <w:szCs w:val="22"/>
              </w:rPr>
            </w:pPr>
            <w:r w:rsidRPr="00F476EF">
              <w:rPr>
                <w:color w:val="auto"/>
                <w:sz w:val="22"/>
                <w:szCs w:val="22"/>
              </w:rPr>
              <w:t>People leaving Care</w:t>
            </w:r>
          </w:p>
          <w:p w14:paraId="2997DED2" w14:textId="79D8CFE8" w:rsidR="009B16F9" w:rsidRPr="00F476EF" w:rsidRDefault="009B16F9" w:rsidP="009B16F9">
            <w:pPr>
              <w:rPr>
                <w:color w:val="auto"/>
                <w:sz w:val="22"/>
                <w:szCs w:val="22"/>
              </w:rPr>
            </w:pPr>
          </w:p>
        </w:tc>
        <w:tc>
          <w:tcPr>
            <w:tcW w:w="3119" w:type="dxa"/>
          </w:tcPr>
          <w:p w14:paraId="4A7FC265" w14:textId="5BFC3F6E" w:rsidR="009B16F9" w:rsidRPr="00F476EF" w:rsidRDefault="00AF42F2" w:rsidP="009B16F9">
            <w:pPr>
              <w:rPr>
                <w:color w:val="auto"/>
                <w:sz w:val="22"/>
                <w:szCs w:val="22"/>
              </w:rPr>
            </w:pPr>
            <w:r w:rsidRPr="00F476EF">
              <w:rPr>
                <w:color w:val="auto"/>
                <w:sz w:val="22"/>
                <w:szCs w:val="22"/>
              </w:rPr>
              <w:t xml:space="preserve">Our Risk Analysis has identified </w:t>
            </w:r>
            <w:r w:rsidR="006A48AB" w:rsidRPr="00F476EF">
              <w:rPr>
                <w:color w:val="auto"/>
                <w:sz w:val="22"/>
                <w:szCs w:val="22"/>
              </w:rPr>
              <w:t>the following groups of vulnerable people that are not covered elsewhere in this document</w:t>
            </w:r>
          </w:p>
          <w:p w14:paraId="2CD23356" w14:textId="77777777" w:rsidR="00F265FD" w:rsidRPr="00F476EF" w:rsidRDefault="00F265FD" w:rsidP="00B34209">
            <w:pPr>
              <w:numPr>
                <w:ilvl w:val="0"/>
                <w:numId w:val="21"/>
              </w:numPr>
              <w:tabs>
                <w:tab w:val="num" w:pos="720"/>
              </w:tabs>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Number of One Person households (Census Data)</w:t>
            </w:r>
          </w:p>
          <w:p w14:paraId="2F06DAE5" w14:textId="3EE7A21A" w:rsidR="00F265FD" w:rsidRPr="00F476EF" w:rsidRDefault="00F265FD" w:rsidP="00B34209">
            <w:pPr>
              <w:numPr>
                <w:ilvl w:val="0"/>
                <w:numId w:val="21"/>
              </w:numPr>
              <w:tabs>
                <w:tab w:val="num" w:pos="720"/>
              </w:tabs>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 xml:space="preserve">Fuel Poverty </w:t>
            </w:r>
          </w:p>
          <w:p w14:paraId="35084A99" w14:textId="5742A44C" w:rsidR="00F265FD" w:rsidRPr="00F476EF" w:rsidRDefault="00F265FD" w:rsidP="00B34209">
            <w:pPr>
              <w:numPr>
                <w:ilvl w:val="0"/>
                <w:numId w:val="21"/>
              </w:numPr>
              <w:tabs>
                <w:tab w:val="num" w:pos="720"/>
              </w:tabs>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 xml:space="preserve">Number of Hospital to Home collections </w:t>
            </w:r>
          </w:p>
          <w:p w14:paraId="1A22AD65" w14:textId="39BFEF5B" w:rsidR="00F265FD" w:rsidRPr="00F476EF" w:rsidRDefault="00F265FD" w:rsidP="00B34209">
            <w:pPr>
              <w:numPr>
                <w:ilvl w:val="0"/>
                <w:numId w:val="21"/>
              </w:numPr>
              <w:tabs>
                <w:tab w:val="num" w:pos="720"/>
              </w:tabs>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 xml:space="preserve">Index of Multiple Deprivation Score (IMD </w:t>
            </w:r>
          </w:p>
          <w:p w14:paraId="3F62BF0D" w14:textId="77777777" w:rsidR="006A48AB" w:rsidRPr="00F476EF" w:rsidRDefault="00F265FD" w:rsidP="00B34209">
            <w:pPr>
              <w:numPr>
                <w:ilvl w:val="0"/>
                <w:numId w:val="21"/>
              </w:numPr>
              <w:spacing w:before="100" w:beforeAutospacing="1" w:after="100" w:afterAutospacing="1"/>
              <w:rPr>
                <w:rFonts w:ascii="Arial" w:eastAsia="Times New Roman" w:hAnsi="Arial" w:cs="Arial"/>
                <w:color w:val="auto"/>
                <w:sz w:val="22"/>
                <w:szCs w:val="22"/>
                <w:lang w:val="en-GB" w:eastAsia="en-GB"/>
              </w:rPr>
            </w:pPr>
            <w:r w:rsidRPr="00F476EF">
              <w:rPr>
                <w:rFonts w:ascii="Arial" w:eastAsia="Times New Roman" w:hAnsi="Arial" w:cs="Arial"/>
                <w:color w:val="auto"/>
                <w:sz w:val="22"/>
                <w:szCs w:val="22"/>
                <w:lang w:val="en-GB" w:eastAsia="en-GB"/>
              </w:rPr>
              <w:t>Number of active service users (Adult Social Care)</w:t>
            </w:r>
          </w:p>
          <w:p w14:paraId="424BE4B9" w14:textId="77E9416C" w:rsidR="006A48AB" w:rsidRPr="00F476EF" w:rsidRDefault="006A48AB" w:rsidP="009B16F9">
            <w:pPr>
              <w:rPr>
                <w:color w:val="auto"/>
                <w:sz w:val="22"/>
                <w:szCs w:val="22"/>
              </w:rPr>
            </w:pPr>
          </w:p>
        </w:tc>
        <w:tc>
          <w:tcPr>
            <w:tcW w:w="7796" w:type="dxa"/>
          </w:tcPr>
          <w:p w14:paraId="74925D27" w14:textId="22936D6F" w:rsidR="009B16F9" w:rsidRPr="00F476EF" w:rsidRDefault="0049727C" w:rsidP="00315810">
            <w:pPr>
              <w:pStyle w:val="CommentText"/>
              <w:rPr>
                <w:color w:val="auto"/>
              </w:rPr>
            </w:pPr>
            <w:r w:rsidRPr="00F476EF">
              <w:rPr>
                <w:color w:val="auto"/>
              </w:rPr>
              <w:t xml:space="preserve">There are some personal barriers to engagement, such as access to technology (internet or mobile signal), physical isolation, personal willingness to ask for help, being housebound either due to health or Covid-19, or fear of raising an alarm and panic. It is recognised that different methods of engagement are needed for different communities. Social media and digital engagement will happen. However, distribution of information within some communities will be via the telephone or face to face, and engagement will take place with the support of community leaders. The service aims to be a visible and regular presence to build trust and engagement. </w:t>
            </w:r>
          </w:p>
        </w:tc>
      </w:tr>
      <w:tr w:rsidR="00F476EF" w:rsidRPr="00F476EF" w14:paraId="564E3E81" w14:textId="77777777" w:rsidTr="25CAD62A">
        <w:tc>
          <w:tcPr>
            <w:tcW w:w="3119" w:type="dxa"/>
            <w:shd w:val="clear" w:color="auto" w:fill="F2F2F2" w:themeFill="background1" w:themeFillShade="F2"/>
          </w:tcPr>
          <w:p w14:paraId="2166ABB4" w14:textId="34B3B91F" w:rsidR="009B16F9" w:rsidRPr="00F476EF" w:rsidRDefault="009B16F9" w:rsidP="009B16F9">
            <w:pPr>
              <w:rPr>
                <w:b/>
                <w:bCs/>
                <w:color w:val="auto"/>
                <w:sz w:val="22"/>
                <w:szCs w:val="22"/>
              </w:rPr>
            </w:pPr>
            <w:r w:rsidRPr="00F476EF">
              <w:rPr>
                <w:b/>
                <w:bCs/>
                <w:color w:val="auto"/>
                <w:sz w:val="22"/>
                <w:szCs w:val="22"/>
              </w:rPr>
              <w:t xml:space="preserve">Health Inequalities (HI) </w:t>
            </w:r>
          </w:p>
          <w:p w14:paraId="0FAD126D" w14:textId="727403C1" w:rsidR="009B16F9" w:rsidRPr="00F476EF" w:rsidRDefault="009B16F9" w:rsidP="009B16F9">
            <w:pPr>
              <w:rPr>
                <w:rFonts w:asciiTheme="majorHAnsi" w:eastAsiaTheme="majorEastAsia" w:hAnsiTheme="majorHAnsi" w:cstheme="majorBidi"/>
                <w:color w:val="auto"/>
                <w:sz w:val="22"/>
                <w:szCs w:val="22"/>
              </w:rPr>
            </w:pPr>
            <w:r w:rsidRPr="00F476EF">
              <w:rPr>
                <w:rFonts w:asciiTheme="majorHAnsi" w:eastAsiaTheme="majorEastAsia" w:hAnsiTheme="majorHAnsi" w:cstheme="majorBidi"/>
                <w:color w:val="auto"/>
                <w:sz w:val="22"/>
                <w:szCs w:val="22"/>
              </w:rPr>
              <w:t xml:space="preserve">Many issues can have an impact on health is it an area of deprivation, does every population group have equal access, unemployment, work conditions, education, skills, </w:t>
            </w:r>
            <w:r w:rsidRPr="00F476EF">
              <w:rPr>
                <w:rFonts w:asciiTheme="majorHAnsi" w:eastAsiaTheme="majorEastAsia" w:hAnsiTheme="majorHAnsi" w:cstheme="majorBidi"/>
                <w:color w:val="auto"/>
                <w:sz w:val="22"/>
                <w:szCs w:val="22"/>
              </w:rPr>
              <w:lastRenderedPageBreak/>
              <w:t>our living situation, rural, urban, rates of crime etc.</w:t>
            </w:r>
          </w:p>
          <w:p w14:paraId="73CA1164" w14:textId="6DC78D48" w:rsidR="009B16F9" w:rsidRPr="00F476EF" w:rsidRDefault="009B16F9" w:rsidP="009B16F9">
            <w:pPr>
              <w:rPr>
                <w:color w:val="auto"/>
                <w:sz w:val="22"/>
                <w:szCs w:val="22"/>
              </w:rPr>
            </w:pPr>
          </w:p>
          <w:p w14:paraId="5C19AA6F" w14:textId="58F059E1" w:rsidR="009B16F9" w:rsidRPr="00F476EF" w:rsidRDefault="009B16F9" w:rsidP="009B16F9">
            <w:pPr>
              <w:rPr>
                <w:color w:val="auto"/>
                <w:sz w:val="22"/>
                <w:szCs w:val="22"/>
              </w:rPr>
            </w:pPr>
          </w:p>
          <w:p w14:paraId="5FAC1632" w14:textId="24B5C453" w:rsidR="009B16F9" w:rsidRPr="00F476EF" w:rsidRDefault="009B16F9" w:rsidP="009B16F9">
            <w:pPr>
              <w:rPr>
                <w:color w:val="auto"/>
                <w:sz w:val="22"/>
                <w:szCs w:val="22"/>
              </w:rPr>
            </w:pPr>
          </w:p>
          <w:p w14:paraId="10DB81AF" w14:textId="6AED1FCB" w:rsidR="009B16F9" w:rsidRPr="00F476EF" w:rsidRDefault="009B16F9" w:rsidP="009B16F9">
            <w:pPr>
              <w:rPr>
                <w:b/>
                <w:bCs/>
                <w:color w:val="auto"/>
                <w:sz w:val="22"/>
                <w:szCs w:val="22"/>
              </w:rPr>
            </w:pPr>
          </w:p>
          <w:p w14:paraId="45CBF5D3" w14:textId="6F997EED" w:rsidR="009B16F9" w:rsidRPr="00F476EF" w:rsidRDefault="009B16F9" w:rsidP="009B16F9">
            <w:pPr>
              <w:rPr>
                <w:b/>
                <w:bCs/>
                <w:color w:val="auto"/>
                <w:sz w:val="22"/>
                <w:szCs w:val="22"/>
              </w:rPr>
            </w:pPr>
          </w:p>
        </w:tc>
        <w:tc>
          <w:tcPr>
            <w:tcW w:w="3119" w:type="dxa"/>
          </w:tcPr>
          <w:p w14:paraId="2ADDFCC2" w14:textId="08CEEA63" w:rsidR="009B16F9" w:rsidRPr="00F476EF" w:rsidRDefault="0088044A" w:rsidP="00B34209">
            <w:pPr>
              <w:numPr>
                <w:ilvl w:val="0"/>
                <w:numId w:val="21"/>
              </w:numPr>
              <w:tabs>
                <w:tab w:val="num" w:pos="720"/>
              </w:tabs>
              <w:spacing w:before="100" w:beforeAutospacing="1" w:after="100" w:afterAutospacing="1"/>
              <w:rPr>
                <w:color w:val="auto"/>
                <w:sz w:val="22"/>
                <w:szCs w:val="22"/>
              </w:rPr>
            </w:pPr>
            <w:r w:rsidRPr="00F476EF">
              <w:rPr>
                <w:rFonts w:ascii="Arial" w:eastAsia="Times New Roman" w:hAnsi="Arial" w:cs="Arial"/>
                <w:color w:val="auto"/>
                <w:sz w:val="22"/>
                <w:szCs w:val="22"/>
                <w:lang w:val="en-GB" w:eastAsia="en-GB"/>
              </w:rPr>
              <w:lastRenderedPageBreak/>
              <w:t xml:space="preserve"> Our Risk Analysis has identified </w:t>
            </w:r>
            <w:r w:rsidR="00CD1A21" w:rsidRPr="00F476EF">
              <w:rPr>
                <w:rFonts w:ascii="Arial" w:eastAsia="Times New Roman" w:hAnsi="Arial" w:cs="Arial"/>
                <w:color w:val="auto"/>
                <w:sz w:val="22"/>
                <w:szCs w:val="22"/>
                <w:lang w:val="en-GB" w:eastAsia="en-GB"/>
              </w:rPr>
              <w:t>the ‘</w:t>
            </w:r>
            <w:r w:rsidR="00F265FD" w:rsidRPr="00F476EF">
              <w:rPr>
                <w:rFonts w:ascii="Arial" w:eastAsia="Times New Roman" w:hAnsi="Arial" w:cs="Arial"/>
                <w:color w:val="auto"/>
                <w:sz w:val="22"/>
                <w:szCs w:val="22"/>
                <w:lang w:val="en-GB" w:eastAsia="en-GB"/>
              </w:rPr>
              <w:t>Number of people with a long</w:t>
            </w:r>
            <w:r w:rsidR="36AC1A45" w:rsidRPr="00F476EF">
              <w:rPr>
                <w:rFonts w:ascii="Arial" w:eastAsia="Times New Roman" w:hAnsi="Arial" w:cs="Arial"/>
                <w:color w:val="auto"/>
                <w:sz w:val="22"/>
                <w:szCs w:val="22"/>
                <w:lang w:val="en-GB" w:eastAsia="en-GB"/>
              </w:rPr>
              <w:t>-</w:t>
            </w:r>
            <w:r w:rsidR="00F265FD" w:rsidRPr="00F476EF">
              <w:rPr>
                <w:rFonts w:ascii="Arial" w:eastAsia="Times New Roman" w:hAnsi="Arial" w:cs="Arial"/>
                <w:color w:val="auto"/>
                <w:sz w:val="22"/>
                <w:szCs w:val="22"/>
                <w:lang w:val="en-GB" w:eastAsia="en-GB"/>
              </w:rPr>
              <w:t>term health problem or disability</w:t>
            </w:r>
            <w:r w:rsidR="00CD1A21" w:rsidRPr="00F476EF">
              <w:rPr>
                <w:rFonts w:ascii="Arial" w:eastAsia="Times New Roman" w:hAnsi="Arial" w:cs="Arial"/>
                <w:color w:val="auto"/>
                <w:sz w:val="22"/>
                <w:szCs w:val="22"/>
                <w:lang w:val="en-GB" w:eastAsia="en-GB"/>
              </w:rPr>
              <w:t>’’ as one of the ha</w:t>
            </w:r>
            <w:r w:rsidR="001323F1" w:rsidRPr="00F476EF">
              <w:rPr>
                <w:rFonts w:ascii="Arial" w:eastAsia="Times New Roman" w:hAnsi="Arial" w:cs="Arial"/>
                <w:color w:val="auto"/>
                <w:sz w:val="22"/>
                <w:szCs w:val="22"/>
                <w:lang w:val="en-GB" w:eastAsia="en-GB"/>
              </w:rPr>
              <w:t>zard groups</w:t>
            </w:r>
          </w:p>
        </w:tc>
        <w:tc>
          <w:tcPr>
            <w:tcW w:w="7796" w:type="dxa"/>
          </w:tcPr>
          <w:p w14:paraId="7ADB8CFB" w14:textId="77777777" w:rsidR="000A4DEE" w:rsidRPr="00F476EF" w:rsidRDefault="000A4DEE" w:rsidP="000A4DEE">
            <w:pPr>
              <w:pStyle w:val="CommentText"/>
              <w:rPr>
                <w:color w:val="auto"/>
              </w:rPr>
            </w:pPr>
            <w:r w:rsidRPr="00F476EF">
              <w:rPr>
                <w:color w:val="auto"/>
              </w:rPr>
              <w:t xml:space="preserve">There are some personal barriers to engagement, such as access to technology (internet or mobile signal), physical isolation, personal willingness to ask for help, being housebound either due to health or Covid-19, or fear of raising an alarm and panic. It is recognised that different methods of engagement are needed for different communities. Social media and digital engagement will happen. However, distribution of information within some communities will be via the telephone or face to face, and engagement will </w:t>
            </w:r>
            <w:r w:rsidRPr="00F476EF">
              <w:rPr>
                <w:color w:val="auto"/>
              </w:rPr>
              <w:lastRenderedPageBreak/>
              <w:t xml:space="preserve">take place with the support of community leaders. The service aims to be a visible and regular presence to build trust and engagement. </w:t>
            </w:r>
          </w:p>
          <w:p w14:paraId="3585D5F6" w14:textId="793AA0C2" w:rsidR="009B16F9" w:rsidRPr="00F476EF" w:rsidRDefault="009B16F9" w:rsidP="00591AF5">
            <w:pPr>
              <w:rPr>
                <w:rFonts w:eastAsiaTheme="minorEastAsia"/>
                <w:color w:val="auto"/>
                <w:sz w:val="22"/>
                <w:szCs w:val="22"/>
              </w:rPr>
            </w:pPr>
          </w:p>
        </w:tc>
      </w:tr>
      <w:tr w:rsidR="00F476EF" w:rsidRPr="00F476EF" w14:paraId="2CAD4F0E" w14:textId="77777777" w:rsidTr="25CAD62A">
        <w:tc>
          <w:tcPr>
            <w:tcW w:w="3119" w:type="dxa"/>
            <w:shd w:val="clear" w:color="auto" w:fill="F2F2F2" w:themeFill="background1" w:themeFillShade="F2"/>
          </w:tcPr>
          <w:p w14:paraId="742ED128" w14:textId="713F4844" w:rsidR="009B16F9" w:rsidRPr="00F476EF" w:rsidRDefault="009B16F9" w:rsidP="009B16F9">
            <w:pPr>
              <w:rPr>
                <w:b/>
                <w:bCs/>
                <w:color w:val="auto"/>
                <w:sz w:val="22"/>
                <w:szCs w:val="22"/>
              </w:rPr>
            </w:pPr>
            <w:r w:rsidRPr="00F476EF">
              <w:rPr>
                <w:b/>
                <w:bCs/>
                <w:color w:val="auto"/>
                <w:sz w:val="22"/>
                <w:szCs w:val="22"/>
              </w:rPr>
              <w:lastRenderedPageBreak/>
              <w:t>Other Groups</w:t>
            </w:r>
          </w:p>
          <w:p w14:paraId="4F64DAC4" w14:textId="0D53E00B" w:rsidR="009B16F9" w:rsidRPr="00F476EF" w:rsidRDefault="009B16F9" w:rsidP="009B16F9">
            <w:pPr>
              <w:rPr>
                <w:color w:val="auto"/>
                <w:sz w:val="22"/>
                <w:szCs w:val="22"/>
              </w:rPr>
            </w:pPr>
            <w:r w:rsidRPr="00F476EF">
              <w:rPr>
                <w:color w:val="auto"/>
                <w:sz w:val="22"/>
                <w:szCs w:val="22"/>
              </w:rPr>
              <w:t xml:space="preserve">If there are any other groups </w:t>
            </w:r>
          </w:p>
        </w:tc>
        <w:tc>
          <w:tcPr>
            <w:tcW w:w="3119" w:type="dxa"/>
          </w:tcPr>
          <w:p w14:paraId="12BC78A7" w14:textId="5647DC9E" w:rsidR="009B16F9" w:rsidRPr="00F476EF" w:rsidRDefault="00E41AB2" w:rsidP="009B16F9">
            <w:pPr>
              <w:rPr>
                <w:color w:val="auto"/>
                <w:sz w:val="22"/>
                <w:szCs w:val="22"/>
              </w:rPr>
            </w:pPr>
            <w:r w:rsidRPr="00F476EF">
              <w:rPr>
                <w:color w:val="auto"/>
                <w:sz w:val="22"/>
                <w:szCs w:val="22"/>
              </w:rPr>
              <w:t xml:space="preserve">Young People </w:t>
            </w:r>
            <w:r w:rsidR="00FC3A7F" w:rsidRPr="00F476EF">
              <w:rPr>
                <w:color w:val="auto"/>
                <w:sz w:val="22"/>
                <w:szCs w:val="22"/>
              </w:rPr>
              <w:t xml:space="preserve">(under 5s and under 11). </w:t>
            </w:r>
          </w:p>
        </w:tc>
        <w:tc>
          <w:tcPr>
            <w:tcW w:w="7796" w:type="dxa"/>
          </w:tcPr>
          <w:p w14:paraId="219CF081" w14:textId="77777777" w:rsidR="00FC3A7F" w:rsidRPr="00F476EF" w:rsidRDefault="00FC3A7F" w:rsidP="00FC3A7F">
            <w:pPr>
              <w:rPr>
                <w:rFonts w:ascii="Arial" w:hAnsi="Arial" w:cs="Arial"/>
                <w:color w:val="auto"/>
                <w:sz w:val="22"/>
                <w:szCs w:val="22"/>
              </w:rPr>
            </w:pPr>
            <w:r w:rsidRPr="00F476EF">
              <w:rPr>
                <w:rFonts w:ascii="Arial" w:hAnsi="Arial" w:cs="Arial"/>
                <w:color w:val="auto"/>
                <w:sz w:val="22"/>
                <w:szCs w:val="22"/>
              </w:rPr>
              <w:t>People in this group are likely to fall into our vulnerable category.  Our targeted/specialist prevention, protection and response activity is aimed at protecting vulnerable residents including this group with protected characteristics.</w:t>
            </w:r>
          </w:p>
          <w:p w14:paraId="1CC33CB0" w14:textId="0CB12BE8" w:rsidR="00FC3A7F" w:rsidRPr="00F476EF" w:rsidRDefault="00FC3A7F" w:rsidP="00FC3A7F">
            <w:pPr>
              <w:rPr>
                <w:color w:val="auto"/>
                <w:sz w:val="22"/>
                <w:szCs w:val="22"/>
              </w:rPr>
            </w:pPr>
            <w:r w:rsidRPr="00F476EF">
              <w:rPr>
                <w:rFonts w:ascii="Arial" w:hAnsi="Arial" w:cs="Arial"/>
                <w:color w:val="auto"/>
                <w:sz w:val="22"/>
                <w:szCs w:val="22"/>
              </w:rPr>
              <w:t>We will work with our expert partners to ensure we reach as many people as possible to enable them to engage in our consultation process</w:t>
            </w:r>
            <w:r w:rsidR="00611E13" w:rsidRPr="00F476EF">
              <w:rPr>
                <w:rFonts w:ascii="Arial" w:hAnsi="Arial" w:cs="Arial"/>
                <w:color w:val="auto"/>
                <w:sz w:val="22"/>
                <w:szCs w:val="22"/>
              </w:rPr>
              <w:t xml:space="preserve"> and we will take steps to ensure we reach out</w:t>
            </w:r>
            <w:r w:rsidR="0008421F" w:rsidRPr="00F476EF">
              <w:rPr>
                <w:rFonts w:ascii="Arial" w:hAnsi="Arial" w:cs="Arial"/>
                <w:color w:val="auto"/>
                <w:sz w:val="22"/>
                <w:szCs w:val="22"/>
              </w:rPr>
              <w:t xml:space="preserve"> and seek the views of young families</w:t>
            </w:r>
            <w:r w:rsidR="00900D9F" w:rsidRPr="00F476EF">
              <w:rPr>
                <w:rFonts w:ascii="Arial" w:hAnsi="Arial" w:cs="Arial"/>
                <w:color w:val="auto"/>
                <w:sz w:val="22"/>
                <w:szCs w:val="22"/>
              </w:rPr>
              <w:t>.</w:t>
            </w:r>
          </w:p>
          <w:p w14:paraId="4EC4D092" w14:textId="117052A2" w:rsidR="009B16F9" w:rsidRPr="00F476EF" w:rsidRDefault="009B16F9" w:rsidP="009B16F9">
            <w:pPr>
              <w:rPr>
                <w:color w:val="auto"/>
                <w:sz w:val="22"/>
                <w:szCs w:val="22"/>
              </w:rPr>
            </w:pPr>
          </w:p>
        </w:tc>
      </w:tr>
    </w:tbl>
    <w:p w14:paraId="6FCAB6CF" w14:textId="77777777" w:rsidR="00FA0550" w:rsidRPr="00F476EF" w:rsidRDefault="00FA0550" w:rsidP="00AE3BC9">
      <w:pPr>
        <w:rPr>
          <w:b/>
          <w:bCs/>
          <w:color w:val="auto"/>
          <w:sz w:val="22"/>
          <w:szCs w:val="22"/>
          <w:u w:val="single"/>
        </w:rPr>
      </w:pPr>
    </w:p>
    <w:p w14:paraId="049F5F0A" w14:textId="77777777" w:rsidR="005C65EB" w:rsidRPr="00F476EF" w:rsidRDefault="005C65EB" w:rsidP="00AE3BC9">
      <w:pPr>
        <w:rPr>
          <w:b/>
          <w:bCs/>
          <w:color w:val="auto"/>
          <w:sz w:val="22"/>
          <w:szCs w:val="22"/>
          <w:u w:val="single"/>
        </w:rPr>
      </w:pPr>
    </w:p>
    <w:p w14:paraId="28108BEF" w14:textId="7D2AD8C3" w:rsidR="0044616F" w:rsidRPr="00F476EF" w:rsidRDefault="005C3D63" w:rsidP="00AE3BC9">
      <w:pPr>
        <w:rPr>
          <w:b/>
          <w:bCs/>
          <w:color w:val="auto"/>
          <w:sz w:val="22"/>
          <w:szCs w:val="22"/>
          <w:u w:val="single"/>
        </w:rPr>
      </w:pPr>
      <w:r w:rsidRPr="00F476EF">
        <w:rPr>
          <w:b/>
          <w:bCs/>
          <w:color w:val="auto"/>
          <w:sz w:val="22"/>
          <w:szCs w:val="22"/>
          <w:u w:val="single"/>
        </w:rPr>
        <w:t>Public Sector Equality Duty (PSED)</w:t>
      </w:r>
    </w:p>
    <w:p w14:paraId="326691B4" w14:textId="42F3E1EC" w:rsidR="00D121F0" w:rsidRPr="00F476EF" w:rsidRDefault="00D121F0" w:rsidP="00D121F0">
      <w:pPr>
        <w:rPr>
          <w:color w:val="auto"/>
          <w:sz w:val="22"/>
          <w:szCs w:val="22"/>
        </w:rPr>
      </w:pPr>
      <w:r w:rsidRPr="00F476EF">
        <w:rPr>
          <w:color w:val="auto"/>
          <w:sz w:val="22"/>
          <w:szCs w:val="22"/>
        </w:rPr>
        <w:t>Public Authorities must have</w:t>
      </w:r>
      <w:r w:rsidR="00030F43" w:rsidRPr="00F476EF">
        <w:rPr>
          <w:color w:val="auto"/>
          <w:sz w:val="22"/>
          <w:szCs w:val="22"/>
        </w:rPr>
        <w:t xml:space="preserve"> </w:t>
      </w:r>
      <w:r w:rsidR="00F817C5" w:rsidRPr="00F476EF">
        <w:rPr>
          <w:color w:val="auto"/>
          <w:sz w:val="22"/>
          <w:szCs w:val="22"/>
        </w:rPr>
        <w:t>’</w:t>
      </w:r>
      <w:r w:rsidRPr="00F476EF">
        <w:rPr>
          <w:color w:val="auto"/>
          <w:sz w:val="22"/>
          <w:szCs w:val="22"/>
        </w:rPr>
        <w:t>due regard͛</w:t>
      </w:r>
      <w:r w:rsidR="00F817C5" w:rsidRPr="00F476EF">
        <w:rPr>
          <w:color w:val="auto"/>
          <w:sz w:val="22"/>
          <w:szCs w:val="22"/>
        </w:rPr>
        <w:t xml:space="preserve">’ </w:t>
      </w:r>
      <w:r w:rsidRPr="00F476EF">
        <w:rPr>
          <w:color w:val="auto"/>
          <w:sz w:val="22"/>
          <w:szCs w:val="22"/>
        </w:rPr>
        <w:t xml:space="preserve">to the need to eliminate unlawful discrimination, advance </w:t>
      </w:r>
      <w:r w:rsidR="00F817C5" w:rsidRPr="00F476EF">
        <w:rPr>
          <w:color w:val="auto"/>
          <w:sz w:val="22"/>
          <w:szCs w:val="22"/>
        </w:rPr>
        <w:t>e</w:t>
      </w:r>
      <w:r w:rsidRPr="00F476EF">
        <w:rPr>
          <w:color w:val="auto"/>
          <w:sz w:val="22"/>
          <w:szCs w:val="22"/>
        </w:rPr>
        <w:t xml:space="preserve">quality of opportunity and foster good relations. </w:t>
      </w:r>
      <w:r w:rsidR="00696A51" w:rsidRPr="00F476EF">
        <w:rPr>
          <w:color w:val="auto"/>
          <w:sz w:val="22"/>
          <w:szCs w:val="22"/>
        </w:rPr>
        <w:t>Please evidence how your proposed activity meets our obligations under the PSED.</w:t>
      </w:r>
    </w:p>
    <w:tbl>
      <w:tblPr>
        <w:tblStyle w:val="TableGrid"/>
        <w:tblW w:w="0" w:type="auto"/>
        <w:tblInd w:w="-147" w:type="dxa"/>
        <w:tblLook w:val="04A0" w:firstRow="1" w:lastRow="0" w:firstColumn="1" w:lastColumn="0" w:noHBand="0" w:noVBand="1"/>
      </w:tblPr>
      <w:tblGrid>
        <w:gridCol w:w="7121"/>
        <w:gridCol w:w="6974"/>
      </w:tblGrid>
      <w:tr w:rsidR="00F476EF" w:rsidRPr="00F476EF" w14:paraId="3B090D9E" w14:textId="77777777" w:rsidTr="003E1645">
        <w:tc>
          <w:tcPr>
            <w:tcW w:w="7121" w:type="dxa"/>
            <w:shd w:val="clear" w:color="auto" w:fill="F2F2F2" w:themeFill="background1" w:themeFillShade="F2"/>
          </w:tcPr>
          <w:p w14:paraId="274BA8D8" w14:textId="77777777" w:rsidR="00F3548B" w:rsidRPr="00F476EF" w:rsidRDefault="00F3548B" w:rsidP="00D121F0">
            <w:pPr>
              <w:rPr>
                <w:color w:val="auto"/>
                <w:sz w:val="22"/>
                <w:szCs w:val="22"/>
              </w:rPr>
            </w:pPr>
          </w:p>
        </w:tc>
        <w:tc>
          <w:tcPr>
            <w:tcW w:w="6974" w:type="dxa"/>
            <w:shd w:val="clear" w:color="auto" w:fill="F2F2F2" w:themeFill="background1" w:themeFillShade="F2"/>
          </w:tcPr>
          <w:p w14:paraId="1C992ABB" w14:textId="28956CDD" w:rsidR="00F3548B" w:rsidRPr="00F476EF" w:rsidRDefault="00F3548B" w:rsidP="001E2B6C">
            <w:pPr>
              <w:jc w:val="center"/>
              <w:rPr>
                <w:b/>
                <w:bCs/>
                <w:color w:val="auto"/>
                <w:sz w:val="22"/>
                <w:szCs w:val="22"/>
              </w:rPr>
            </w:pPr>
            <w:r w:rsidRPr="00F476EF">
              <w:rPr>
                <w:b/>
                <w:bCs/>
                <w:color w:val="auto"/>
                <w:sz w:val="22"/>
                <w:szCs w:val="22"/>
              </w:rPr>
              <w:t>Evidence of Due Regard</w:t>
            </w:r>
          </w:p>
        </w:tc>
      </w:tr>
      <w:tr w:rsidR="00F476EF" w:rsidRPr="00F476EF" w14:paraId="46BF4DEC" w14:textId="77777777" w:rsidTr="003E1645">
        <w:tc>
          <w:tcPr>
            <w:tcW w:w="7121" w:type="dxa"/>
            <w:shd w:val="clear" w:color="auto" w:fill="F2F2F2" w:themeFill="background1" w:themeFillShade="F2"/>
          </w:tcPr>
          <w:p w14:paraId="5CDDAC02" w14:textId="77777777" w:rsidR="00A72EC8" w:rsidRPr="00F476EF" w:rsidRDefault="00A72EC8" w:rsidP="00EE1456">
            <w:pPr>
              <w:rPr>
                <w:b/>
                <w:bCs/>
                <w:color w:val="auto"/>
                <w:sz w:val="22"/>
                <w:szCs w:val="22"/>
              </w:rPr>
            </w:pPr>
          </w:p>
          <w:p w14:paraId="3F281A19" w14:textId="0AFB1191" w:rsidR="00EE1456" w:rsidRPr="00F476EF" w:rsidRDefault="00EE1456" w:rsidP="00EE1456">
            <w:pPr>
              <w:rPr>
                <w:b/>
                <w:bCs/>
                <w:color w:val="auto"/>
                <w:sz w:val="22"/>
                <w:szCs w:val="22"/>
              </w:rPr>
            </w:pPr>
            <w:r w:rsidRPr="00F476EF">
              <w:rPr>
                <w:b/>
                <w:bCs/>
                <w:color w:val="auto"/>
                <w:sz w:val="22"/>
                <w:szCs w:val="22"/>
              </w:rPr>
              <w:t xml:space="preserve">Eliminate </w:t>
            </w:r>
            <w:r w:rsidR="001E2B6C" w:rsidRPr="00F476EF">
              <w:rPr>
                <w:b/>
                <w:bCs/>
                <w:color w:val="auto"/>
                <w:sz w:val="22"/>
                <w:szCs w:val="22"/>
              </w:rPr>
              <w:t>u</w:t>
            </w:r>
            <w:r w:rsidRPr="00F476EF">
              <w:rPr>
                <w:b/>
                <w:bCs/>
                <w:color w:val="auto"/>
                <w:sz w:val="22"/>
                <w:szCs w:val="22"/>
              </w:rPr>
              <w:t xml:space="preserve">nlawful </w:t>
            </w:r>
            <w:r w:rsidR="001E2B6C" w:rsidRPr="00F476EF">
              <w:rPr>
                <w:b/>
                <w:bCs/>
                <w:color w:val="auto"/>
                <w:sz w:val="22"/>
                <w:szCs w:val="22"/>
              </w:rPr>
              <w:t>d</w:t>
            </w:r>
            <w:r w:rsidRPr="00F476EF">
              <w:rPr>
                <w:b/>
                <w:bCs/>
                <w:color w:val="auto"/>
                <w:sz w:val="22"/>
                <w:szCs w:val="22"/>
              </w:rPr>
              <w:t>iscrimination</w:t>
            </w:r>
          </w:p>
          <w:p w14:paraId="007E0648" w14:textId="6BD7278A" w:rsidR="00EE1456" w:rsidRPr="00F476EF" w:rsidRDefault="00EE1456" w:rsidP="00EE1456">
            <w:pPr>
              <w:rPr>
                <w:b/>
                <w:bCs/>
                <w:color w:val="auto"/>
                <w:sz w:val="22"/>
                <w:szCs w:val="22"/>
              </w:rPr>
            </w:pPr>
            <w:r w:rsidRPr="00F476EF">
              <w:rPr>
                <w:b/>
                <w:bCs/>
                <w:color w:val="auto"/>
                <w:sz w:val="22"/>
                <w:szCs w:val="22"/>
              </w:rPr>
              <w:t>(</w:t>
            </w:r>
            <w:r w:rsidR="1B0DA6A9" w:rsidRPr="00F476EF">
              <w:rPr>
                <w:b/>
                <w:bCs/>
                <w:color w:val="auto"/>
                <w:sz w:val="22"/>
                <w:szCs w:val="22"/>
              </w:rPr>
              <w:t>Harassment</w:t>
            </w:r>
            <w:r w:rsidRPr="00F476EF">
              <w:rPr>
                <w:b/>
                <w:bCs/>
                <w:color w:val="auto"/>
                <w:sz w:val="22"/>
                <w:szCs w:val="22"/>
              </w:rPr>
              <w:t>, victimisation and other</w:t>
            </w:r>
          </w:p>
          <w:p w14:paraId="4C5B3AE5" w14:textId="77777777" w:rsidR="00F3548B" w:rsidRPr="00F476EF" w:rsidRDefault="00EE1456" w:rsidP="00EE1456">
            <w:pPr>
              <w:rPr>
                <w:b/>
                <w:bCs/>
                <w:color w:val="auto"/>
                <w:sz w:val="22"/>
                <w:szCs w:val="22"/>
              </w:rPr>
            </w:pPr>
            <w:r w:rsidRPr="00F476EF">
              <w:rPr>
                <w:b/>
                <w:bCs/>
                <w:color w:val="auto"/>
                <w:sz w:val="22"/>
                <w:szCs w:val="22"/>
              </w:rPr>
              <w:t>prohibited conduct)</w:t>
            </w:r>
            <w:r w:rsidR="001E2B6C" w:rsidRPr="00F476EF">
              <w:rPr>
                <w:b/>
                <w:bCs/>
                <w:color w:val="auto"/>
                <w:sz w:val="22"/>
                <w:szCs w:val="22"/>
              </w:rPr>
              <w:t>:</w:t>
            </w:r>
          </w:p>
          <w:p w14:paraId="655C3D63" w14:textId="3F1CBBBE" w:rsidR="00A72EC8" w:rsidRPr="00F476EF" w:rsidRDefault="00A72EC8" w:rsidP="00EE1456">
            <w:pPr>
              <w:rPr>
                <w:color w:val="auto"/>
                <w:sz w:val="22"/>
                <w:szCs w:val="22"/>
              </w:rPr>
            </w:pPr>
          </w:p>
        </w:tc>
        <w:tc>
          <w:tcPr>
            <w:tcW w:w="6974" w:type="dxa"/>
          </w:tcPr>
          <w:p w14:paraId="1EABFAC0" w14:textId="77777777" w:rsidR="00F3548B" w:rsidRPr="00F476EF" w:rsidRDefault="00F3548B" w:rsidP="001E2B6C">
            <w:pPr>
              <w:jc w:val="center"/>
              <w:rPr>
                <w:color w:val="auto"/>
                <w:sz w:val="22"/>
                <w:szCs w:val="22"/>
              </w:rPr>
            </w:pPr>
          </w:p>
        </w:tc>
      </w:tr>
      <w:tr w:rsidR="00F476EF" w:rsidRPr="00F476EF" w14:paraId="5A384B08" w14:textId="77777777" w:rsidTr="003E1645">
        <w:tc>
          <w:tcPr>
            <w:tcW w:w="7121" w:type="dxa"/>
            <w:shd w:val="clear" w:color="auto" w:fill="F2F2F2" w:themeFill="background1" w:themeFillShade="F2"/>
          </w:tcPr>
          <w:p w14:paraId="1A6760D8" w14:textId="77777777" w:rsidR="00A72EC8" w:rsidRPr="00F476EF" w:rsidRDefault="00A72EC8" w:rsidP="00D121F0">
            <w:pPr>
              <w:rPr>
                <w:b/>
                <w:bCs/>
                <w:color w:val="auto"/>
                <w:sz w:val="22"/>
                <w:szCs w:val="22"/>
              </w:rPr>
            </w:pPr>
          </w:p>
          <w:p w14:paraId="32AA0FFB" w14:textId="1F2CF2B2" w:rsidR="00F3548B" w:rsidRPr="00F476EF" w:rsidRDefault="001E2B6C" w:rsidP="00D121F0">
            <w:pPr>
              <w:rPr>
                <w:b/>
                <w:bCs/>
                <w:color w:val="auto"/>
                <w:sz w:val="22"/>
                <w:szCs w:val="22"/>
              </w:rPr>
            </w:pPr>
            <w:r w:rsidRPr="00F476EF">
              <w:rPr>
                <w:b/>
                <w:bCs/>
                <w:color w:val="auto"/>
                <w:sz w:val="22"/>
                <w:szCs w:val="22"/>
              </w:rPr>
              <w:t>Advance equality of opportunity:</w:t>
            </w:r>
          </w:p>
          <w:p w14:paraId="0F2B81A1" w14:textId="77777777" w:rsidR="001E2B6C" w:rsidRPr="00F476EF" w:rsidRDefault="001E2B6C" w:rsidP="00D121F0">
            <w:pPr>
              <w:rPr>
                <w:color w:val="auto"/>
                <w:sz w:val="22"/>
                <w:szCs w:val="22"/>
              </w:rPr>
            </w:pPr>
          </w:p>
          <w:p w14:paraId="3D70DAC7" w14:textId="77777777" w:rsidR="00A72EC8" w:rsidRPr="00F476EF" w:rsidRDefault="00A72EC8" w:rsidP="00A72EC8">
            <w:pPr>
              <w:rPr>
                <w:color w:val="auto"/>
                <w:sz w:val="22"/>
                <w:szCs w:val="22"/>
              </w:rPr>
            </w:pPr>
            <w:r w:rsidRPr="00F476EF">
              <w:rPr>
                <w:color w:val="auto"/>
                <w:sz w:val="22"/>
                <w:szCs w:val="22"/>
              </w:rPr>
              <w:t>This involves</w:t>
            </w:r>
          </w:p>
          <w:p w14:paraId="1C2381E0" w14:textId="12EBFD09" w:rsidR="00A72EC8" w:rsidRPr="00F476EF" w:rsidRDefault="00A72EC8" w:rsidP="00B34209">
            <w:pPr>
              <w:pStyle w:val="ListParagraph"/>
              <w:numPr>
                <w:ilvl w:val="0"/>
                <w:numId w:val="17"/>
              </w:numPr>
              <w:rPr>
                <w:color w:val="auto"/>
                <w:sz w:val="22"/>
                <w:szCs w:val="22"/>
              </w:rPr>
            </w:pPr>
            <w:r w:rsidRPr="00F476EF">
              <w:rPr>
                <w:color w:val="auto"/>
                <w:sz w:val="22"/>
                <w:szCs w:val="22"/>
              </w:rPr>
              <w:lastRenderedPageBreak/>
              <w:t>remov</w:t>
            </w:r>
            <w:r w:rsidR="00F234CA" w:rsidRPr="00F476EF">
              <w:rPr>
                <w:color w:val="auto"/>
                <w:sz w:val="22"/>
                <w:szCs w:val="22"/>
              </w:rPr>
              <w:t>ing</w:t>
            </w:r>
            <w:r w:rsidRPr="00F476EF">
              <w:rPr>
                <w:color w:val="auto"/>
                <w:sz w:val="22"/>
                <w:szCs w:val="22"/>
              </w:rPr>
              <w:t xml:space="preserve"> or minimis</w:t>
            </w:r>
            <w:r w:rsidR="00F234CA" w:rsidRPr="00F476EF">
              <w:rPr>
                <w:color w:val="auto"/>
                <w:sz w:val="22"/>
                <w:szCs w:val="22"/>
              </w:rPr>
              <w:t>ing</w:t>
            </w:r>
            <w:r w:rsidRPr="00F476EF">
              <w:rPr>
                <w:color w:val="auto"/>
                <w:sz w:val="22"/>
                <w:szCs w:val="22"/>
              </w:rPr>
              <w:t xml:space="preserve"> disadvantages suffered by people due to their protected characteristics</w:t>
            </w:r>
            <w:r w:rsidR="5D9085D6" w:rsidRPr="00F476EF">
              <w:rPr>
                <w:color w:val="auto"/>
                <w:sz w:val="22"/>
                <w:szCs w:val="22"/>
              </w:rPr>
              <w:t>.</w:t>
            </w:r>
          </w:p>
          <w:p w14:paraId="193A3566" w14:textId="6C952508" w:rsidR="00A72EC8" w:rsidRPr="00F476EF" w:rsidRDefault="00A72EC8" w:rsidP="00B34209">
            <w:pPr>
              <w:pStyle w:val="ListParagraph"/>
              <w:numPr>
                <w:ilvl w:val="0"/>
                <w:numId w:val="17"/>
              </w:numPr>
              <w:rPr>
                <w:color w:val="auto"/>
                <w:sz w:val="22"/>
                <w:szCs w:val="22"/>
              </w:rPr>
            </w:pPr>
            <w:r w:rsidRPr="00F476EF">
              <w:rPr>
                <w:color w:val="auto"/>
                <w:sz w:val="22"/>
                <w:szCs w:val="22"/>
              </w:rPr>
              <w:t>tak</w:t>
            </w:r>
            <w:r w:rsidR="00F234CA" w:rsidRPr="00F476EF">
              <w:rPr>
                <w:color w:val="auto"/>
                <w:sz w:val="22"/>
                <w:szCs w:val="22"/>
              </w:rPr>
              <w:t>ing</w:t>
            </w:r>
            <w:r w:rsidRPr="00F476EF">
              <w:rPr>
                <w:color w:val="auto"/>
                <w:sz w:val="22"/>
                <w:szCs w:val="22"/>
              </w:rPr>
              <w:t xml:space="preserve"> steps to meet the needs of people with certain protected characteristics where these are different from the needs of other people, for example, taking steps to take account of people with disabilities</w:t>
            </w:r>
            <w:r w:rsidR="5D9085D6" w:rsidRPr="00F476EF">
              <w:rPr>
                <w:color w:val="auto"/>
                <w:sz w:val="22"/>
                <w:szCs w:val="22"/>
              </w:rPr>
              <w:t>.</w:t>
            </w:r>
          </w:p>
          <w:p w14:paraId="4545BB3D" w14:textId="648566B5" w:rsidR="00A72EC8" w:rsidRPr="00F476EF" w:rsidRDefault="00A72EC8" w:rsidP="00B34209">
            <w:pPr>
              <w:pStyle w:val="ListParagraph"/>
              <w:numPr>
                <w:ilvl w:val="0"/>
                <w:numId w:val="17"/>
              </w:numPr>
              <w:rPr>
                <w:color w:val="auto"/>
                <w:sz w:val="22"/>
                <w:szCs w:val="22"/>
              </w:rPr>
            </w:pPr>
            <w:r w:rsidRPr="00F476EF">
              <w:rPr>
                <w:color w:val="auto"/>
                <w:sz w:val="22"/>
                <w:szCs w:val="22"/>
              </w:rPr>
              <w:t>encourag</w:t>
            </w:r>
            <w:r w:rsidR="00100FCD" w:rsidRPr="00F476EF">
              <w:rPr>
                <w:color w:val="auto"/>
                <w:sz w:val="22"/>
                <w:szCs w:val="22"/>
              </w:rPr>
              <w:t>ing</w:t>
            </w:r>
            <w:r w:rsidRPr="00F476EF">
              <w:rPr>
                <w:color w:val="auto"/>
                <w:sz w:val="22"/>
                <w:szCs w:val="22"/>
              </w:rPr>
              <w:t xml:space="preserve"> people with certain protected characteristics to participate in public life or in other activities where their participation is disproportionately low.</w:t>
            </w:r>
          </w:p>
          <w:p w14:paraId="341D3D16" w14:textId="18F9E152" w:rsidR="00A72EC8" w:rsidRPr="00F476EF" w:rsidRDefault="00A72EC8" w:rsidP="00A72EC8">
            <w:pPr>
              <w:pStyle w:val="ListParagraph"/>
              <w:rPr>
                <w:color w:val="auto"/>
                <w:sz w:val="22"/>
                <w:szCs w:val="22"/>
              </w:rPr>
            </w:pPr>
          </w:p>
        </w:tc>
        <w:tc>
          <w:tcPr>
            <w:tcW w:w="6974" w:type="dxa"/>
          </w:tcPr>
          <w:p w14:paraId="4B93567A" w14:textId="77777777" w:rsidR="0055013E" w:rsidRPr="00F476EF" w:rsidRDefault="0055013E" w:rsidP="0055013E">
            <w:pPr>
              <w:jc w:val="center"/>
              <w:rPr>
                <w:rFonts w:asciiTheme="majorHAnsi" w:hAnsiTheme="majorHAnsi" w:cstheme="majorBidi"/>
                <w:color w:val="auto"/>
                <w:sz w:val="22"/>
                <w:szCs w:val="22"/>
              </w:rPr>
            </w:pPr>
          </w:p>
          <w:p w14:paraId="6E696062" w14:textId="3D222982" w:rsidR="0055013E" w:rsidRPr="00F476EF" w:rsidRDefault="0055013E" w:rsidP="00591AF5">
            <w:pPr>
              <w:rPr>
                <w:rFonts w:asciiTheme="majorHAnsi" w:hAnsiTheme="majorHAnsi" w:cstheme="majorBidi"/>
                <w:color w:val="auto"/>
                <w:sz w:val="22"/>
                <w:szCs w:val="22"/>
              </w:rPr>
            </w:pPr>
            <w:r w:rsidRPr="00F476EF">
              <w:rPr>
                <w:rFonts w:asciiTheme="majorHAnsi" w:hAnsiTheme="majorHAnsi" w:cstheme="majorBidi"/>
                <w:color w:val="auto"/>
                <w:sz w:val="22"/>
                <w:szCs w:val="22"/>
              </w:rPr>
              <w:t xml:space="preserve">In relation to responding to emergencies, preventing emergencies and protecting the public, and supporting and developing our staff, WFRS services are intended to benefit all.  Through our </w:t>
            </w:r>
            <w:r w:rsidR="00591AF5" w:rsidRPr="00F476EF">
              <w:rPr>
                <w:rFonts w:asciiTheme="majorHAnsi" w:hAnsiTheme="majorHAnsi" w:cstheme="majorBidi"/>
                <w:color w:val="auto"/>
                <w:sz w:val="22"/>
                <w:szCs w:val="22"/>
              </w:rPr>
              <w:t>C</w:t>
            </w:r>
            <w:r w:rsidRPr="00F476EF">
              <w:rPr>
                <w:rFonts w:asciiTheme="majorHAnsi" w:hAnsiTheme="majorHAnsi" w:cstheme="majorBidi"/>
                <w:color w:val="auto"/>
                <w:sz w:val="22"/>
                <w:szCs w:val="22"/>
              </w:rPr>
              <w:t xml:space="preserve">RMP we plan and maintain our service to all members of the public including </w:t>
            </w:r>
            <w:r w:rsidRPr="00F476EF">
              <w:rPr>
                <w:rFonts w:asciiTheme="majorHAnsi" w:hAnsiTheme="majorHAnsi" w:cstheme="majorBidi"/>
                <w:color w:val="auto"/>
                <w:sz w:val="22"/>
                <w:szCs w:val="22"/>
              </w:rPr>
              <w:lastRenderedPageBreak/>
              <w:t xml:space="preserve">those who share a protected characteristic and those who do not. We actively continue to target the more vulnerable members of our communities, (who may have a protected characteristic) through our prevention and protection work. This has been demonstrated by the introduction of the hospital to home service and our response to the Covid 19 pandemic, which supports our most vulnerable residents and helps protect the NHS. </w:t>
            </w:r>
          </w:p>
          <w:p w14:paraId="5BA3762D" w14:textId="77777777" w:rsidR="0055013E" w:rsidRPr="00F476EF" w:rsidRDefault="0055013E" w:rsidP="0055013E">
            <w:pPr>
              <w:jc w:val="center"/>
              <w:rPr>
                <w:rFonts w:asciiTheme="majorHAnsi" w:hAnsiTheme="majorHAnsi" w:cstheme="majorHAnsi"/>
                <w:color w:val="auto"/>
                <w:sz w:val="22"/>
                <w:szCs w:val="22"/>
              </w:rPr>
            </w:pPr>
          </w:p>
          <w:p w14:paraId="60BD537A" w14:textId="77777777" w:rsidR="00F3548B" w:rsidRPr="00F476EF" w:rsidRDefault="00F3548B" w:rsidP="0092052C">
            <w:pPr>
              <w:jc w:val="center"/>
              <w:rPr>
                <w:color w:val="auto"/>
                <w:sz w:val="22"/>
                <w:szCs w:val="22"/>
              </w:rPr>
            </w:pPr>
          </w:p>
        </w:tc>
      </w:tr>
      <w:tr w:rsidR="00F476EF" w:rsidRPr="00F476EF" w14:paraId="1DAD8679" w14:textId="77777777" w:rsidTr="003E1645">
        <w:tc>
          <w:tcPr>
            <w:tcW w:w="7121" w:type="dxa"/>
            <w:shd w:val="clear" w:color="auto" w:fill="F2F2F2" w:themeFill="background1" w:themeFillShade="F2"/>
          </w:tcPr>
          <w:p w14:paraId="0E69F491" w14:textId="77777777" w:rsidR="00A72EC8" w:rsidRPr="00F476EF" w:rsidRDefault="00A72EC8" w:rsidP="00D121F0">
            <w:pPr>
              <w:rPr>
                <w:color w:val="auto"/>
                <w:sz w:val="22"/>
                <w:szCs w:val="22"/>
              </w:rPr>
            </w:pPr>
          </w:p>
          <w:p w14:paraId="05B77B30" w14:textId="77777777" w:rsidR="00F3548B" w:rsidRPr="00F476EF" w:rsidRDefault="001E2B6C" w:rsidP="00D121F0">
            <w:pPr>
              <w:rPr>
                <w:b/>
                <w:bCs/>
                <w:color w:val="auto"/>
                <w:sz w:val="22"/>
                <w:szCs w:val="22"/>
              </w:rPr>
            </w:pPr>
            <w:r w:rsidRPr="00F476EF">
              <w:rPr>
                <w:b/>
                <w:bCs/>
                <w:color w:val="auto"/>
                <w:sz w:val="22"/>
                <w:szCs w:val="22"/>
              </w:rPr>
              <w:t xml:space="preserve">Foster </w:t>
            </w:r>
            <w:r w:rsidR="00A72EC8" w:rsidRPr="00F476EF">
              <w:rPr>
                <w:b/>
                <w:bCs/>
                <w:color w:val="auto"/>
                <w:sz w:val="22"/>
                <w:szCs w:val="22"/>
              </w:rPr>
              <w:t>good relations:</w:t>
            </w:r>
          </w:p>
          <w:p w14:paraId="1BFDF6BE" w14:textId="77777777" w:rsidR="00A72EC8" w:rsidRPr="00F476EF" w:rsidRDefault="00A72EC8" w:rsidP="00D121F0">
            <w:pPr>
              <w:rPr>
                <w:color w:val="auto"/>
                <w:sz w:val="22"/>
                <w:szCs w:val="22"/>
              </w:rPr>
            </w:pPr>
          </w:p>
          <w:p w14:paraId="35A86186" w14:textId="77777777" w:rsidR="00A72EC8" w:rsidRPr="00F476EF" w:rsidRDefault="00A77334" w:rsidP="00D121F0">
            <w:pPr>
              <w:rPr>
                <w:color w:val="auto"/>
                <w:sz w:val="22"/>
                <w:szCs w:val="22"/>
              </w:rPr>
            </w:pPr>
            <w:r w:rsidRPr="00F476EF">
              <w:rPr>
                <w:color w:val="auto"/>
                <w:sz w:val="22"/>
                <w:szCs w:val="22"/>
              </w:rPr>
              <w:t>This means tackling prejudice and promoting understanding between people from different groups and communities.</w:t>
            </w:r>
          </w:p>
          <w:p w14:paraId="3CA35855" w14:textId="1C7E55A5" w:rsidR="00A77334" w:rsidRPr="00F476EF" w:rsidRDefault="00A77334" w:rsidP="00D121F0">
            <w:pPr>
              <w:rPr>
                <w:color w:val="auto"/>
                <w:sz w:val="22"/>
                <w:szCs w:val="22"/>
              </w:rPr>
            </w:pPr>
          </w:p>
        </w:tc>
        <w:tc>
          <w:tcPr>
            <w:tcW w:w="6974" w:type="dxa"/>
          </w:tcPr>
          <w:p w14:paraId="32321079" w14:textId="26B3DC1B" w:rsidR="00591AF5" w:rsidRPr="00F476EF" w:rsidRDefault="00591AF5" w:rsidP="00591AF5">
            <w:pPr>
              <w:widowControl w:val="0"/>
              <w:autoSpaceDE w:val="0"/>
              <w:autoSpaceDN w:val="0"/>
              <w:spacing w:before="1"/>
              <w:rPr>
                <w:rFonts w:asciiTheme="majorHAnsi" w:hAnsiTheme="majorHAnsi" w:cstheme="majorHAnsi"/>
                <w:color w:val="auto"/>
                <w:sz w:val="22"/>
                <w:szCs w:val="22"/>
              </w:rPr>
            </w:pPr>
            <w:r w:rsidRPr="00F476EF">
              <w:rPr>
                <w:rFonts w:asciiTheme="majorHAnsi" w:hAnsiTheme="majorHAnsi" w:cstheme="majorHAnsi"/>
                <w:color w:val="auto"/>
                <w:sz w:val="22"/>
                <w:szCs w:val="22"/>
              </w:rPr>
              <w:t>WFRS will be conducting a public consultation on the CRMP and using WCC’s consultation platform and WFRS and WCC’s social media to connect with communities, staff, partners, and representative bodies.</w:t>
            </w:r>
          </w:p>
          <w:p w14:paraId="45AEC640" w14:textId="77777777" w:rsidR="00591AF5" w:rsidRPr="00F476EF" w:rsidRDefault="00591AF5" w:rsidP="00591AF5">
            <w:pPr>
              <w:widowControl w:val="0"/>
              <w:autoSpaceDE w:val="0"/>
              <w:autoSpaceDN w:val="0"/>
              <w:spacing w:before="1"/>
              <w:rPr>
                <w:rFonts w:asciiTheme="majorHAnsi" w:hAnsiTheme="majorHAnsi" w:cstheme="majorHAnsi"/>
                <w:color w:val="auto"/>
                <w:sz w:val="22"/>
                <w:szCs w:val="22"/>
              </w:rPr>
            </w:pPr>
          </w:p>
          <w:p w14:paraId="5CF86C5A" w14:textId="0214FDD8" w:rsidR="00591AF5" w:rsidRPr="00F476EF" w:rsidRDefault="00591AF5" w:rsidP="00591AF5">
            <w:pPr>
              <w:widowControl w:val="0"/>
              <w:autoSpaceDE w:val="0"/>
              <w:autoSpaceDN w:val="0"/>
              <w:spacing w:before="1"/>
              <w:rPr>
                <w:rFonts w:asciiTheme="majorHAnsi" w:hAnsiTheme="majorHAnsi" w:cstheme="majorBidi"/>
                <w:color w:val="auto"/>
                <w:sz w:val="22"/>
                <w:szCs w:val="22"/>
              </w:rPr>
            </w:pPr>
            <w:r w:rsidRPr="00F476EF">
              <w:rPr>
                <w:rFonts w:asciiTheme="majorHAnsi" w:hAnsiTheme="majorHAnsi" w:cstheme="majorBidi"/>
                <w:color w:val="auto"/>
                <w:sz w:val="22"/>
                <w:szCs w:val="22"/>
              </w:rPr>
              <w:t xml:space="preserve">WFRS’s Community Engagement officer will be actively involved to </w:t>
            </w:r>
            <w:r w:rsidR="00B674C6" w:rsidRPr="00F476EF">
              <w:rPr>
                <w:rFonts w:asciiTheme="majorHAnsi" w:hAnsiTheme="majorHAnsi" w:cstheme="majorBidi"/>
                <w:color w:val="auto"/>
                <w:sz w:val="22"/>
                <w:szCs w:val="22"/>
              </w:rPr>
              <w:t xml:space="preserve">ensure </w:t>
            </w:r>
            <w:r w:rsidRPr="00F476EF">
              <w:rPr>
                <w:rFonts w:asciiTheme="majorHAnsi" w:hAnsiTheme="majorHAnsi" w:cstheme="majorBidi"/>
                <w:color w:val="auto"/>
                <w:sz w:val="22"/>
                <w:szCs w:val="22"/>
              </w:rPr>
              <w:t xml:space="preserve">we reach a diverse and wide-ranging audience including those groups with protected characteristics. The </w:t>
            </w:r>
            <w:r w:rsidR="00B674C6" w:rsidRPr="00F476EF">
              <w:rPr>
                <w:rFonts w:asciiTheme="majorHAnsi" w:hAnsiTheme="majorHAnsi" w:cstheme="majorBidi"/>
                <w:color w:val="auto"/>
                <w:sz w:val="22"/>
                <w:szCs w:val="22"/>
              </w:rPr>
              <w:t>C</w:t>
            </w:r>
            <w:r w:rsidRPr="00F476EF">
              <w:rPr>
                <w:rFonts w:asciiTheme="majorHAnsi" w:hAnsiTheme="majorHAnsi" w:cstheme="majorBidi"/>
                <w:color w:val="auto"/>
                <w:sz w:val="22"/>
                <w:szCs w:val="22"/>
              </w:rPr>
              <w:t>RMP is a continuous and evolving process and through the work of our community engagement officer and our station network we will continue to foster good relations with all our communities.</w:t>
            </w:r>
          </w:p>
          <w:p w14:paraId="41619023" w14:textId="77777777" w:rsidR="00591AF5" w:rsidRPr="00F476EF" w:rsidRDefault="00591AF5" w:rsidP="00591AF5">
            <w:pPr>
              <w:widowControl w:val="0"/>
              <w:autoSpaceDE w:val="0"/>
              <w:autoSpaceDN w:val="0"/>
              <w:spacing w:before="1"/>
              <w:rPr>
                <w:rFonts w:asciiTheme="majorHAnsi" w:hAnsiTheme="majorHAnsi" w:cstheme="majorHAnsi"/>
                <w:color w:val="auto"/>
                <w:sz w:val="22"/>
                <w:szCs w:val="22"/>
              </w:rPr>
            </w:pPr>
          </w:p>
          <w:p w14:paraId="6D0982F0" w14:textId="77777777" w:rsidR="00591AF5" w:rsidRPr="00F476EF" w:rsidRDefault="00591AF5" w:rsidP="00591AF5">
            <w:pPr>
              <w:widowControl w:val="0"/>
              <w:autoSpaceDE w:val="0"/>
              <w:autoSpaceDN w:val="0"/>
              <w:spacing w:before="1"/>
              <w:jc w:val="center"/>
              <w:rPr>
                <w:rFonts w:asciiTheme="majorHAnsi" w:hAnsiTheme="majorHAnsi" w:cstheme="majorHAnsi"/>
                <w:color w:val="auto"/>
                <w:sz w:val="22"/>
                <w:szCs w:val="22"/>
              </w:rPr>
            </w:pPr>
          </w:p>
          <w:p w14:paraId="61809A55" w14:textId="77777777" w:rsidR="00F3548B" w:rsidRPr="00F476EF" w:rsidRDefault="00F3548B" w:rsidP="001E2B6C">
            <w:pPr>
              <w:jc w:val="center"/>
              <w:rPr>
                <w:color w:val="auto"/>
                <w:sz w:val="22"/>
                <w:szCs w:val="22"/>
              </w:rPr>
            </w:pPr>
          </w:p>
        </w:tc>
      </w:tr>
    </w:tbl>
    <w:p w14:paraId="58E694C4" w14:textId="5FF47567" w:rsidR="00951723" w:rsidRPr="00F476EF" w:rsidRDefault="00951723" w:rsidP="00D121F0">
      <w:pPr>
        <w:rPr>
          <w:color w:val="auto"/>
          <w:sz w:val="22"/>
          <w:szCs w:val="22"/>
        </w:rPr>
      </w:pPr>
    </w:p>
    <w:p w14:paraId="4048DE57" w14:textId="77777777" w:rsidR="00096F2E" w:rsidRPr="00F476EF" w:rsidRDefault="00096F2E" w:rsidP="00D121F0">
      <w:pPr>
        <w:rPr>
          <w:color w:val="auto"/>
          <w:sz w:val="22"/>
          <w:szCs w:val="22"/>
        </w:rPr>
      </w:pPr>
    </w:p>
    <w:p w14:paraId="58A58D44" w14:textId="77777777" w:rsidR="005F2510" w:rsidRPr="00F476EF" w:rsidRDefault="005F2510" w:rsidP="00D121F0">
      <w:pPr>
        <w:rPr>
          <w:color w:val="auto"/>
          <w:sz w:val="22"/>
          <w:szCs w:val="22"/>
        </w:rPr>
      </w:pPr>
    </w:p>
    <w:tbl>
      <w:tblPr>
        <w:tblStyle w:val="TableGrid"/>
        <w:tblW w:w="14176" w:type="dxa"/>
        <w:tblInd w:w="-157"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shd w:val="clear" w:color="auto" w:fill="DEE4C3" w:themeFill="background2"/>
        <w:tblLook w:val="04A0" w:firstRow="1" w:lastRow="0" w:firstColumn="1" w:lastColumn="0" w:noHBand="0" w:noVBand="1"/>
      </w:tblPr>
      <w:tblGrid>
        <w:gridCol w:w="14176"/>
      </w:tblGrid>
      <w:tr w:rsidR="00F476EF" w:rsidRPr="00F476EF" w14:paraId="17DD981E" w14:textId="77777777" w:rsidTr="006D752E">
        <w:tc>
          <w:tcPr>
            <w:tcW w:w="14176" w:type="dxa"/>
            <w:shd w:val="clear" w:color="auto" w:fill="DEE4C3" w:themeFill="background2"/>
          </w:tcPr>
          <w:p w14:paraId="368EC73D" w14:textId="77777777" w:rsidR="00C25184" w:rsidRPr="00F476EF" w:rsidRDefault="00C25184" w:rsidP="00907F5C">
            <w:pPr>
              <w:jc w:val="both"/>
              <w:rPr>
                <w:b/>
                <w:bCs/>
                <w:color w:val="auto"/>
                <w:sz w:val="22"/>
                <w:szCs w:val="22"/>
              </w:rPr>
            </w:pPr>
          </w:p>
          <w:p w14:paraId="1E7E3705" w14:textId="7129F988" w:rsidR="00C25184" w:rsidRPr="00F476EF" w:rsidRDefault="00C25184" w:rsidP="00907F5C">
            <w:pPr>
              <w:jc w:val="both"/>
              <w:rPr>
                <w:b/>
                <w:bCs/>
                <w:color w:val="auto"/>
                <w:sz w:val="22"/>
                <w:szCs w:val="22"/>
              </w:rPr>
            </w:pPr>
            <w:r w:rsidRPr="00F476EF">
              <w:rPr>
                <w:b/>
                <w:bCs/>
                <w:color w:val="auto"/>
                <w:sz w:val="22"/>
                <w:szCs w:val="22"/>
              </w:rPr>
              <w:t xml:space="preserve">Section Five: </w:t>
            </w:r>
            <w:r w:rsidR="003508D0" w:rsidRPr="00F476EF">
              <w:rPr>
                <w:b/>
                <w:bCs/>
                <w:color w:val="auto"/>
                <w:sz w:val="22"/>
                <w:szCs w:val="22"/>
              </w:rPr>
              <w:t xml:space="preserve">Partners / </w:t>
            </w:r>
            <w:r w:rsidR="006235FC" w:rsidRPr="00F476EF">
              <w:rPr>
                <w:b/>
                <w:bCs/>
                <w:color w:val="auto"/>
                <w:sz w:val="22"/>
                <w:szCs w:val="22"/>
              </w:rPr>
              <w:t>Stakeholders</w:t>
            </w:r>
          </w:p>
          <w:p w14:paraId="6B1175B5" w14:textId="77777777" w:rsidR="00C25184" w:rsidRPr="00F476EF" w:rsidRDefault="00C25184" w:rsidP="00907F5C">
            <w:pPr>
              <w:rPr>
                <w:b/>
                <w:bCs/>
                <w:color w:val="auto"/>
                <w:sz w:val="22"/>
                <w:szCs w:val="22"/>
              </w:rPr>
            </w:pPr>
          </w:p>
        </w:tc>
      </w:tr>
    </w:tbl>
    <w:p w14:paraId="2792F241" w14:textId="7256D7BB" w:rsidR="005C3D63" w:rsidRPr="00F476EF" w:rsidRDefault="005C3D63" w:rsidP="00AE3BC9">
      <w:pPr>
        <w:rPr>
          <w:b/>
          <w:bCs/>
          <w:color w:val="auto"/>
          <w:sz w:val="22"/>
          <w:szCs w:val="22"/>
          <w:u w:val="single"/>
        </w:rPr>
      </w:pPr>
    </w:p>
    <w:tbl>
      <w:tblPr>
        <w:tblStyle w:val="TableGrid"/>
        <w:tblW w:w="14176" w:type="dxa"/>
        <w:tblInd w:w="-147" w:type="dxa"/>
        <w:tblLook w:val="04A0" w:firstRow="1" w:lastRow="0" w:firstColumn="1" w:lastColumn="0" w:noHBand="0" w:noVBand="1"/>
      </w:tblPr>
      <w:tblGrid>
        <w:gridCol w:w="4796"/>
        <w:gridCol w:w="3001"/>
        <w:gridCol w:w="6379"/>
      </w:tblGrid>
      <w:tr w:rsidR="00F476EF" w:rsidRPr="00F476EF" w14:paraId="4C52A4F1" w14:textId="77777777" w:rsidTr="005669A5">
        <w:tc>
          <w:tcPr>
            <w:tcW w:w="4796" w:type="dxa"/>
            <w:shd w:val="clear" w:color="auto" w:fill="F2F2F2" w:themeFill="background1" w:themeFillShade="F2"/>
          </w:tcPr>
          <w:p w14:paraId="5F47EA3B" w14:textId="77777777" w:rsidR="005669A5" w:rsidRPr="00F476EF" w:rsidRDefault="005669A5" w:rsidP="00AE3BC9">
            <w:pPr>
              <w:rPr>
                <w:b/>
                <w:bCs/>
                <w:color w:val="auto"/>
                <w:sz w:val="22"/>
                <w:szCs w:val="22"/>
              </w:rPr>
            </w:pPr>
          </w:p>
          <w:p w14:paraId="6EFF2269" w14:textId="77777777" w:rsidR="005669A5" w:rsidRPr="00F476EF" w:rsidRDefault="005669A5" w:rsidP="00AE3BC9">
            <w:pPr>
              <w:rPr>
                <w:b/>
                <w:bCs/>
                <w:color w:val="auto"/>
                <w:sz w:val="22"/>
                <w:szCs w:val="22"/>
              </w:rPr>
            </w:pPr>
            <w:r w:rsidRPr="00F476EF">
              <w:rPr>
                <w:b/>
                <w:bCs/>
                <w:color w:val="auto"/>
                <w:sz w:val="22"/>
                <w:szCs w:val="22"/>
              </w:rPr>
              <w:t>Which sectors are likely to have an interest in or be affected by the proposed activity?</w:t>
            </w:r>
          </w:p>
          <w:p w14:paraId="3F37A3D6" w14:textId="6387E23D" w:rsidR="005669A5" w:rsidRPr="00F476EF" w:rsidRDefault="005669A5" w:rsidP="00AE3BC9">
            <w:pPr>
              <w:rPr>
                <w:b/>
                <w:bCs/>
                <w:color w:val="auto"/>
                <w:sz w:val="22"/>
                <w:szCs w:val="22"/>
              </w:rPr>
            </w:pPr>
          </w:p>
        </w:tc>
        <w:tc>
          <w:tcPr>
            <w:tcW w:w="3001" w:type="dxa"/>
            <w:shd w:val="clear" w:color="auto" w:fill="F2F2F2" w:themeFill="background1" w:themeFillShade="F2"/>
          </w:tcPr>
          <w:p w14:paraId="7DCDDFAA" w14:textId="77777777" w:rsidR="005669A5" w:rsidRPr="00F476EF" w:rsidRDefault="005669A5" w:rsidP="00AE3BC9">
            <w:pPr>
              <w:rPr>
                <w:b/>
                <w:bCs/>
                <w:color w:val="auto"/>
                <w:sz w:val="22"/>
                <w:szCs w:val="22"/>
              </w:rPr>
            </w:pPr>
          </w:p>
          <w:p w14:paraId="1AF431F4" w14:textId="18467F21" w:rsidR="005669A5" w:rsidRPr="00F476EF" w:rsidRDefault="005669A5" w:rsidP="005669A5">
            <w:pPr>
              <w:jc w:val="center"/>
              <w:rPr>
                <w:b/>
                <w:bCs/>
                <w:color w:val="auto"/>
                <w:sz w:val="22"/>
                <w:szCs w:val="22"/>
              </w:rPr>
            </w:pPr>
            <w:r w:rsidRPr="00F476EF">
              <w:rPr>
                <w:b/>
                <w:bCs/>
                <w:color w:val="auto"/>
                <w:sz w:val="22"/>
                <w:szCs w:val="22"/>
              </w:rPr>
              <w:t>Yes / No</w:t>
            </w:r>
          </w:p>
        </w:tc>
        <w:tc>
          <w:tcPr>
            <w:tcW w:w="6379" w:type="dxa"/>
            <w:shd w:val="clear" w:color="auto" w:fill="F2F2F2" w:themeFill="background1" w:themeFillShade="F2"/>
          </w:tcPr>
          <w:p w14:paraId="5B7C5D7A" w14:textId="77777777" w:rsidR="005669A5" w:rsidRPr="00F476EF" w:rsidRDefault="005669A5" w:rsidP="00AE3BC9">
            <w:pPr>
              <w:rPr>
                <w:b/>
                <w:bCs/>
                <w:color w:val="auto"/>
                <w:sz w:val="22"/>
                <w:szCs w:val="22"/>
              </w:rPr>
            </w:pPr>
          </w:p>
          <w:p w14:paraId="252D0CD9" w14:textId="52C144E1" w:rsidR="005669A5" w:rsidRPr="00F476EF" w:rsidRDefault="005669A5" w:rsidP="00AE3BC9">
            <w:pPr>
              <w:rPr>
                <w:b/>
                <w:bCs/>
                <w:color w:val="auto"/>
                <w:sz w:val="22"/>
                <w:szCs w:val="22"/>
              </w:rPr>
            </w:pPr>
            <w:r w:rsidRPr="00F476EF">
              <w:rPr>
                <w:b/>
                <w:bCs/>
                <w:color w:val="auto"/>
                <w:sz w:val="22"/>
                <w:szCs w:val="22"/>
              </w:rPr>
              <w:t>Describe the interest / affect</w:t>
            </w:r>
          </w:p>
        </w:tc>
      </w:tr>
      <w:tr w:rsidR="00F476EF" w:rsidRPr="00F476EF" w14:paraId="0245F01D" w14:textId="77777777" w:rsidTr="0D731D7F">
        <w:tc>
          <w:tcPr>
            <w:tcW w:w="4796" w:type="dxa"/>
            <w:shd w:val="clear" w:color="auto" w:fill="F2F2F2" w:themeFill="background1" w:themeFillShade="F2"/>
          </w:tcPr>
          <w:p w14:paraId="198E8FAA" w14:textId="5CCCFC98" w:rsidR="00CB53C9" w:rsidRPr="00F476EF" w:rsidRDefault="00CB53C9" w:rsidP="006E68CC">
            <w:pPr>
              <w:jc w:val="right"/>
              <w:rPr>
                <w:b/>
                <w:bCs/>
                <w:color w:val="auto"/>
                <w:sz w:val="22"/>
                <w:szCs w:val="22"/>
              </w:rPr>
            </w:pPr>
            <w:r w:rsidRPr="00F476EF">
              <w:rPr>
                <w:b/>
                <w:bCs/>
                <w:color w:val="auto"/>
                <w:sz w:val="22"/>
                <w:szCs w:val="22"/>
              </w:rPr>
              <w:t>Businesses</w:t>
            </w:r>
          </w:p>
        </w:tc>
        <w:tc>
          <w:tcPr>
            <w:tcW w:w="3001" w:type="dxa"/>
          </w:tcPr>
          <w:p w14:paraId="0D2A25A2" w14:textId="641C8B3D" w:rsidR="00CB53C9" w:rsidRPr="00F476EF" w:rsidRDefault="00CB53C9" w:rsidP="00AE3BC9">
            <w:pPr>
              <w:rPr>
                <w:color w:val="auto"/>
                <w:sz w:val="22"/>
                <w:szCs w:val="22"/>
              </w:rPr>
            </w:pPr>
            <w:r w:rsidRPr="00F476EF">
              <w:rPr>
                <w:color w:val="auto"/>
                <w:sz w:val="22"/>
                <w:szCs w:val="22"/>
              </w:rPr>
              <w:t>Yes</w:t>
            </w:r>
          </w:p>
        </w:tc>
        <w:tc>
          <w:tcPr>
            <w:tcW w:w="6379" w:type="dxa"/>
            <w:vMerge w:val="restart"/>
          </w:tcPr>
          <w:p w14:paraId="24F26629" w14:textId="1FFB333F" w:rsidR="00CB53C9" w:rsidRPr="00F476EF" w:rsidRDefault="00CB53C9" w:rsidP="00AE3BC9">
            <w:pPr>
              <w:rPr>
                <w:color w:val="auto"/>
                <w:sz w:val="22"/>
                <w:szCs w:val="22"/>
              </w:rPr>
            </w:pPr>
            <w:r w:rsidRPr="00F476EF">
              <w:rPr>
                <w:rFonts w:asciiTheme="majorHAnsi" w:hAnsiTheme="majorHAnsi" w:cstheme="majorBidi"/>
                <w:color w:val="auto"/>
                <w:sz w:val="22"/>
                <w:szCs w:val="22"/>
              </w:rPr>
              <w:t>In relation to responding to emergencies, preventing emergencies and protecting the public, WFRS services are intended to benefit all sections of the community by increasing public safety and protecting businesses. All stakeholders in this list will have an interest in and be impacted in how the Fire Service discharges its statutory functions in Warwickshire</w:t>
            </w:r>
          </w:p>
        </w:tc>
      </w:tr>
      <w:tr w:rsidR="00F476EF" w:rsidRPr="00F476EF" w14:paraId="5F957199" w14:textId="77777777" w:rsidTr="0D731D7F">
        <w:tc>
          <w:tcPr>
            <w:tcW w:w="4796" w:type="dxa"/>
            <w:shd w:val="clear" w:color="auto" w:fill="F2F2F2" w:themeFill="background1" w:themeFillShade="F2"/>
          </w:tcPr>
          <w:p w14:paraId="50194B5F" w14:textId="4B854642" w:rsidR="00CB53C9" w:rsidRPr="00F476EF" w:rsidRDefault="00CB53C9" w:rsidP="00B674C6">
            <w:pPr>
              <w:jc w:val="right"/>
              <w:rPr>
                <w:b/>
                <w:bCs/>
                <w:color w:val="auto"/>
                <w:sz w:val="22"/>
                <w:szCs w:val="22"/>
              </w:rPr>
            </w:pPr>
            <w:r w:rsidRPr="00F476EF">
              <w:rPr>
                <w:b/>
                <w:bCs/>
                <w:color w:val="auto"/>
                <w:sz w:val="22"/>
                <w:szCs w:val="22"/>
              </w:rPr>
              <w:t>Councils</w:t>
            </w:r>
          </w:p>
        </w:tc>
        <w:tc>
          <w:tcPr>
            <w:tcW w:w="3001" w:type="dxa"/>
          </w:tcPr>
          <w:p w14:paraId="756D5640" w14:textId="02B33607" w:rsidR="00CB53C9" w:rsidRPr="00F476EF" w:rsidRDefault="00CB53C9" w:rsidP="00B674C6">
            <w:pPr>
              <w:rPr>
                <w:color w:val="auto"/>
                <w:sz w:val="22"/>
                <w:szCs w:val="22"/>
              </w:rPr>
            </w:pPr>
            <w:r w:rsidRPr="00F476EF">
              <w:rPr>
                <w:color w:val="auto"/>
                <w:sz w:val="22"/>
                <w:szCs w:val="22"/>
              </w:rPr>
              <w:t>Yes</w:t>
            </w:r>
          </w:p>
        </w:tc>
        <w:tc>
          <w:tcPr>
            <w:tcW w:w="6379" w:type="dxa"/>
            <w:vMerge/>
          </w:tcPr>
          <w:p w14:paraId="7E92C4D1" w14:textId="77777777" w:rsidR="00CB53C9" w:rsidRPr="00F476EF" w:rsidRDefault="00CB53C9" w:rsidP="00B674C6">
            <w:pPr>
              <w:rPr>
                <w:color w:val="auto"/>
                <w:sz w:val="22"/>
                <w:szCs w:val="22"/>
              </w:rPr>
            </w:pPr>
          </w:p>
        </w:tc>
      </w:tr>
      <w:tr w:rsidR="00F476EF" w:rsidRPr="00F476EF" w14:paraId="2A23FABE" w14:textId="77777777" w:rsidTr="0D731D7F">
        <w:tc>
          <w:tcPr>
            <w:tcW w:w="4796" w:type="dxa"/>
            <w:shd w:val="clear" w:color="auto" w:fill="F2F2F2" w:themeFill="background1" w:themeFillShade="F2"/>
          </w:tcPr>
          <w:p w14:paraId="0333D52D" w14:textId="13B20349" w:rsidR="00CB53C9" w:rsidRPr="00F476EF" w:rsidRDefault="00CB53C9" w:rsidP="00B674C6">
            <w:pPr>
              <w:jc w:val="right"/>
              <w:rPr>
                <w:b/>
                <w:bCs/>
                <w:color w:val="auto"/>
                <w:sz w:val="22"/>
                <w:szCs w:val="22"/>
              </w:rPr>
            </w:pPr>
            <w:r w:rsidRPr="00F476EF">
              <w:rPr>
                <w:b/>
                <w:bCs/>
                <w:color w:val="auto"/>
                <w:sz w:val="22"/>
                <w:szCs w:val="22"/>
              </w:rPr>
              <w:t>Education Sector</w:t>
            </w:r>
          </w:p>
        </w:tc>
        <w:tc>
          <w:tcPr>
            <w:tcW w:w="3001" w:type="dxa"/>
          </w:tcPr>
          <w:p w14:paraId="7685C39C" w14:textId="302C5255" w:rsidR="00CB53C9" w:rsidRPr="00F476EF" w:rsidRDefault="00CB53C9" w:rsidP="00B674C6">
            <w:pPr>
              <w:rPr>
                <w:color w:val="auto"/>
                <w:sz w:val="22"/>
                <w:szCs w:val="22"/>
              </w:rPr>
            </w:pPr>
            <w:r w:rsidRPr="00F476EF">
              <w:rPr>
                <w:color w:val="auto"/>
                <w:sz w:val="22"/>
                <w:szCs w:val="22"/>
              </w:rPr>
              <w:t>Yes</w:t>
            </w:r>
          </w:p>
        </w:tc>
        <w:tc>
          <w:tcPr>
            <w:tcW w:w="6379" w:type="dxa"/>
            <w:vMerge/>
          </w:tcPr>
          <w:p w14:paraId="04AE3495" w14:textId="77777777" w:rsidR="00CB53C9" w:rsidRPr="00F476EF" w:rsidRDefault="00CB53C9" w:rsidP="00B674C6">
            <w:pPr>
              <w:rPr>
                <w:color w:val="auto"/>
                <w:sz w:val="22"/>
                <w:szCs w:val="22"/>
              </w:rPr>
            </w:pPr>
          </w:p>
        </w:tc>
      </w:tr>
      <w:tr w:rsidR="00F476EF" w:rsidRPr="00F476EF" w14:paraId="7F3CF5C6" w14:textId="77777777" w:rsidTr="0D731D7F">
        <w:tc>
          <w:tcPr>
            <w:tcW w:w="4796" w:type="dxa"/>
            <w:shd w:val="clear" w:color="auto" w:fill="F2F2F2" w:themeFill="background1" w:themeFillShade="F2"/>
          </w:tcPr>
          <w:p w14:paraId="415710DB" w14:textId="6F59DF51" w:rsidR="00CB53C9" w:rsidRPr="00F476EF" w:rsidRDefault="00CB53C9" w:rsidP="00B674C6">
            <w:pPr>
              <w:jc w:val="right"/>
              <w:rPr>
                <w:b/>
                <w:bCs/>
                <w:color w:val="auto"/>
                <w:sz w:val="22"/>
                <w:szCs w:val="22"/>
              </w:rPr>
            </w:pPr>
            <w:r w:rsidRPr="00F476EF">
              <w:rPr>
                <w:b/>
                <w:bCs/>
                <w:color w:val="auto"/>
                <w:sz w:val="22"/>
                <w:szCs w:val="22"/>
              </w:rPr>
              <w:t>Fire and Rescue</w:t>
            </w:r>
          </w:p>
        </w:tc>
        <w:tc>
          <w:tcPr>
            <w:tcW w:w="3001" w:type="dxa"/>
          </w:tcPr>
          <w:p w14:paraId="442E867D" w14:textId="2F5F4BAB" w:rsidR="00CB53C9" w:rsidRPr="00F476EF" w:rsidRDefault="00CB53C9" w:rsidP="00B674C6">
            <w:pPr>
              <w:rPr>
                <w:color w:val="auto"/>
                <w:sz w:val="22"/>
                <w:szCs w:val="22"/>
              </w:rPr>
            </w:pPr>
            <w:r w:rsidRPr="00F476EF">
              <w:rPr>
                <w:color w:val="auto"/>
                <w:sz w:val="22"/>
                <w:szCs w:val="22"/>
              </w:rPr>
              <w:t>Yes</w:t>
            </w:r>
          </w:p>
        </w:tc>
        <w:tc>
          <w:tcPr>
            <w:tcW w:w="6379" w:type="dxa"/>
            <w:vMerge/>
          </w:tcPr>
          <w:p w14:paraId="47EA3696" w14:textId="77777777" w:rsidR="00CB53C9" w:rsidRPr="00F476EF" w:rsidRDefault="00CB53C9" w:rsidP="00B674C6">
            <w:pPr>
              <w:rPr>
                <w:color w:val="auto"/>
                <w:sz w:val="22"/>
                <w:szCs w:val="22"/>
              </w:rPr>
            </w:pPr>
          </w:p>
        </w:tc>
      </w:tr>
      <w:tr w:rsidR="00F476EF" w:rsidRPr="00F476EF" w14:paraId="71ECBC20" w14:textId="77777777" w:rsidTr="0D731D7F">
        <w:tc>
          <w:tcPr>
            <w:tcW w:w="4796" w:type="dxa"/>
            <w:shd w:val="clear" w:color="auto" w:fill="F2F2F2" w:themeFill="background1" w:themeFillShade="F2"/>
          </w:tcPr>
          <w:p w14:paraId="3C8A3A5A" w14:textId="21FA10B6" w:rsidR="00CB53C9" w:rsidRPr="00F476EF" w:rsidRDefault="00CB53C9" w:rsidP="00B674C6">
            <w:pPr>
              <w:jc w:val="right"/>
              <w:rPr>
                <w:b/>
                <w:bCs/>
                <w:color w:val="auto"/>
                <w:sz w:val="22"/>
                <w:szCs w:val="22"/>
              </w:rPr>
            </w:pPr>
            <w:r w:rsidRPr="00F476EF">
              <w:rPr>
                <w:b/>
                <w:bCs/>
                <w:color w:val="auto"/>
                <w:sz w:val="22"/>
                <w:szCs w:val="22"/>
              </w:rPr>
              <w:t>Governance Structures</w:t>
            </w:r>
          </w:p>
        </w:tc>
        <w:tc>
          <w:tcPr>
            <w:tcW w:w="3001" w:type="dxa"/>
          </w:tcPr>
          <w:p w14:paraId="1DED6970" w14:textId="75E69FDB" w:rsidR="00CB53C9" w:rsidRPr="00F476EF" w:rsidRDefault="00CB53C9" w:rsidP="00B674C6">
            <w:pPr>
              <w:rPr>
                <w:color w:val="auto"/>
                <w:sz w:val="22"/>
                <w:szCs w:val="22"/>
              </w:rPr>
            </w:pPr>
            <w:r w:rsidRPr="00F476EF">
              <w:rPr>
                <w:color w:val="auto"/>
                <w:sz w:val="22"/>
                <w:szCs w:val="22"/>
              </w:rPr>
              <w:t>Yes</w:t>
            </w:r>
          </w:p>
        </w:tc>
        <w:tc>
          <w:tcPr>
            <w:tcW w:w="6379" w:type="dxa"/>
            <w:vMerge/>
          </w:tcPr>
          <w:p w14:paraId="37F29FE4" w14:textId="77777777" w:rsidR="00CB53C9" w:rsidRPr="00F476EF" w:rsidRDefault="00CB53C9" w:rsidP="00B674C6">
            <w:pPr>
              <w:rPr>
                <w:color w:val="auto"/>
                <w:sz w:val="22"/>
                <w:szCs w:val="22"/>
              </w:rPr>
            </w:pPr>
          </w:p>
        </w:tc>
      </w:tr>
      <w:tr w:rsidR="00F476EF" w:rsidRPr="00F476EF" w14:paraId="249D0C12" w14:textId="77777777" w:rsidTr="0D731D7F">
        <w:tc>
          <w:tcPr>
            <w:tcW w:w="4796" w:type="dxa"/>
            <w:shd w:val="clear" w:color="auto" w:fill="F2F2F2" w:themeFill="background1" w:themeFillShade="F2"/>
          </w:tcPr>
          <w:p w14:paraId="60ADB29A" w14:textId="76A7C65D" w:rsidR="00CB53C9" w:rsidRPr="00F476EF" w:rsidRDefault="00CB53C9" w:rsidP="00B674C6">
            <w:pPr>
              <w:jc w:val="right"/>
              <w:rPr>
                <w:b/>
                <w:bCs/>
                <w:color w:val="auto"/>
                <w:sz w:val="22"/>
                <w:szCs w:val="22"/>
              </w:rPr>
            </w:pPr>
            <w:r w:rsidRPr="00F476EF">
              <w:rPr>
                <w:b/>
                <w:bCs/>
                <w:color w:val="auto"/>
                <w:sz w:val="22"/>
                <w:szCs w:val="22"/>
              </w:rPr>
              <w:t>NHS</w:t>
            </w:r>
          </w:p>
        </w:tc>
        <w:tc>
          <w:tcPr>
            <w:tcW w:w="3001" w:type="dxa"/>
          </w:tcPr>
          <w:p w14:paraId="02A99996" w14:textId="2B8F925D" w:rsidR="00CB53C9" w:rsidRPr="00F476EF" w:rsidRDefault="00CB53C9" w:rsidP="00B674C6">
            <w:pPr>
              <w:rPr>
                <w:color w:val="auto"/>
                <w:sz w:val="22"/>
                <w:szCs w:val="22"/>
              </w:rPr>
            </w:pPr>
            <w:r w:rsidRPr="00F476EF">
              <w:rPr>
                <w:color w:val="auto"/>
                <w:sz w:val="22"/>
                <w:szCs w:val="22"/>
              </w:rPr>
              <w:t>Yes</w:t>
            </w:r>
          </w:p>
        </w:tc>
        <w:tc>
          <w:tcPr>
            <w:tcW w:w="6379" w:type="dxa"/>
            <w:vMerge/>
          </w:tcPr>
          <w:p w14:paraId="3F75C897" w14:textId="77777777" w:rsidR="00CB53C9" w:rsidRPr="00F476EF" w:rsidRDefault="00CB53C9" w:rsidP="00B674C6">
            <w:pPr>
              <w:rPr>
                <w:color w:val="auto"/>
                <w:sz w:val="22"/>
                <w:szCs w:val="22"/>
              </w:rPr>
            </w:pPr>
          </w:p>
        </w:tc>
      </w:tr>
      <w:tr w:rsidR="00F476EF" w:rsidRPr="00F476EF" w14:paraId="3F995CD5" w14:textId="77777777" w:rsidTr="0D731D7F">
        <w:tc>
          <w:tcPr>
            <w:tcW w:w="4796" w:type="dxa"/>
            <w:shd w:val="clear" w:color="auto" w:fill="F2F2F2" w:themeFill="background1" w:themeFillShade="F2"/>
          </w:tcPr>
          <w:p w14:paraId="37E4D665" w14:textId="155CCBEF" w:rsidR="00CB53C9" w:rsidRPr="00F476EF" w:rsidRDefault="00CB53C9" w:rsidP="00B674C6">
            <w:pPr>
              <w:jc w:val="right"/>
              <w:rPr>
                <w:b/>
                <w:bCs/>
                <w:color w:val="auto"/>
                <w:sz w:val="22"/>
                <w:szCs w:val="22"/>
              </w:rPr>
            </w:pPr>
            <w:r w:rsidRPr="00F476EF">
              <w:rPr>
                <w:b/>
                <w:bCs/>
                <w:color w:val="auto"/>
                <w:sz w:val="22"/>
                <w:szCs w:val="22"/>
              </w:rPr>
              <w:t>Police</w:t>
            </w:r>
          </w:p>
        </w:tc>
        <w:tc>
          <w:tcPr>
            <w:tcW w:w="3001" w:type="dxa"/>
          </w:tcPr>
          <w:p w14:paraId="6101C1F2" w14:textId="3DEED2BA" w:rsidR="00CB53C9" w:rsidRPr="00F476EF" w:rsidRDefault="00CB53C9" w:rsidP="00B674C6">
            <w:pPr>
              <w:rPr>
                <w:color w:val="auto"/>
                <w:sz w:val="22"/>
                <w:szCs w:val="22"/>
              </w:rPr>
            </w:pPr>
            <w:r w:rsidRPr="00F476EF">
              <w:rPr>
                <w:color w:val="auto"/>
                <w:sz w:val="22"/>
                <w:szCs w:val="22"/>
              </w:rPr>
              <w:t>Yes</w:t>
            </w:r>
          </w:p>
        </w:tc>
        <w:tc>
          <w:tcPr>
            <w:tcW w:w="6379" w:type="dxa"/>
            <w:vMerge/>
          </w:tcPr>
          <w:p w14:paraId="1B7A5847" w14:textId="77777777" w:rsidR="00CB53C9" w:rsidRPr="00F476EF" w:rsidRDefault="00CB53C9" w:rsidP="00B674C6">
            <w:pPr>
              <w:rPr>
                <w:color w:val="auto"/>
                <w:sz w:val="22"/>
                <w:szCs w:val="22"/>
              </w:rPr>
            </w:pPr>
          </w:p>
        </w:tc>
      </w:tr>
      <w:tr w:rsidR="00F476EF" w:rsidRPr="00F476EF" w14:paraId="5B63C801" w14:textId="77777777" w:rsidTr="0D731D7F">
        <w:tc>
          <w:tcPr>
            <w:tcW w:w="4796" w:type="dxa"/>
            <w:shd w:val="clear" w:color="auto" w:fill="F2F2F2" w:themeFill="background1" w:themeFillShade="F2"/>
          </w:tcPr>
          <w:p w14:paraId="7EAE415C" w14:textId="64157022" w:rsidR="00CB53C9" w:rsidRPr="00F476EF" w:rsidRDefault="00CB53C9" w:rsidP="00B674C6">
            <w:pPr>
              <w:jc w:val="right"/>
              <w:rPr>
                <w:b/>
                <w:bCs/>
                <w:color w:val="auto"/>
                <w:sz w:val="22"/>
                <w:szCs w:val="22"/>
              </w:rPr>
            </w:pPr>
            <w:r w:rsidRPr="00F476EF">
              <w:rPr>
                <w:b/>
                <w:bCs/>
                <w:color w:val="auto"/>
                <w:sz w:val="22"/>
                <w:szCs w:val="22"/>
              </w:rPr>
              <w:t>Voluntary and Community Sector</w:t>
            </w:r>
          </w:p>
        </w:tc>
        <w:tc>
          <w:tcPr>
            <w:tcW w:w="3001" w:type="dxa"/>
          </w:tcPr>
          <w:p w14:paraId="7E0E66EC" w14:textId="0E16F45A" w:rsidR="00CB53C9" w:rsidRPr="00F476EF" w:rsidRDefault="00CB53C9" w:rsidP="00B674C6">
            <w:pPr>
              <w:rPr>
                <w:color w:val="auto"/>
                <w:sz w:val="22"/>
                <w:szCs w:val="22"/>
              </w:rPr>
            </w:pPr>
            <w:r w:rsidRPr="00F476EF">
              <w:rPr>
                <w:color w:val="auto"/>
                <w:sz w:val="22"/>
                <w:szCs w:val="22"/>
              </w:rPr>
              <w:t>Yes</w:t>
            </w:r>
          </w:p>
        </w:tc>
        <w:tc>
          <w:tcPr>
            <w:tcW w:w="6379" w:type="dxa"/>
            <w:vMerge/>
          </w:tcPr>
          <w:p w14:paraId="098F595C" w14:textId="77777777" w:rsidR="00CB53C9" w:rsidRPr="00F476EF" w:rsidRDefault="00CB53C9" w:rsidP="00B674C6">
            <w:pPr>
              <w:rPr>
                <w:color w:val="auto"/>
                <w:sz w:val="22"/>
                <w:szCs w:val="22"/>
              </w:rPr>
            </w:pPr>
          </w:p>
        </w:tc>
      </w:tr>
      <w:tr w:rsidR="00F476EF" w:rsidRPr="00F476EF" w14:paraId="255ACC34" w14:textId="77777777" w:rsidTr="0D731D7F">
        <w:tc>
          <w:tcPr>
            <w:tcW w:w="7797" w:type="dxa"/>
            <w:gridSpan w:val="2"/>
            <w:shd w:val="clear" w:color="auto" w:fill="F2F2F2" w:themeFill="background1" w:themeFillShade="F2"/>
          </w:tcPr>
          <w:p w14:paraId="379F8A97" w14:textId="6432F994" w:rsidR="00A514AF" w:rsidRPr="00F476EF" w:rsidRDefault="00A514AF" w:rsidP="00AE3BC9">
            <w:pPr>
              <w:rPr>
                <w:color w:val="auto"/>
                <w:sz w:val="22"/>
                <w:szCs w:val="22"/>
              </w:rPr>
            </w:pPr>
            <w:r w:rsidRPr="00F476EF">
              <w:rPr>
                <w:b/>
                <w:bCs/>
                <w:color w:val="auto"/>
                <w:sz w:val="22"/>
                <w:szCs w:val="22"/>
              </w:rPr>
              <w:t>Other(s): please list and describe the nature of the relationship / impact</w:t>
            </w:r>
          </w:p>
        </w:tc>
        <w:tc>
          <w:tcPr>
            <w:tcW w:w="6379" w:type="dxa"/>
          </w:tcPr>
          <w:p w14:paraId="7E949666" w14:textId="77777777" w:rsidR="00A514AF" w:rsidRPr="00F476EF" w:rsidRDefault="00A514AF" w:rsidP="00AE3BC9">
            <w:pPr>
              <w:rPr>
                <w:color w:val="auto"/>
                <w:sz w:val="22"/>
                <w:szCs w:val="22"/>
              </w:rPr>
            </w:pPr>
          </w:p>
        </w:tc>
      </w:tr>
    </w:tbl>
    <w:p w14:paraId="089F0E8F" w14:textId="77777777" w:rsidR="006235FC" w:rsidRPr="00F476EF" w:rsidRDefault="006235FC" w:rsidP="00AE3BC9">
      <w:pPr>
        <w:rPr>
          <w:b/>
          <w:bCs/>
          <w:color w:val="auto"/>
          <w:sz w:val="22"/>
          <w:szCs w:val="22"/>
          <w:u w:val="single"/>
        </w:rPr>
      </w:pPr>
    </w:p>
    <w:p w14:paraId="020A84FD" w14:textId="46605643" w:rsidR="002A0975" w:rsidRPr="00F476EF" w:rsidRDefault="002A0975" w:rsidP="00AE3BC9">
      <w:pPr>
        <w:rPr>
          <w:b/>
          <w:bCs/>
          <w:color w:val="auto"/>
          <w:sz w:val="22"/>
          <w:szCs w:val="22"/>
          <w:u w:val="single"/>
        </w:rPr>
      </w:pPr>
    </w:p>
    <w:p w14:paraId="78DA16A3" w14:textId="61A3644C" w:rsidR="002A6D8A" w:rsidRPr="00F476EF" w:rsidRDefault="002A6D8A" w:rsidP="00AE3BC9">
      <w:pPr>
        <w:rPr>
          <w:b/>
          <w:bCs/>
          <w:color w:val="auto"/>
          <w:sz w:val="22"/>
          <w:szCs w:val="22"/>
          <w:u w:val="single"/>
        </w:rPr>
      </w:pPr>
    </w:p>
    <w:p w14:paraId="72DA2A52" w14:textId="5D3998A3" w:rsidR="002A6D8A" w:rsidRPr="00F476EF" w:rsidRDefault="002A6D8A" w:rsidP="00AE3BC9">
      <w:pPr>
        <w:rPr>
          <w:b/>
          <w:bCs/>
          <w:color w:val="auto"/>
          <w:sz w:val="22"/>
          <w:szCs w:val="22"/>
          <w:u w:val="single"/>
        </w:rPr>
      </w:pPr>
    </w:p>
    <w:p w14:paraId="05A19DC7" w14:textId="20E61120" w:rsidR="00FF72DE" w:rsidRPr="00F476EF" w:rsidRDefault="00FF72DE" w:rsidP="00AE3BC9">
      <w:pPr>
        <w:rPr>
          <w:b/>
          <w:bCs/>
          <w:color w:val="auto"/>
          <w:sz w:val="22"/>
          <w:szCs w:val="22"/>
          <w:u w:val="single"/>
        </w:rPr>
      </w:pPr>
    </w:p>
    <w:p w14:paraId="352BBE02" w14:textId="6A253435" w:rsidR="00951723" w:rsidRPr="00F476EF" w:rsidRDefault="00951723" w:rsidP="00AE3BC9">
      <w:pPr>
        <w:rPr>
          <w:b/>
          <w:bCs/>
          <w:color w:val="auto"/>
          <w:sz w:val="22"/>
          <w:szCs w:val="22"/>
          <w:u w:val="single"/>
        </w:rPr>
      </w:pPr>
    </w:p>
    <w:p w14:paraId="3050BB28" w14:textId="2428C892" w:rsidR="00951723" w:rsidRPr="00F476EF" w:rsidRDefault="00951723" w:rsidP="00AE3BC9">
      <w:pPr>
        <w:rPr>
          <w:b/>
          <w:bCs/>
          <w:color w:val="auto"/>
          <w:sz w:val="22"/>
          <w:szCs w:val="22"/>
          <w:u w:val="single"/>
        </w:rPr>
      </w:pPr>
    </w:p>
    <w:p w14:paraId="4BA3571D" w14:textId="77777777" w:rsidR="00951723" w:rsidRPr="00F476EF" w:rsidRDefault="00951723" w:rsidP="00AE3BC9">
      <w:pPr>
        <w:rPr>
          <w:b/>
          <w:bCs/>
          <w:color w:val="auto"/>
          <w:sz w:val="22"/>
          <w:szCs w:val="22"/>
          <w:u w:val="single"/>
        </w:rPr>
      </w:pPr>
    </w:p>
    <w:p w14:paraId="44A5ADB6" w14:textId="77777777" w:rsidR="002A6D8A" w:rsidRPr="00F476EF" w:rsidRDefault="002A6D8A" w:rsidP="00AE3BC9">
      <w:pPr>
        <w:rPr>
          <w:b/>
          <w:bCs/>
          <w:color w:val="auto"/>
          <w:sz w:val="22"/>
          <w:szCs w:val="22"/>
          <w:u w:val="single"/>
        </w:rPr>
      </w:pPr>
    </w:p>
    <w:tbl>
      <w:tblPr>
        <w:tblStyle w:val="TableGrid"/>
        <w:tblW w:w="14176" w:type="dxa"/>
        <w:tblInd w:w="-157"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shd w:val="clear" w:color="auto" w:fill="DEE4C3" w:themeFill="background2"/>
        <w:tblLook w:val="04A0" w:firstRow="1" w:lastRow="0" w:firstColumn="1" w:lastColumn="0" w:noHBand="0" w:noVBand="1"/>
      </w:tblPr>
      <w:tblGrid>
        <w:gridCol w:w="14176"/>
      </w:tblGrid>
      <w:tr w:rsidR="00F476EF" w:rsidRPr="00F476EF" w14:paraId="5D66452C" w14:textId="77777777" w:rsidTr="006D752E">
        <w:tc>
          <w:tcPr>
            <w:tcW w:w="14176" w:type="dxa"/>
            <w:shd w:val="clear" w:color="auto" w:fill="DEE4C3" w:themeFill="background2"/>
          </w:tcPr>
          <w:p w14:paraId="5E912850" w14:textId="77777777" w:rsidR="0044616F" w:rsidRPr="00F476EF" w:rsidRDefault="0044616F" w:rsidP="00907F5C">
            <w:pPr>
              <w:jc w:val="both"/>
              <w:rPr>
                <w:b/>
                <w:bCs/>
                <w:color w:val="auto"/>
                <w:sz w:val="22"/>
                <w:szCs w:val="22"/>
              </w:rPr>
            </w:pPr>
          </w:p>
          <w:p w14:paraId="01C46C9E" w14:textId="348D0E17" w:rsidR="0044616F" w:rsidRPr="00F476EF" w:rsidRDefault="0044616F" w:rsidP="00907F5C">
            <w:pPr>
              <w:jc w:val="both"/>
              <w:rPr>
                <w:b/>
                <w:bCs/>
                <w:color w:val="auto"/>
                <w:sz w:val="22"/>
                <w:szCs w:val="22"/>
              </w:rPr>
            </w:pPr>
            <w:r w:rsidRPr="00F476EF">
              <w:rPr>
                <w:b/>
                <w:bCs/>
                <w:color w:val="auto"/>
                <w:sz w:val="22"/>
                <w:szCs w:val="22"/>
              </w:rPr>
              <w:t xml:space="preserve">Section </w:t>
            </w:r>
            <w:r w:rsidR="005F7923" w:rsidRPr="00F476EF">
              <w:rPr>
                <w:b/>
                <w:bCs/>
                <w:color w:val="auto"/>
                <w:sz w:val="22"/>
                <w:szCs w:val="22"/>
              </w:rPr>
              <w:t>Six</w:t>
            </w:r>
            <w:r w:rsidRPr="00F476EF">
              <w:rPr>
                <w:b/>
                <w:bCs/>
                <w:color w:val="auto"/>
                <w:sz w:val="22"/>
                <w:szCs w:val="22"/>
              </w:rPr>
              <w:t xml:space="preserve">: </w:t>
            </w:r>
            <w:r w:rsidR="00970BE3" w:rsidRPr="00F476EF">
              <w:rPr>
                <w:b/>
                <w:bCs/>
                <w:color w:val="auto"/>
                <w:sz w:val="22"/>
                <w:szCs w:val="22"/>
              </w:rPr>
              <w:t>Action Planning</w:t>
            </w:r>
          </w:p>
          <w:p w14:paraId="666B4A15" w14:textId="1565A431" w:rsidR="0044616F" w:rsidRPr="00F476EF" w:rsidRDefault="00970BE3" w:rsidP="00970BE3">
            <w:pPr>
              <w:rPr>
                <w:color w:val="auto"/>
                <w:sz w:val="22"/>
                <w:szCs w:val="22"/>
              </w:rPr>
            </w:pPr>
            <w:r w:rsidRPr="00F476EF">
              <w:rPr>
                <w:color w:val="auto"/>
                <w:sz w:val="22"/>
                <w:szCs w:val="22"/>
              </w:rPr>
              <w:t xml:space="preserve">If you have identified impacts on protected characteristic groups in </w:t>
            </w:r>
            <w:r w:rsidR="0008012C" w:rsidRPr="00F476EF">
              <w:rPr>
                <w:color w:val="auto"/>
                <w:sz w:val="22"/>
                <w:szCs w:val="22"/>
              </w:rPr>
              <w:t>Se</w:t>
            </w:r>
            <w:r w:rsidRPr="00F476EF">
              <w:rPr>
                <w:color w:val="auto"/>
                <w:sz w:val="22"/>
                <w:szCs w:val="22"/>
              </w:rPr>
              <w:t xml:space="preserve">ction </w:t>
            </w:r>
            <w:r w:rsidR="0008012C" w:rsidRPr="00F476EF">
              <w:rPr>
                <w:color w:val="auto"/>
                <w:sz w:val="22"/>
                <w:szCs w:val="22"/>
              </w:rPr>
              <w:t>F</w:t>
            </w:r>
            <w:r w:rsidR="00E20A32" w:rsidRPr="00F476EF">
              <w:rPr>
                <w:color w:val="auto"/>
                <w:sz w:val="22"/>
                <w:szCs w:val="22"/>
              </w:rPr>
              <w:t>our</w:t>
            </w:r>
            <w:r w:rsidR="0008012C" w:rsidRPr="00F476EF">
              <w:rPr>
                <w:color w:val="auto"/>
                <w:sz w:val="22"/>
                <w:szCs w:val="22"/>
              </w:rPr>
              <w:t>,</w:t>
            </w:r>
            <w:r w:rsidRPr="00F476EF">
              <w:rPr>
                <w:color w:val="auto"/>
                <w:sz w:val="22"/>
                <w:szCs w:val="22"/>
              </w:rPr>
              <w:t xml:space="preserve"> please summarise these in the table below detailing the actions you are taking to mitigate or support this impact. If you are not taking any action to support or mitigate the impact, you should complete the No Mitigating Actions section below instead.</w:t>
            </w:r>
          </w:p>
          <w:p w14:paraId="4CA1271C" w14:textId="70FE4A0A" w:rsidR="00970BE3" w:rsidRPr="00F476EF" w:rsidRDefault="00970BE3" w:rsidP="00970BE3">
            <w:pPr>
              <w:rPr>
                <w:b/>
                <w:bCs/>
                <w:color w:val="auto"/>
                <w:sz w:val="22"/>
                <w:szCs w:val="22"/>
              </w:rPr>
            </w:pPr>
          </w:p>
        </w:tc>
      </w:tr>
    </w:tbl>
    <w:p w14:paraId="3446E36B" w14:textId="3299A739" w:rsidR="00970BE3" w:rsidRPr="00F476EF" w:rsidRDefault="00970BE3" w:rsidP="00970BE3">
      <w:pPr>
        <w:rPr>
          <w:color w:val="auto"/>
          <w:sz w:val="22"/>
          <w:szCs w:val="22"/>
        </w:rPr>
      </w:pPr>
    </w:p>
    <w:p w14:paraId="4BB104E8" w14:textId="13D3BE40" w:rsidR="008B57C7" w:rsidRPr="00F476EF" w:rsidRDefault="008B57C7" w:rsidP="00970BE3">
      <w:pPr>
        <w:rPr>
          <w:b/>
          <w:bCs/>
          <w:color w:val="auto"/>
          <w:sz w:val="22"/>
          <w:szCs w:val="22"/>
          <w:u w:val="single"/>
        </w:rPr>
      </w:pPr>
      <w:r w:rsidRPr="00F476EF">
        <w:rPr>
          <w:b/>
          <w:bCs/>
          <w:color w:val="auto"/>
          <w:sz w:val="22"/>
          <w:szCs w:val="22"/>
          <w:u w:val="single"/>
        </w:rPr>
        <w:t>Mitigating Actions</w:t>
      </w:r>
    </w:p>
    <w:p w14:paraId="7DDA81C8" w14:textId="76299505" w:rsidR="6921E669" w:rsidRPr="00F476EF" w:rsidRDefault="4690212E" w:rsidP="00970BE3">
      <w:pPr>
        <w:rPr>
          <w:color w:val="auto"/>
          <w:sz w:val="22"/>
          <w:szCs w:val="22"/>
        </w:rPr>
      </w:pPr>
      <w:r w:rsidRPr="00F476EF">
        <w:rPr>
          <w:color w:val="auto"/>
          <w:sz w:val="22"/>
          <w:szCs w:val="22"/>
        </w:rPr>
        <w:t>Consider</w:t>
      </w:r>
      <w:r w:rsidR="00D41157" w:rsidRPr="00F476EF">
        <w:rPr>
          <w:color w:val="auto"/>
          <w:sz w:val="22"/>
          <w:szCs w:val="22"/>
        </w:rPr>
        <w:t>:</w:t>
      </w:r>
    </w:p>
    <w:p w14:paraId="27E02AF0" w14:textId="3A8A99B1" w:rsidR="4690212E" w:rsidRPr="00F476EF" w:rsidRDefault="4690212E" w:rsidP="00B34209">
      <w:pPr>
        <w:pStyle w:val="ListParagraph"/>
        <w:numPr>
          <w:ilvl w:val="0"/>
          <w:numId w:val="3"/>
        </w:numPr>
        <w:rPr>
          <w:color w:val="auto"/>
          <w:sz w:val="22"/>
          <w:szCs w:val="22"/>
        </w:rPr>
      </w:pPr>
      <w:r w:rsidRPr="00F476EF">
        <w:rPr>
          <w:color w:val="auto"/>
          <w:sz w:val="22"/>
          <w:szCs w:val="22"/>
        </w:rPr>
        <w:t xml:space="preserve">Who else </w:t>
      </w:r>
      <w:r w:rsidR="00A416A5" w:rsidRPr="00F476EF">
        <w:rPr>
          <w:color w:val="auto"/>
          <w:sz w:val="22"/>
          <w:szCs w:val="22"/>
        </w:rPr>
        <w:t xml:space="preserve">do </w:t>
      </w:r>
      <w:r w:rsidRPr="00F476EF">
        <w:rPr>
          <w:color w:val="auto"/>
          <w:sz w:val="22"/>
          <w:szCs w:val="22"/>
        </w:rPr>
        <w:t>you need to t</w:t>
      </w:r>
      <w:r w:rsidR="2B5E6E27" w:rsidRPr="00F476EF">
        <w:rPr>
          <w:color w:val="auto"/>
          <w:sz w:val="22"/>
          <w:szCs w:val="22"/>
        </w:rPr>
        <w:t>alk to? Do you need to engage or consult?</w:t>
      </w:r>
    </w:p>
    <w:p w14:paraId="724BBCBA" w14:textId="27C582EF" w:rsidR="4690212E" w:rsidRPr="00F476EF" w:rsidRDefault="4690212E" w:rsidP="00B34209">
      <w:pPr>
        <w:pStyle w:val="ListParagraph"/>
        <w:numPr>
          <w:ilvl w:val="0"/>
          <w:numId w:val="3"/>
        </w:numPr>
        <w:rPr>
          <w:color w:val="auto"/>
          <w:sz w:val="22"/>
          <w:szCs w:val="22"/>
        </w:rPr>
      </w:pPr>
      <w:r w:rsidRPr="00F476EF">
        <w:rPr>
          <w:color w:val="auto"/>
          <w:sz w:val="22"/>
          <w:szCs w:val="22"/>
        </w:rPr>
        <w:t xml:space="preserve">How you will ensure </w:t>
      </w:r>
      <w:r w:rsidR="1FF448B6" w:rsidRPr="00F476EF">
        <w:rPr>
          <w:color w:val="auto"/>
          <w:sz w:val="22"/>
          <w:szCs w:val="22"/>
        </w:rPr>
        <w:t>your activity is clearly communicated</w:t>
      </w:r>
    </w:p>
    <w:p w14:paraId="7EADED0D" w14:textId="3CB2C63E" w:rsidR="4690212E" w:rsidRPr="00F476EF" w:rsidRDefault="4690212E" w:rsidP="00B34209">
      <w:pPr>
        <w:pStyle w:val="ListParagraph"/>
        <w:numPr>
          <w:ilvl w:val="0"/>
          <w:numId w:val="3"/>
        </w:numPr>
        <w:rPr>
          <w:color w:val="auto"/>
          <w:sz w:val="22"/>
          <w:szCs w:val="22"/>
        </w:rPr>
      </w:pPr>
      <w:r w:rsidRPr="00F476EF">
        <w:rPr>
          <w:color w:val="auto"/>
          <w:sz w:val="22"/>
          <w:szCs w:val="22"/>
        </w:rPr>
        <w:t>Whether you could mitigate any negative impacts</w:t>
      </w:r>
      <w:r w:rsidR="004D4D4D" w:rsidRPr="00F476EF">
        <w:rPr>
          <w:color w:val="auto"/>
          <w:sz w:val="22"/>
          <w:szCs w:val="22"/>
        </w:rPr>
        <w:t xml:space="preserve"> or build on positive impacts</w:t>
      </w:r>
      <w:r w:rsidRPr="00F476EF">
        <w:rPr>
          <w:color w:val="auto"/>
          <w:sz w:val="22"/>
          <w:szCs w:val="22"/>
        </w:rPr>
        <w:t xml:space="preserve"> for protected groups</w:t>
      </w:r>
      <w:r w:rsidR="4C9420FF" w:rsidRPr="00F476EF">
        <w:rPr>
          <w:color w:val="auto"/>
          <w:sz w:val="22"/>
          <w:szCs w:val="22"/>
        </w:rPr>
        <w:t xml:space="preserve"> or health inequalities</w:t>
      </w:r>
    </w:p>
    <w:p w14:paraId="3D721664" w14:textId="3570C73B" w:rsidR="4690212E" w:rsidRPr="00F476EF" w:rsidRDefault="4690212E" w:rsidP="00B34209">
      <w:pPr>
        <w:pStyle w:val="ListParagraph"/>
        <w:numPr>
          <w:ilvl w:val="0"/>
          <w:numId w:val="3"/>
        </w:numPr>
        <w:rPr>
          <w:color w:val="auto"/>
          <w:sz w:val="22"/>
          <w:szCs w:val="22"/>
        </w:rPr>
      </w:pPr>
      <w:r w:rsidRPr="00F476EF">
        <w:rPr>
          <w:color w:val="auto"/>
          <w:sz w:val="22"/>
          <w:szCs w:val="22"/>
        </w:rPr>
        <w:t xml:space="preserve">Whether you could do more to </w:t>
      </w:r>
      <w:r w:rsidR="511924CA" w:rsidRPr="00F476EF">
        <w:rPr>
          <w:color w:val="auto"/>
          <w:sz w:val="22"/>
          <w:szCs w:val="22"/>
        </w:rPr>
        <w:t>fulfil the aims of</w:t>
      </w:r>
      <w:r w:rsidR="00C71434" w:rsidRPr="00F476EF">
        <w:rPr>
          <w:color w:val="auto"/>
          <w:sz w:val="22"/>
          <w:szCs w:val="22"/>
        </w:rPr>
        <w:t xml:space="preserve"> the</w:t>
      </w:r>
      <w:r w:rsidR="511924CA" w:rsidRPr="00F476EF">
        <w:rPr>
          <w:color w:val="auto"/>
          <w:sz w:val="22"/>
          <w:szCs w:val="22"/>
        </w:rPr>
        <w:t xml:space="preserve"> PSED</w:t>
      </w:r>
    </w:p>
    <w:p w14:paraId="742370DB" w14:textId="336F94B3" w:rsidR="00C311AA" w:rsidRPr="00F476EF" w:rsidRDefault="00C311AA" w:rsidP="00B34209">
      <w:pPr>
        <w:pStyle w:val="ListParagraph"/>
        <w:numPr>
          <w:ilvl w:val="0"/>
          <w:numId w:val="3"/>
        </w:numPr>
        <w:rPr>
          <w:color w:val="auto"/>
          <w:sz w:val="22"/>
          <w:szCs w:val="22"/>
        </w:rPr>
      </w:pPr>
      <w:r w:rsidRPr="00F476EF">
        <w:rPr>
          <w:rFonts w:ascii="Arial" w:hAnsi="Arial" w:cs="Arial"/>
          <w:color w:val="auto"/>
          <w:sz w:val="22"/>
          <w:szCs w:val="22"/>
          <w:shd w:val="clear" w:color="auto" w:fill="FFFFFF"/>
        </w:rPr>
        <w:t>How you will monitor and evaluate the effect of this work</w:t>
      </w:r>
    </w:p>
    <w:p w14:paraId="3797CE09" w14:textId="031B9A8D" w:rsidR="2103F711" w:rsidRPr="00F476EF" w:rsidRDefault="511924CA" w:rsidP="00B34209">
      <w:pPr>
        <w:pStyle w:val="ListParagraph"/>
        <w:numPr>
          <w:ilvl w:val="0"/>
          <w:numId w:val="3"/>
        </w:numPr>
        <w:rPr>
          <w:color w:val="auto"/>
          <w:sz w:val="22"/>
          <w:szCs w:val="22"/>
        </w:rPr>
      </w:pPr>
      <w:r w:rsidRPr="00F476EF">
        <w:rPr>
          <w:color w:val="auto"/>
          <w:sz w:val="22"/>
          <w:szCs w:val="22"/>
        </w:rPr>
        <w:t>Anything else you can think of!</w:t>
      </w:r>
    </w:p>
    <w:p w14:paraId="66A6C2F6" w14:textId="77777777" w:rsidR="00EC2D8E" w:rsidRPr="00F476EF" w:rsidRDefault="00EC2D8E" w:rsidP="75C70939">
      <w:pPr>
        <w:ind w:left="360"/>
        <w:rPr>
          <w:color w:val="auto"/>
          <w:sz w:val="22"/>
          <w:szCs w:val="22"/>
        </w:rPr>
      </w:pPr>
    </w:p>
    <w:tbl>
      <w:tblPr>
        <w:tblStyle w:val="TableGrid"/>
        <w:tblW w:w="14176" w:type="dxa"/>
        <w:tblInd w:w="-147" w:type="dxa"/>
        <w:tblLayout w:type="fixed"/>
        <w:tblLook w:val="06A0" w:firstRow="1" w:lastRow="0" w:firstColumn="1" w:lastColumn="0" w:noHBand="1" w:noVBand="1"/>
      </w:tblPr>
      <w:tblGrid>
        <w:gridCol w:w="2977"/>
        <w:gridCol w:w="4111"/>
        <w:gridCol w:w="3969"/>
        <w:gridCol w:w="3119"/>
      </w:tblGrid>
      <w:tr w:rsidR="00F476EF" w:rsidRPr="00F476EF" w14:paraId="4038D986" w14:textId="77777777" w:rsidTr="34742D9E">
        <w:tc>
          <w:tcPr>
            <w:tcW w:w="2977" w:type="dxa"/>
            <w:shd w:val="clear" w:color="auto" w:fill="F2F2F2" w:themeFill="background1" w:themeFillShade="F2"/>
          </w:tcPr>
          <w:p w14:paraId="56689E04" w14:textId="3CA7F89E" w:rsidR="005063B1" w:rsidRPr="00F476EF" w:rsidRDefault="005063B1" w:rsidP="2103F711">
            <w:pPr>
              <w:rPr>
                <w:b/>
                <w:bCs/>
                <w:color w:val="auto"/>
                <w:sz w:val="22"/>
                <w:szCs w:val="22"/>
              </w:rPr>
            </w:pPr>
            <w:r w:rsidRPr="00F476EF">
              <w:rPr>
                <w:b/>
                <w:bCs/>
                <w:color w:val="auto"/>
                <w:sz w:val="22"/>
                <w:szCs w:val="22"/>
              </w:rPr>
              <w:t>Identified Impact</w:t>
            </w:r>
          </w:p>
        </w:tc>
        <w:tc>
          <w:tcPr>
            <w:tcW w:w="4111" w:type="dxa"/>
            <w:shd w:val="clear" w:color="auto" w:fill="F2F2F2" w:themeFill="background1" w:themeFillShade="F2"/>
          </w:tcPr>
          <w:p w14:paraId="42D30BBD" w14:textId="57269C8D" w:rsidR="005063B1" w:rsidRPr="00F476EF" w:rsidRDefault="005063B1" w:rsidP="2103F711">
            <w:pPr>
              <w:rPr>
                <w:b/>
                <w:bCs/>
                <w:color w:val="auto"/>
                <w:sz w:val="22"/>
                <w:szCs w:val="22"/>
              </w:rPr>
            </w:pPr>
            <w:r w:rsidRPr="00F476EF">
              <w:rPr>
                <w:b/>
                <w:bCs/>
                <w:color w:val="auto"/>
                <w:sz w:val="22"/>
                <w:szCs w:val="22"/>
              </w:rPr>
              <w:t>Action</w:t>
            </w:r>
            <w:r w:rsidR="00CD2491" w:rsidRPr="00F476EF">
              <w:rPr>
                <w:b/>
                <w:bCs/>
                <w:color w:val="auto"/>
                <w:sz w:val="22"/>
                <w:szCs w:val="22"/>
              </w:rPr>
              <w:t>(s)</w:t>
            </w:r>
          </w:p>
        </w:tc>
        <w:tc>
          <w:tcPr>
            <w:tcW w:w="3969" w:type="dxa"/>
            <w:shd w:val="clear" w:color="auto" w:fill="F2F2F2" w:themeFill="background1" w:themeFillShade="F2"/>
          </w:tcPr>
          <w:p w14:paraId="11FEC37A" w14:textId="58A48ABC" w:rsidR="005063B1" w:rsidRPr="00F476EF" w:rsidRDefault="005063B1" w:rsidP="2103F711">
            <w:pPr>
              <w:rPr>
                <w:b/>
                <w:bCs/>
                <w:color w:val="auto"/>
                <w:sz w:val="22"/>
                <w:szCs w:val="22"/>
              </w:rPr>
            </w:pPr>
            <w:r w:rsidRPr="00F476EF">
              <w:rPr>
                <w:b/>
                <w:bCs/>
                <w:color w:val="auto"/>
                <w:sz w:val="22"/>
                <w:szCs w:val="22"/>
              </w:rPr>
              <w:t>Timescale</w:t>
            </w:r>
            <w:r w:rsidR="00CD2491" w:rsidRPr="00F476EF">
              <w:rPr>
                <w:b/>
                <w:bCs/>
                <w:color w:val="auto"/>
                <w:sz w:val="22"/>
                <w:szCs w:val="22"/>
              </w:rPr>
              <w:t xml:space="preserve"> incl. </w:t>
            </w:r>
            <w:r w:rsidR="00470CD5" w:rsidRPr="00F476EF">
              <w:rPr>
                <w:b/>
                <w:bCs/>
                <w:color w:val="auto"/>
                <w:sz w:val="22"/>
                <w:szCs w:val="22"/>
              </w:rPr>
              <w:t>evaluation and review date</w:t>
            </w:r>
          </w:p>
        </w:tc>
        <w:tc>
          <w:tcPr>
            <w:tcW w:w="3119" w:type="dxa"/>
            <w:shd w:val="clear" w:color="auto" w:fill="F2F2F2" w:themeFill="background1" w:themeFillShade="F2"/>
          </w:tcPr>
          <w:p w14:paraId="17243D63" w14:textId="5E377849" w:rsidR="005063B1" w:rsidRPr="00F476EF" w:rsidRDefault="005063B1" w:rsidP="2103F711">
            <w:pPr>
              <w:rPr>
                <w:b/>
                <w:bCs/>
                <w:color w:val="auto"/>
                <w:sz w:val="22"/>
                <w:szCs w:val="22"/>
              </w:rPr>
            </w:pPr>
            <w:r w:rsidRPr="00F476EF">
              <w:rPr>
                <w:b/>
                <w:bCs/>
                <w:color w:val="auto"/>
                <w:sz w:val="22"/>
                <w:szCs w:val="22"/>
              </w:rPr>
              <w:t>Name of person responsible</w:t>
            </w:r>
          </w:p>
        </w:tc>
      </w:tr>
      <w:tr w:rsidR="00F476EF" w:rsidRPr="00F476EF" w14:paraId="61169E34" w14:textId="77777777" w:rsidTr="34742D9E">
        <w:tc>
          <w:tcPr>
            <w:tcW w:w="2977" w:type="dxa"/>
          </w:tcPr>
          <w:p w14:paraId="55282249" w14:textId="77777777" w:rsidR="005063B1" w:rsidRPr="00F476EF" w:rsidRDefault="005063B1" w:rsidP="75C70939">
            <w:pPr>
              <w:rPr>
                <w:color w:val="auto"/>
                <w:sz w:val="22"/>
                <w:szCs w:val="22"/>
              </w:rPr>
            </w:pPr>
          </w:p>
        </w:tc>
        <w:tc>
          <w:tcPr>
            <w:tcW w:w="4111" w:type="dxa"/>
          </w:tcPr>
          <w:p w14:paraId="545DAFAA" w14:textId="77777777" w:rsidR="000A4DEE" w:rsidRPr="00F476EF" w:rsidRDefault="000A4DEE" w:rsidP="000A4DEE">
            <w:pPr>
              <w:pStyle w:val="CommentText"/>
              <w:rPr>
                <w:color w:val="auto"/>
              </w:rPr>
            </w:pPr>
            <w:r w:rsidRPr="00F476EF">
              <w:rPr>
                <w:color w:val="auto"/>
              </w:rPr>
              <w:t>Develop a range of engagement activities that are accessible to all.</w:t>
            </w:r>
          </w:p>
          <w:p w14:paraId="7C292ACB" w14:textId="77777777" w:rsidR="000A4DEE" w:rsidRPr="00F476EF" w:rsidRDefault="000A4DEE" w:rsidP="000A4DEE">
            <w:pPr>
              <w:pStyle w:val="CommentText"/>
              <w:rPr>
                <w:color w:val="auto"/>
              </w:rPr>
            </w:pPr>
          </w:p>
          <w:p w14:paraId="525B9CDD" w14:textId="77777777" w:rsidR="000A4DEE" w:rsidRPr="00F476EF" w:rsidRDefault="000A4DEE" w:rsidP="000A4DEE">
            <w:pPr>
              <w:pStyle w:val="CommentText"/>
              <w:rPr>
                <w:color w:val="auto"/>
              </w:rPr>
            </w:pPr>
            <w:r w:rsidRPr="00F476EF">
              <w:rPr>
                <w:color w:val="auto"/>
              </w:rPr>
              <w:t>Identify key community leaders and build on pre-existing relationships with local community groups.</w:t>
            </w:r>
          </w:p>
          <w:p w14:paraId="53757501" w14:textId="77777777" w:rsidR="000A4DEE" w:rsidRPr="00F476EF" w:rsidRDefault="000A4DEE" w:rsidP="000A4DEE">
            <w:pPr>
              <w:pStyle w:val="CommentText"/>
              <w:rPr>
                <w:color w:val="auto"/>
              </w:rPr>
            </w:pPr>
          </w:p>
          <w:p w14:paraId="5C16973B" w14:textId="77777777" w:rsidR="000A4DEE" w:rsidRPr="00F476EF" w:rsidRDefault="000A4DEE" w:rsidP="000A4DEE">
            <w:pPr>
              <w:pStyle w:val="CommentText"/>
              <w:rPr>
                <w:color w:val="auto"/>
              </w:rPr>
            </w:pPr>
            <w:r w:rsidRPr="00F476EF">
              <w:rPr>
                <w:color w:val="auto"/>
              </w:rPr>
              <w:t xml:space="preserve">Explore incidents and engagement activities by diversity data to ensure everyone in Warwickshire has an opportunity to voice their views. </w:t>
            </w:r>
          </w:p>
          <w:p w14:paraId="3130B8D3" w14:textId="61174277" w:rsidR="005063B1" w:rsidRPr="00F476EF" w:rsidRDefault="005063B1" w:rsidP="34742D9E">
            <w:pPr>
              <w:rPr>
                <w:i/>
                <w:iCs/>
                <w:color w:val="auto"/>
                <w:sz w:val="22"/>
                <w:szCs w:val="22"/>
              </w:rPr>
            </w:pPr>
          </w:p>
        </w:tc>
        <w:tc>
          <w:tcPr>
            <w:tcW w:w="3969" w:type="dxa"/>
          </w:tcPr>
          <w:p w14:paraId="2199E00F" w14:textId="69B6EBEC" w:rsidR="005063B1" w:rsidRPr="00F476EF" w:rsidRDefault="005063B1" w:rsidP="75C70939">
            <w:pPr>
              <w:rPr>
                <w:color w:val="auto"/>
                <w:sz w:val="22"/>
                <w:szCs w:val="22"/>
              </w:rPr>
            </w:pPr>
          </w:p>
        </w:tc>
        <w:tc>
          <w:tcPr>
            <w:tcW w:w="3119" w:type="dxa"/>
          </w:tcPr>
          <w:p w14:paraId="5730FC8F" w14:textId="69B6EBEC" w:rsidR="005063B1" w:rsidRPr="00F476EF" w:rsidRDefault="005063B1" w:rsidP="75C70939">
            <w:pPr>
              <w:rPr>
                <w:color w:val="auto"/>
                <w:sz w:val="22"/>
                <w:szCs w:val="22"/>
              </w:rPr>
            </w:pPr>
          </w:p>
        </w:tc>
      </w:tr>
      <w:tr w:rsidR="00F476EF" w:rsidRPr="00F476EF" w14:paraId="31E8BB22" w14:textId="77777777" w:rsidTr="34742D9E">
        <w:tc>
          <w:tcPr>
            <w:tcW w:w="2977" w:type="dxa"/>
          </w:tcPr>
          <w:p w14:paraId="6125EF25" w14:textId="77777777" w:rsidR="005063B1" w:rsidRPr="00F476EF" w:rsidRDefault="005063B1" w:rsidP="75C70939">
            <w:pPr>
              <w:rPr>
                <w:color w:val="auto"/>
                <w:sz w:val="22"/>
                <w:szCs w:val="22"/>
              </w:rPr>
            </w:pPr>
          </w:p>
        </w:tc>
        <w:tc>
          <w:tcPr>
            <w:tcW w:w="4111" w:type="dxa"/>
          </w:tcPr>
          <w:p w14:paraId="2BF712BB" w14:textId="3D9A3D14" w:rsidR="005063B1" w:rsidRPr="00F476EF" w:rsidRDefault="005063B1" w:rsidP="75C70939">
            <w:pPr>
              <w:rPr>
                <w:color w:val="auto"/>
                <w:sz w:val="22"/>
                <w:szCs w:val="22"/>
              </w:rPr>
            </w:pPr>
          </w:p>
        </w:tc>
        <w:tc>
          <w:tcPr>
            <w:tcW w:w="3969" w:type="dxa"/>
          </w:tcPr>
          <w:p w14:paraId="504CBC59" w14:textId="69B6EBEC" w:rsidR="005063B1" w:rsidRPr="00F476EF" w:rsidRDefault="005063B1" w:rsidP="75C70939">
            <w:pPr>
              <w:rPr>
                <w:color w:val="auto"/>
                <w:sz w:val="22"/>
                <w:szCs w:val="22"/>
              </w:rPr>
            </w:pPr>
          </w:p>
        </w:tc>
        <w:tc>
          <w:tcPr>
            <w:tcW w:w="3119" w:type="dxa"/>
          </w:tcPr>
          <w:p w14:paraId="5A30F743" w14:textId="69B6EBEC" w:rsidR="005063B1" w:rsidRPr="00F476EF" w:rsidRDefault="005063B1" w:rsidP="75C70939">
            <w:pPr>
              <w:rPr>
                <w:color w:val="auto"/>
                <w:sz w:val="22"/>
                <w:szCs w:val="22"/>
              </w:rPr>
            </w:pPr>
          </w:p>
        </w:tc>
      </w:tr>
      <w:tr w:rsidR="00F476EF" w:rsidRPr="00F476EF" w14:paraId="1FD43C9F" w14:textId="77777777" w:rsidTr="34742D9E">
        <w:tc>
          <w:tcPr>
            <w:tcW w:w="2977" w:type="dxa"/>
          </w:tcPr>
          <w:p w14:paraId="07200B64" w14:textId="77777777" w:rsidR="005063B1" w:rsidRPr="00F476EF" w:rsidRDefault="005063B1" w:rsidP="75C70939">
            <w:pPr>
              <w:rPr>
                <w:color w:val="auto"/>
                <w:sz w:val="22"/>
                <w:szCs w:val="22"/>
              </w:rPr>
            </w:pPr>
          </w:p>
        </w:tc>
        <w:tc>
          <w:tcPr>
            <w:tcW w:w="4111" w:type="dxa"/>
          </w:tcPr>
          <w:p w14:paraId="040B541D" w14:textId="2B661AD4" w:rsidR="005063B1" w:rsidRPr="00F476EF" w:rsidRDefault="005063B1" w:rsidP="75C70939">
            <w:pPr>
              <w:rPr>
                <w:color w:val="auto"/>
                <w:sz w:val="22"/>
                <w:szCs w:val="22"/>
              </w:rPr>
            </w:pPr>
          </w:p>
        </w:tc>
        <w:tc>
          <w:tcPr>
            <w:tcW w:w="3969" w:type="dxa"/>
          </w:tcPr>
          <w:p w14:paraId="7A7B8848" w14:textId="69B6EBEC" w:rsidR="005063B1" w:rsidRPr="00F476EF" w:rsidRDefault="005063B1" w:rsidP="75C70939">
            <w:pPr>
              <w:rPr>
                <w:color w:val="auto"/>
                <w:sz w:val="22"/>
                <w:szCs w:val="22"/>
              </w:rPr>
            </w:pPr>
          </w:p>
        </w:tc>
        <w:tc>
          <w:tcPr>
            <w:tcW w:w="3119" w:type="dxa"/>
          </w:tcPr>
          <w:p w14:paraId="3B684F63" w14:textId="69B6EBEC" w:rsidR="005063B1" w:rsidRPr="00F476EF" w:rsidRDefault="005063B1" w:rsidP="75C70939">
            <w:pPr>
              <w:rPr>
                <w:color w:val="auto"/>
                <w:sz w:val="22"/>
                <w:szCs w:val="22"/>
              </w:rPr>
            </w:pPr>
          </w:p>
        </w:tc>
      </w:tr>
      <w:tr w:rsidR="00F476EF" w:rsidRPr="00F476EF" w14:paraId="0A474349" w14:textId="77777777" w:rsidTr="34742D9E">
        <w:tc>
          <w:tcPr>
            <w:tcW w:w="2977" w:type="dxa"/>
          </w:tcPr>
          <w:p w14:paraId="054CC48F" w14:textId="77777777" w:rsidR="005063B1" w:rsidRPr="00F476EF" w:rsidRDefault="005063B1" w:rsidP="75C70939">
            <w:pPr>
              <w:rPr>
                <w:color w:val="auto"/>
                <w:sz w:val="22"/>
                <w:szCs w:val="22"/>
              </w:rPr>
            </w:pPr>
          </w:p>
        </w:tc>
        <w:tc>
          <w:tcPr>
            <w:tcW w:w="4111" w:type="dxa"/>
          </w:tcPr>
          <w:p w14:paraId="445D73DB" w14:textId="3EB6C913" w:rsidR="005063B1" w:rsidRPr="00F476EF" w:rsidRDefault="005063B1" w:rsidP="75C70939">
            <w:pPr>
              <w:rPr>
                <w:color w:val="auto"/>
                <w:sz w:val="22"/>
                <w:szCs w:val="22"/>
              </w:rPr>
            </w:pPr>
          </w:p>
        </w:tc>
        <w:tc>
          <w:tcPr>
            <w:tcW w:w="3969" w:type="dxa"/>
          </w:tcPr>
          <w:p w14:paraId="7D93DA05" w14:textId="69B6EBEC" w:rsidR="005063B1" w:rsidRPr="00F476EF" w:rsidRDefault="005063B1" w:rsidP="75C70939">
            <w:pPr>
              <w:rPr>
                <w:color w:val="auto"/>
                <w:sz w:val="22"/>
                <w:szCs w:val="22"/>
              </w:rPr>
            </w:pPr>
          </w:p>
        </w:tc>
        <w:tc>
          <w:tcPr>
            <w:tcW w:w="3119" w:type="dxa"/>
          </w:tcPr>
          <w:p w14:paraId="7FDC988C" w14:textId="69B6EBEC" w:rsidR="005063B1" w:rsidRPr="00F476EF" w:rsidRDefault="005063B1" w:rsidP="75C70939">
            <w:pPr>
              <w:rPr>
                <w:color w:val="auto"/>
                <w:sz w:val="22"/>
                <w:szCs w:val="22"/>
              </w:rPr>
            </w:pPr>
          </w:p>
        </w:tc>
      </w:tr>
    </w:tbl>
    <w:p w14:paraId="44868115" w14:textId="77777777" w:rsidR="002A6D8A" w:rsidRPr="00F476EF" w:rsidRDefault="002A6D8A" w:rsidP="001F0329">
      <w:pPr>
        <w:rPr>
          <w:color w:val="auto"/>
          <w:sz w:val="22"/>
          <w:szCs w:val="22"/>
        </w:rPr>
      </w:pPr>
    </w:p>
    <w:p w14:paraId="697B8D74" w14:textId="43BA3811" w:rsidR="008B57C7" w:rsidRPr="00F476EF" w:rsidRDefault="008B57C7" w:rsidP="001F0329">
      <w:pPr>
        <w:rPr>
          <w:b/>
          <w:bCs/>
          <w:color w:val="auto"/>
          <w:sz w:val="22"/>
          <w:szCs w:val="22"/>
          <w:u w:val="single"/>
        </w:rPr>
      </w:pPr>
      <w:r w:rsidRPr="00F476EF">
        <w:rPr>
          <w:b/>
          <w:bCs/>
          <w:color w:val="auto"/>
          <w:sz w:val="22"/>
          <w:szCs w:val="22"/>
          <w:u w:val="single"/>
        </w:rPr>
        <w:t>No Mitigating Actions</w:t>
      </w:r>
    </w:p>
    <w:tbl>
      <w:tblPr>
        <w:tblStyle w:val="TableGrid"/>
        <w:tblW w:w="14176" w:type="dxa"/>
        <w:tblInd w:w="-147" w:type="dxa"/>
        <w:tblLook w:val="04A0" w:firstRow="1" w:lastRow="0" w:firstColumn="1" w:lastColumn="0" w:noHBand="0" w:noVBand="1"/>
      </w:tblPr>
      <w:tblGrid>
        <w:gridCol w:w="14176"/>
      </w:tblGrid>
      <w:tr w:rsidR="00F476EF" w:rsidRPr="00F476EF" w14:paraId="177C9B1E" w14:textId="77777777" w:rsidTr="00057DA4">
        <w:tc>
          <w:tcPr>
            <w:tcW w:w="14176" w:type="dxa"/>
            <w:shd w:val="clear" w:color="auto" w:fill="F2F2F2" w:themeFill="background1" w:themeFillShade="F2"/>
          </w:tcPr>
          <w:p w14:paraId="18BCA116" w14:textId="61ED34B0" w:rsidR="000A4DDA" w:rsidRPr="00F476EF" w:rsidRDefault="00F859B2" w:rsidP="001F0329">
            <w:pPr>
              <w:rPr>
                <w:b/>
                <w:bCs/>
                <w:color w:val="auto"/>
                <w:sz w:val="22"/>
                <w:szCs w:val="22"/>
              </w:rPr>
            </w:pPr>
            <w:r w:rsidRPr="00F476EF">
              <w:rPr>
                <w:b/>
                <w:bCs/>
                <w:color w:val="auto"/>
                <w:sz w:val="22"/>
                <w:szCs w:val="22"/>
              </w:rPr>
              <w:t>Please explain why you do not need to take any action to mitigate or support the impact of your propos</w:t>
            </w:r>
            <w:r w:rsidR="009D753A" w:rsidRPr="00F476EF">
              <w:rPr>
                <w:b/>
                <w:bCs/>
                <w:color w:val="auto"/>
                <w:sz w:val="22"/>
                <w:szCs w:val="22"/>
              </w:rPr>
              <w:t>ed activity.</w:t>
            </w:r>
          </w:p>
        </w:tc>
      </w:tr>
      <w:tr w:rsidR="00F476EF" w:rsidRPr="00F476EF" w14:paraId="08AD8CE1" w14:textId="77777777" w:rsidTr="00057DA4">
        <w:tc>
          <w:tcPr>
            <w:tcW w:w="14176" w:type="dxa"/>
          </w:tcPr>
          <w:p w14:paraId="6787C3E8" w14:textId="77777777" w:rsidR="00E51E96" w:rsidRPr="00F476EF" w:rsidRDefault="00E51E96" w:rsidP="001F0329">
            <w:pPr>
              <w:rPr>
                <w:b/>
                <w:bCs/>
                <w:color w:val="auto"/>
                <w:sz w:val="22"/>
                <w:szCs w:val="22"/>
                <w:u w:val="single"/>
              </w:rPr>
            </w:pPr>
          </w:p>
          <w:p w14:paraId="127E0C60" w14:textId="1777BC84" w:rsidR="002A6D8A" w:rsidRPr="00F476EF" w:rsidRDefault="002A6D8A" w:rsidP="001F0329">
            <w:pPr>
              <w:rPr>
                <w:b/>
                <w:bCs/>
                <w:color w:val="auto"/>
                <w:sz w:val="22"/>
                <w:szCs w:val="22"/>
                <w:u w:val="single"/>
              </w:rPr>
            </w:pPr>
          </w:p>
        </w:tc>
      </w:tr>
    </w:tbl>
    <w:p w14:paraId="5A05CF8C" w14:textId="77777777" w:rsidR="008B57C7" w:rsidRPr="00F476EF" w:rsidRDefault="008B57C7" w:rsidP="001F0329">
      <w:pPr>
        <w:rPr>
          <w:b/>
          <w:bCs/>
          <w:color w:val="auto"/>
          <w:sz w:val="22"/>
          <w:szCs w:val="22"/>
          <w:u w:val="single"/>
        </w:rPr>
      </w:pPr>
    </w:p>
    <w:tbl>
      <w:tblPr>
        <w:tblStyle w:val="TableGrid"/>
        <w:tblW w:w="14176" w:type="dxa"/>
        <w:tblInd w:w="-157"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shd w:val="clear" w:color="auto" w:fill="DEE4C3" w:themeFill="background2"/>
        <w:tblLook w:val="04A0" w:firstRow="1" w:lastRow="0" w:firstColumn="1" w:lastColumn="0" w:noHBand="0" w:noVBand="1"/>
      </w:tblPr>
      <w:tblGrid>
        <w:gridCol w:w="14176"/>
      </w:tblGrid>
      <w:tr w:rsidR="00F476EF" w:rsidRPr="00F476EF" w14:paraId="09DED515" w14:textId="77777777" w:rsidTr="006D752E">
        <w:tc>
          <w:tcPr>
            <w:tcW w:w="14176" w:type="dxa"/>
            <w:shd w:val="clear" w:color="auto" w:fill="DEE4C3" w:themeFill="background2"/>
          </w:tcPr>
          <w:p w14:paraId="07E3A1AC" w14:textId="77777777" w:rsidR="00335533" w:rsidRPr="00F476EF" w:rsidRDefault="00335533" w:rsidP="00907F5C">
            <w:pPr>
              <w:jc w:val="both"/>
              <w:rPr>
                <w:b/>
                <w:bCs/>
                <w:color w:val="auto"/>
                <w:sz w:val="22"/>
                <w:szCs w:val="22"/>
              </w:rPr>
            </w:pPr>
          </w:p>
          <w:p w14:paraId="42BDF383" w14:textId="187C5879" w:rsidR="00335533" w:rsidRPr="00F476EF" w:rsidRDefault="00335533" w:rsidP="00907F5C">
            <w:pPr>
              <w:jc w:val="both"/>
              <w:rPr>
                <w:b/>
                <w:bCs/>
                <w:color w:val="auto"/>
                <w:sz w:val="22"/>
                <w:szCs w:val="22"/>
              </w:rPr>
            </w:pPr>
            <w:r w:rsidRPr="00F476EF">
              <w:rPr>
                <w:b/>
                <w:bCs/>
                <w:color w:val="auto"/>
                <w:sz w:val="22"/>
                <w:szCs w:val="22"/>
              </w:rPr>
              <w:t xml:space="preserve">Section </w:t>
            </w:r>
            <w:r w:rsidR="00FD192F" w:rsidRPr="00F476EF">
              <w:rPr>
                <w:b/>
                <w:bCs/>
                <w:color w:val="auto"/>
                <w:sz w:val="22"/>
                <w:szCs w:val="22"/>
              </w:rPr>
              <w:t>Seven</w:t>
            </w:r>
            <w:r w:rsidRPr="00F476EF">
              <w:rPr>
                <w:b/>
                <w:bCs/>
                <w:color w:val="auto"/>
                <w:sz w:val="22"/>
                <w:szCs w:val="22"/>
              </w:rPr>
              <w:t>: Assessment Outcome</w:t>
            </w:r>
          </w:p>
          <w:p w14:paraId="3B320B0D" w14:textId="77777777" w:rsidR="00335533" w:rsidRPr="00F476EF" w:rsidRDefault="00335533" w:rsidP="00335533">
            <w:pPr>
              <w:rPr>
                <w:b/>
                <w:bCs/>
                <w:color w:val="auto"/>
                <w:sz w:val="22"/>
                <w:szCs w:val="22"/>
              </w:rPr>
            </w:pPr>
          </w:p>
        </w:tc>
      </w:tr>
    </w:tbl>
    <w:p w14:paraId="407D7BA7" w14:textId="0893833B" w:rsidR="00335533" w:rsidRPr="00F476EF" w:rsidRDefault="00335533" w:rsidP="001F0329">
      <w:pPr>
        <w:rPr>
          <w:color w:val="auto"/>
          <w:sz w:val="22"/>
          <w:szCs w:val="22"/>
        </w:rPr>
      </w:pPr>
    </w:p>
    <w:tbl>
      <w:tblPr>
        <w:tblStyle w:val="TableGrid"/>
        <w:tblW w:w="0" w:type="auto"/>
        <w:tblInd w:w="-147" w:type="dxa"/>
        <w:tblLook w:val="04A0" w:firstRow="1" w:lastRow="0" w:firstColumn="1" w:lastColumn="0" w:noHBand="0" w:noVBand="1"/>
      </w:tblPr>
      <w:tblGrid>
        <w:gridCol w:w="6096"/>
        <w:gridCol w:w="992"/>
        <w:gridCol w:w="7007"/>
      </w:tblGrid>
      <w:tr w:rsidR="00F476EF" w:rsidRPr="00F476EF" w14:paraId="7E9C86DD" w14:textId="77777777" w:rsidTr="7413EA0B">
        <w:tc>
          <w:tcPr>
            <w:tcW w:w="14095" w:type="dxa"/>
            <w:gridSpan w:val="3"/>
            <w:shd w:val="clear" w:color="auto" w:fill="F2F2F2" w:themeFill="background1" w:themeFillShade="F2"/>
          </w:tcPr>
          <w:p w14:paraId="5794B2CF" w14:textId="77FCA9CE" w:rsidR="009960C4" w:rsidRPr="00F476EF" w:rsidRDefault="00E072CA" w:rsidP="001F0329">
            <w:pPr>
              <w:rPr>
                <w:b/>
                <w:bCs/>
                <w:color w:val="auto"/>
                <w:sz w:val="22"/>
                <w:szCs w:val="22"/>
              </w:rPr>
            </w:pPr>
            <w:r w:rsidRPr="00F476EF">
              <w:rPr>
                <w:b/>
                <w:bCs/>
                <w:color w:val="auto"/>
                <w:sz w:val="22"/>
                <w:szCs w:val="22"/>
              </w:rPr>
              <w:t>Only one of following statements best matches your assessment of this proposed activity. Please select one and provide your reasons.</w:t>
            </w:r>
          </w:p>
        </w:tc>
      </w:tr>
      <w:tr w:rsidR="00F476EF" w:rsidRPr="00F476EF" w14:paraId="3D913A0D" w14:textId="77777777" w:rsidTr="7413EA0B">
        <w:tc>
          <w:tcPr>
            <w:tcW w:w="6096" w:type="dxa"/>
            <w:shd w:val="clear" w:color="auto" w:fill="F2F2F2" w:themeFill="background1" w:themeFillShade="F2"/>
          </w:tcPr>
          <w:p w14:paraId="2065DE6B" w14:textId="77777777" w:rsidR="009960C4" w:rsidRPr="00F476EF" w:rsidRDefault="009960C4" w:rsidP="001F0329">
            <w:pPr>
              <w:rPr>
                <w:b/>
                <w:bCs/>
                <w:color w:val="auto"/>
                <w:sz w:val="22"/>
                <w:szCs w:val="22"/>
              </w:rPr>
            </w:pPr>
          </w:p>
          <w:p w14:paraId="00733513" w14:textId="77777777" w:rsidR="001C1FDB" w:rsidRPr="00F476EF" w:rsidRDefault="000F695F" w:rsidP="001F0329">
            <w:pPr>
              <w:rPr>
                <w:b/>
                <w:bCs/>
                <w:color w:val="auto"/>
                <w:sz w:val="22"/>
                <w:szCs w:val="22"/>
              </w:rPr>
            </w:pPr>
            <w:r w:rsidRPr="00F476EF">
              <w:rPr>
                <w:b/>
                <w:bCs/>
                <w:color w:val="auto"/>
                <w:sz w:val="22"/>
                <w:szCs w:val="22"/>
              </w:rPr>
              <w:t>No major change required</w:t>
            </w:r>
          </w:p>
          <w:p w14:paraId="55EEBA0E" w14:textId="7F1269D6" w:rsidR="009960C4" w:rsidRPr="00F476EF" w:rsidRDefault="009960C4" w:rsidP="001F0329">
            <w:pPr>
              <w:rPr>
                <w:b/>
                <w:bCs/>
                <w:color w:val="auto"/>
                <w:sz w:val="22"/>
                <w:szCs w:val="22"/>
              </w:rPr>
            </w:pPr>
          </w:p>
        </w:tc>
        <w:tc>
          <w:tcPr>
            <w:tcW w:w="992" w:type="dxa"/>
          </w:tcPr>
          <w:p w14:paraId="426488F9" w14:textId="4B75CF61" w:rsidR="001C1FDB" w:rsidRPr="00F476EF" w:rsidRDefault="001C1FDB" w:rsidP="007D44E6">
            <w:pPr>
              <w:jc w:val="center"/>
              <w:rPr>
                <w:color w:val="auto"/>
                <w:sz w:val="22"/>
                <w:szCs w:val="22"/>
              </w:rPr>
            </w:pPr>
          </w:p>
        </w:tc>
        <w:tc>
          <w:tcPr>
            <w:tcW w:w="7007" w:type="dxa"/>
          </w:tcPr>
          <w:p w14:paraId="25E782CA" w14:textId="77777777" w:rsidR="001C1FDB" w:rsidRPr="00F476EF" w:rsidRDefault="001C1FDB" w:rsidP="001F0329">
            <w:pPr>
              <w:rPr>
                <w:color w:val="auto"/>
                <w:sz w:val="22"/>
                <w:szCs w:val="22"/>
              </w:rPr>
            </w:pPr>
          </w:p>
        </w:tc>
      </w:tr>
      <w:tr w:rsidR="00F476EF" w:rsidRPr="00F476EF" w14:paraId="35261BBB" w14:textId="77777777" w:rsidTr="7413EA0B">
        <w:tc>
          <w:tcPr>
            <w:tcW w:w="6096" w:type="dxa"/>
            <w:shd w:val="clear" w:color="auto" w:fill="F2F2F2" w:themeFill="background1" w:themeFillShade="F2"/>
          </w:tcPr>
          <w:p w14:paraId="338EC35C" w14:textId="77777777" w:rsidR="009960C4" w:rsidRPr="00F476EF" w:rsidRDefault="009960C4" w:rsidP="000F695F">
            <w:pPr>
              <w:rPr>
                <w:b/>
                <w:bCs/>
                <w:color w:val="auto"/>
                <w:sz w:val="22"/>
                <w:szCs w:val="22"/>
              </w:rPr>
            </w:pPr>
          </w:p>
          <w:p w14:paraId="435AECA9" w14:textId="122B7C31" w:rsidR="001C1FDB" w:rsidRPr="00F476EF" w:rsidRDefault="73C6EFBE" w:rsidP="7413EA0B">
            <w:pPr>
              <w:rPr>
                <w:b/>
                <w:bCs/>
                <w:color w:val="auto"/>
                <w:sz w:val="22"/>
                <w:szCs w:val="22"/>
              </w:rPr>
            </w:pPr>
            <w:r w:rsidRPr="00F476EF">
              <w:rPr>
                <w:b/>
                <w:bCs/>
                <w:color w:val="auto"/>
                <w:sz w:val="22"/>
                <w:szCs w:val="22"/>
              </w:rPr>
              <w:t>The proposal has to be adjusted to reduce impact on protected</w:t>
            </w:r>
            <w:r w:rsidR="6D4DF0C8" w:rsidRPr="00F476EF">
              <w:rPr>
                <w:b/>
                <w:bCs/>
                <w:color w:val="auto"/>
                <w:sz w:val="22"/>
                <w:szCs w:val="22"/>
              </w:rPr>
              <w:t xml:space="preserve"> </w:t>
            </w:r>
            <w:r w:rsidRPr="00F476EF">
              <w:rPr>
                <w:b/>
                <w:bCs/>
                <w:color w:val="auto"/>
                <w:sz w:val="22"/>
                <w:szCs w:val="22"/>
              </w:rPr>
              <w:t>characteristic groups</w:t>
            </w:r>
            <w:r w:rsidR="2B01CF2A" w:rsidRPr="00F476EF">
              <w:rPr>
                <w:b/>
                <w:bCs/>
                <w:color w:val="auto"/>
                <w:sz w:val="22"/>
                <w:szCs w:val="22"/>
              </w:rPr>
              <w:t xml:space="preserve"> and/or health inequalities</w:t>
            </w:r>
          </w:p>
          <w:p w14:paraId="076CE72F" w14:textId="06E96882" w:rsidR="009960C4" w:rsidRPr="00F476EF" w:rsidRDefault="009960C4" w:rsidP="000F695F">
            <w:pPr>
              <w:rPr>
                <w:b/>
                <w:bCs/>
                <w:color w:val="auto"/>
                <w:sz w:val="22"/>
                <w:szCs w:val="22"/>
              </w:rPr>
            </w:pPr>
          </w:p>
        </w:tc>
        <w:tc>
          <w:tcPr>
            <w:tcW w:w="992" w:type="dxa"/>
          </w:tcPr>
          <w:p w14:paraId="77ED9D1C" w14:textId="77777777" w:rsidR="001C1FDB" w:rsidRPr="00F476EF" w:rsidRDefault="001C1FDB" w:rsidP="001F0329">
            <w:pPr>
              <w:rPr>
                <w:color w:val="auto"/>
                <w:sz w:val="22"/>
                <w:szCs w:val="22"/>
              </w:rPr>
            </w:pPr>
          </w:p>
        </w:tc>
        <w:tc>
          <w:tcPr>
            <w:tcW w:w="7007" w:type="dxa"/>
          </w:tcPr>
          <w:p w14:paraId="71B12D5C" w14:textId="77777777" w:rsidR="001C1FDB" w:rsidRPr="00F476EF" w:rsidRDefault="001C1FDB" w:rsidP="001F0329">
            <w:pPr>
              <w:rPr>
                <w:color w:val="auto"/>
                <w:sz w:val="22"/>
                <w:szCs w:val="22"/>
              </w:rPr>
            </w:pPr>
          </w:p>
        </w:tc>
      </w:tr>
      <w:tr w:rsidR="00F476EF" w:rsidRPr="00F476EF" w14:paraId="21E3DD95" w14:textId="77777777" w:rsidTr="7413EA0B">
        <w:tc>
          <w:tcPr>
            <w:tcW w:w="6096" w:type="dxa"/>
            <w:shd w:val="clear" w:color="auto" w:fill="F2F2F2" w:themeFill="background1" w:themeFillShade="F2"/>
          </w:tcPr>
          <w:p w14:paraId="3BD3B6DB" w14:textId="77777777" w:rsidR="009960C4" w:rsidRPr="00F476EF" w:rsidRDefault="009960C4" w:rsidP="000F695F">
            <w:pPr>
              <w:rPr>
                <w:b/>
                <w:bCs/>
                <w:color w:val="auto"/>
                <w:sz w:val="22"/>
                <w:szCs w:val="22"/>
              </w:rPr>
            </w:pPr>
          </w:p>
          <w:p w14:paraId="4F296834" w14:textId="58597C32" w:rsidR="001C1FDB" w:rsidRPr="00F476EF" w:rsidRDefault="73C6EFBE" w:rsidP="7413EA0B">
            <w:pPr>
              <w:rPr>
                <w:b/>
                <w:bCs/>
                <w:color w:val="auto"/>
                <w:sz w:val="22"/>
                <w:szCs w:val="22"/>
              </w:rPr>
            </w:pPr>
            <w:r w:rsidRPr="00F476EF">
              <w:rPr>
                <w:b/>
                <w:bCs/>
                <w:color w:val="auto"/>
                <w:sz w:val="22"/>
                <w:szCs w:val="22"/>
              </w:rPr>
              <w:t>Continue with the proposal but it is not possible to remove all the risk</w:t>
            </w:r>
            <w:r w:rsidR="6D4DF0C8" w:rsidRPr="00F476EF">
              <w:rPr>
                <w:b/>
                <w:bCs/>
                <w:color w:val="auto"/>
                <w:sz w:val="22"/>
                <w:szCs w:val="22"/>
              </w:rPr>
              <w:t xml:space="preserve"> </w:t>
            </w:r>
            <w:r w:rsidRPr="00F476EF">
              <w:rPr>
                <w:b/>
                <w:bCs/>
                <w:color w:val="auto"/>
                <w:sz w:val="22"/>
                <w:szCs w:val="22"/>
              </w:rPr>
              <w:t>to protected characteristic groups</w:t>
            </w:r>
            <w:r w:rsidR="5F8AC7DA" w:rsidRPr="00F476EF">
              <w:rPr>
                <w:b/>
                <w:bCs/>
                <w:color w:val="auto"/>
                <w:sz w:val="22"/>
                <w:szCs w:val="22"/>
              </w:rPr>
              <w:t xml:space="preserve"> and/or health inequalities</w:t>
            </w:r>
          </w:p>
          <w:p w14:paraId="1202B1C6" w14:textId="441AB1F2" w:rsidR="009960C4" w:rsidRPr="00F476EF" w:rsidRDefault="009960C4" w:rsidP="000F695F">
            <w:pPr>
              <w:rPr>
                <w:b/>
                <w:bCs/>
                <w:color w:val="auto"/>
                <w:sz w:val="22"/>
                <w:szCs w:val="22"/>
              </w:rPr>
            </w:pPr>
          </w:p>
        </w:tc>
        <w:tc>
          <w:tcPr>
            <w:tcW w:w="992" w:type="dxa"/>
          </w:tcPr>
          <w:p w14:paraId="0C6AAE6F" w14:textId="01A19C3A" w:rsidR="001C1FDB" w:rsidRPr="00F476EF" w:rsidRDefault="00EF5ECA" w:rsidP="001F0329">
            <w:pPr>
              <w:rPr>
                <w:color w:val="auto"/>
                <w:sz w:val="22"/>
                <w:szCs w:val="22"/>
              </w:rPr>
            </w:pPr>
            <w:r w:rsidRPr="00F476EF">
              <w:rPr>
                <w:color w:val="auto"/>
                <w:sz w:val="22"/>
                <w:szCs w:val="22"/>
              </w:rPr>
              <w:t>X</w:t>
            </w:r>
          </w:p>
        </w:tc>
        <w:tc>
          <w:tcPr>
            <w:tcW w:w="7007" w:type="dxa"/>
          </w:tcPr>
          <w:p w14:paraId="73B27FF5" w14:textId="59E20F9D" w:rsidR="001C1FDB" w:rsidRPr="00F476EF" w:rsidRDefault="00EF5ECA" w:rsidP="001F0329">
            <w:pPr>
              <w:rPr>
                <w:color w:val="auto"/>
                <w:sz w:val="22"/>
                <w:szCs w:val="22"/>
              </w:rPr>
            </w:pPr>
            <w:r w:rsidRPr="00F476EF">
              <w:rPr>
                <w:color w:val="auto"/>
                <w:sz w:val="22"/>
                <w:szCs w:val="22"/>
              </w:rPr>
              <w:t>The Fire service actively revi</w:t>
            </w:r>
            <w:r w:rsidR="00631CC6" w:rsidRPr="00F476EF">
              <w:rPr>
                <w:color w:val="auto"/>
                <w:sz w:val="22"/>
                <w:szCs w:val="22"/>
              </w:rPr>
              <w:t>e</w:t>
            </w:r>
            <w:r w:rsidRPr="00F476EF">
              <w:rPr>
                <w:color w:val="auto"/>
                <w:sz w:val="22"/>
                <w:szCs w:val="22"/>
              </w:rPr>
              <w:t>ws and manages community risk</w:t>
            </w:r>
            <w:r w:rsidR="014F70D0" w:rsidRPr="00F476EF">
              <w:rPr>
                <w:color w:val="auto"/>
                <w:sz w:val="22"/>
                <w:szCs w:val="22"/>
              </w:rPr>
              <w:t>;</w:t>
            </w:r>
            <w:r w:rsidRPr="00F476EF">
              <w:rPr>
                <w:color w:val="auto"/>
                <w:sz w:val="22"/>
                <w:szCs w:val="22"/>
              </w:rPr>
              <w:t xml:space="preserve"> however</w:t>
            </w:r>
            <w:r w:rsidR="014F70D0" w:rsidRPr="00F476EF">
              <w:rPr>
                <w:color w:val="auto"/>
                <w:sz w:val="22"/>
                <w:szCs w:val="22"/>
              </w:rPr>
              <w:t>,</w:t>
            </w:r>
            <w:r w:rsidRPr="00F476EF">
              <w:rPr>
                <w:color w:val="auto"/>
                <w:sz w:val="22"/>
                <w:szCs w:val="22"/>
              </w:rPr>
              <w:t xml:space="preserve"> it </w:t>
            </w:r>
            <w:r w:rsidR="00631CC6" w:rsidRPr="00F476EF">
              <w:rPr>
                <w:color w:val="auto"/>
                <w:sz w:val="22"/>
                <w:szCs w:val="22"/>
              </w:rPr>
              <w:t>is not possible to remove all risk</w:t>
            </w:r>
          </w:p>
        </w:tc>
      </w:tr>
      <w:tr w:rsidR="00F476EF" w:rsidRPr="00F476EF" w14:paraId="7B8AA292" w14:textId="77777777" w:rsidTr="7413EA0B">
        <w:tc>
          <w:tcPr>
            <w:tcW w:w="6096" w:type="dxa"/>
            <w:shd w:val="clear" w:color="auto" w:fill="F2F2F2" w:themeFill="background1" w:themeFillShade="F2"/>
          </w:tcPr>
          <w:p w14:paraId="56CECB20" w14:textId="77777777" w:rsidR="009960C4" w:rsidRPr="00F476EF" w:rsidRDefault="009960C4" w:rsidP="001F0329">
            <w:pPr>
              <w:rPr>
                <w:b/>
                <w:bCs/>
                <w:color w:val="auto"/>
                <w:sz w:val="22"/>
                <w:szCs w:val="22"/>
              </w:rPr>
            </w:pPr>
          </w:p>
          <w:p w14:paraId="5A5B99B8" w14:textId="77777777" w:rsidR="001C1FDB" w:rsidRPr="00F476EF" w:rsidRDefault="00C37925" w:rsidP="001F0329">
            <w:pPr>
              <w:rPr>
                <w:b/>
                <w:bCs/>
                <w:color w:val="auto"/>
                <w:sz w:val="22"/>
                <w:szCs w:val="22"/>
              </w:rPr>
            </w:pPr>
            <w:r w:rsidRPr="00F476EF">
              <w:rPr>
                <w:b/>
                <w:bCs/>
                <w:color w:val="auto"/>
                <w:sz w:val="22"/>
                <w:szCs w:val="22"/>
              </w:rPr>
              <w:t>Stop the proposal as it is potentially in breach of equality legislation</w:t>
            </w:r>
          </w:p>
          <w:p w14:paraId="3DB84F1B" w14:textId="5653727A" w:rsidR="009960C4" w:rsidRPr="00F476EF" w:rsidRDefault="009960C4" w:rsidP="001F0329">
            <w:pPr>
              <w:rPr>
                <w:b/>
                <w:bCs/>
                <w:color w:val="auto"/>
                <w:sz w:val="22"/>
                <w:szCs w:val="22"/>
              </w:rPr>
            </w:pPr>
          </w:p>
        </w:tc>
        <w:tc>
          <w:tcPr>
            <w:tcW w:w="992" w:type="dxa"/>
          </w:tcPr>
          <w:p w14:paraId="62BF9E91" w14:textId="77777777" w:rsidR="001C1FDB" w:rsidRPr="00F476EF" w:rsidRDefault="001C1FDB" w:rsidP="001F0329">
            <w:pPr>
              <w:rPr>
                <w:color w:val="auto"/>
                <w:sz w:val="22"/>
                <w:szCs w:val="22"/>
              </w:rPr>
            </w:pPr>
          </w:p>
        </w:tc>
        <w:tc>
          <w:tcPr>
            <w:tcW w:w="7007" w:type="dxa"/>
          </w:tcPr>
          <w:p w14:paraId="6C32FFC2" w14:textId="77777777" w:rsidR="001C1FDB" w:rsidRPr="00F476EF" w:rsidRDefault="001C1FDB" w:rsidP="001F0329">
            <w:pPr>
              <w:rPr>
                <w:color w:val="auto"/>
                <w:sz w:val="22"/>
                <w:szCs w:val="22"/>
              </w:rPr>
            </w:pPr>
          </w:p>
        </w:tc>
      </w:tr>
    </w:tbl>
    <w:p w14:paraId="0D24E742" w14:textId="77777777" w:rsidR="00392B19" w:rsidRPr="00F476EF" w:rsidRDefault="00392B19" w:rsidP="001F0329">
      <w:pPr>
        <w:rPr>
          <w:color w:val="auto"/>
          <w:sz w:val="22"/>
          <w:szCs w:val="22"/>
        </w:rPr>
      </w:pPr>
    </w:p>
    <w:tbl>
      <w:tblPr>
        <w:tblStyle w:val="TableGrid"/>
        <w:tblW w:w="14176" w:type="dxa"/>
        <w:tblInd w:w="-157"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shd w:val="clear" w:color="auto" w:fill="DEE4C3" w:themeFill="background2"/>
        <w:tblLook w:val="04A0" w:firstRow="1" w:lastRow="0" w:firstColumn="1" w:lastColumn="0" w:noHBand="0" w:noVBand="1"/>
      </w:tblPr>
      <w:tblGrid>
        <w:gridCol w:w="14176"/>
      </w:tblGrid>
      <w:tr w:rsidR="00F476EF" w:rsidRPr="00F476EF" w14:paraId="2D96B7D4" w14:textId="77777777" w:rsidTr="006D752E">
        <w:tc>
          <w:tcPr>
            <w:tcW w:w="14176" w:type="dxa"/>
            <w:shd w:val="clear" w:color="auto" w:fill="DEE4C3" w:themeFill="background2"/>
          </w:tcPr>
          <w:p w14:paraId="3BBF6F8C" w14:textId="77777777" w:rsidR="00335533" w:rsidRPr="00F476EF" w:rsidRDefault="00335533" w:rsidP="00907F5C">
            <w:pPr>
              <w:jc w:val="both"/>
              <w:rPr>
                <w:b/>
                <w:bCs/>
                <w:color w:val="auto"/>
                <w:sz w:val="22"/>
                <w:szCs w:val="22"/>
              </w:rPr>
            </w:pPr>
          </w:p>
          <w:p w14:paraId="17391551" w14:textId="7A82A204" w:rsidR="001D1E85" w:rsidRPr="00F476EF" w:rsidRDefault="00335533" w:rsidP="00907F5C">
            <w:pPr>
              <w:jc w:val="both"/>
              <w:rPr>
                <w:b/>
                <w:bCs/>
                <w:color w:val="auto"/>
                <w:sz w:val="22"/>
                <w:szCs w:val="22"/>
              </w:rPr>
            </w:pPr>
            <w:r w:rsidRPr="00F476EF">
              <w:rPr>
                <w:b/>
                <w:bCs/>
                <w:color w:val="auto"/>
                <w:sz w:val="22"/>
                <w:szCs w:val="22"/>
              </w:rPr>
              <w:t xml:space="preserve">Section </w:t>
            </w:r>
            <w:r w:rsidR="00FD192F" w:rsidRPr="00F476EF">
              <w:rPr>
                <w:b/>
                <w:bCs/>
                <w:color w:val="auto"/>
                <w:sz w:val="22"/>
                <w:szCs w:val="22"/>
              </w:rPr>
              <w:t>Eight</w:t>
            </w:r>
            <w:r w:rsidRPr="00F476EF">
              <w:rPr>
                <w:b/>
                <w:bCs/>
                <w:color w:val="auto"/>
                <w:sz w:val="22"/>
                <w:szCs w:val="22"/>
              </w:rPr>
              <w:t>: Sign Off</w:t>
            </w:r>
            <w:r w:rsidR="001D1E85" w:rsidRPr="00F476EF">
              <w:rPr>
                <w:b/>
                <w:bCs/>
                <w:color w:val="auto"/>
                <w:sz w:val="22"/>
                <w:szCs w:val="22"/>
              </w:rPr>
              <w:t xml:space="preserve"> </w:t>
            </w:r>
          </w:p>
          <w:p w14:paraId="7C3D846E" w14:textId="66D8B61B" w:rsidR="00335533" w:rsidRPr="00F476EF" w:rsidRDefault="001D1E85" w:rsidP="00907F5C">
            <w:pPr>
              <w:jc w:val="both"/>
              <w:rPr>
                <w:b/>
                <w:bCs/>
                <w:color w:val="auto"/>
                <w:sz w:val="22"/>
                <w:szCs w:val="22"/>
              </w:rPr>
            </w:pPr>
            <w:r w:rsidRPr="00F476EF">
              <w:rPr>
                <w:b/>
                <w:bCs/>
                <w:color w:val="auto"/>
                <w:sz w:val="22"/>
                <w:szCs w:val="22"/>
              </w:rPr>
              <w:t>N.B</w:t>
            </w:r>
            <w:r w:rsidRPr="00F476EF">
              <w:rPr>
                <w:color w:val="auto"/>
                <w:sz w:val="22"/>
                <w:szCs w:val="22"/>
              </w:rPr>
              <w:t xml:space="preserve"> </w:t>
            </w:r>
            <w:r w:rsidR="00335533" w:rsidRPr="00F476EF">
              <w:rPr>
                <w:color w:val="auto"/>
                <w:sz w:val="22"/>
                <w:szCs w:val="22"/>
              </w:rPr>
              <w:t>To be completed after the EIA is completed but before the area of work commences.</w:t>
            </w:r>
          </w:p>
          <w:p w14:paraId="0C5B81FE" w14:textId="77777777" w:rsidR="00335533" w:rsidRPr="00F476EF" w:rsidRDefault="00335533" w:rsidP="00907F5C">
            <w:pPr>
              <w:rPr>
                <w:b/>
                <w:bCs/>
                <w:color w:val="auto"/>
                <w:sz w:val="22"/>
                <w:szCs w:val="22"/>
              </w:rPr>
            </w:pPr>
          </w:p>
        </w:tc>
      </w:tr>
    </w:tbl>
    <w:p w14:paraId="610C45F4" w14:textId="77777777" w:rsidR="0069167C" w:rsidRPr="00F476EF" w:rsidRDefault="0069167C" w:rsidP="0069167C">
      <w:pPr>
        <w:rPr>
          <w:rFonts w:cstheme="minorHAnsi"/>
          <w:color w:val="auto"/>
          <w:sz w:val="22"/>
          <w:szCs w:val="22"/>
        </w:rPr>
      </w:pPr>
    </w:p>
    <w:tbl>
      <w:tblPr>
        <w:tblStyle w:val="TableGrid"/>
        <w:tblW w:w="14176" w:type="dxa"/>
        <w:tblInd w:w="-147" w:type="dxa"/>
        <w:tblLayout w:type="fixed"/>
        <w:tblLook w:val="06A0" w:firstRow="1" w:lastRow="0" w:firstColumn="1" w:lastColumn="0" w:noHBand="1" w:noVBand="1"/>
      </w:tblPr>
      <w:tblGrid>
        <w:gridCol w:w="6379"/>
        <w:gridCol w:w="7797"/>
      </w:tblGrid>
      <w:tr w:rsidR="00F476EF" w:rsidRPr="00F476EF" w14:paraId="2B583BC2" w14:textId="77777777" w:rsidTr="27771209">
        <w:tc>
          <w:tcPr>
            <w:tcW w:w="6379" w:type="dxa"/>
            <w:shd w:val="clear" w:color="auto" w:fill="F2F2F2" w:themeFill="background1" w:themeFillShade="F2"/>
          </w:tcPr>
          <w:p w14:paraId="2FA165B1" w14:textId="35C1DC69" w:rsidR="00EBFCC2" w:rsidRPr="00F476EF" w:rsidRDefault="66238FA8" w:rsidP="75C70939">
            <w:pPr>
              <w:spacing w:after="120" w:line="259" w:lineRule="auto"/>
              <w:rPr>
                <w:b/>
                <w:bCs/>
                <w:color w:val="auto"/>
                <w:sz w:val="22"/>
                <w:szCs w:val="22"/>
              </w:rPr>
            </w:pPr>
            <w:r w:rsidRPr="00F476EF">
              <w:rPr>
                <w:b/>
                <w:bCs/>
                <w:color w:val="auto"/>
                <w:sz w:val="22"/>
                <w:szCs w:val="22"/>
              </w:rPr>
              <w:t>Name of person</w:t>
            </w:r>
            <w:r w:rsidR="00EC2D8E" w:rsidRPr="00F476EF">
              <w:rPr>
                <w:b/>
                <w:bCs/>
                <w:color w:val="auto"/>
                <w:sz w:val="22"/>
                <w:szCs w:val="22"/>
              </w:rPr>
              <w:t>/s</w:t>
            </w:r>
            <w:r w:rsidRPr="00F476EF">
              <w:rPr>
                <w:b/>
                <w:bCs/>
                <w:color w:val="auto"/>
                <w:sz w:val="22"/>
                <w:szCs w:val="22"/>
              </w:rPr>
              <w:t xml:space="preserve"> completing EIA</w:t>
            </w:r>
          </w:p>
        </w:tc>
        <w:tc>
          <w:tcPr>
            <w:tcW w:w="7797" w:type="dxa"/>
          </w:tcPr>
          <w:p w14:paraId="2F1D06D4" w14:textId="065280EA" w:rsidR="2103F711" w:rsidRPr="00F476EF" w:rsidRDefault="41487B97" w:rsidP="2103F711">
            <w:pPr>
              <w:rPr>
                <w:color w:val="auto"/>
                <w:sz w:val="22"/>
                <w:szCs w:val="22"/>
              </w:rPr>
            </w:pPr>
            <w:r w:rsidRPr="41487B97">
              <w:rPr>
                <w:color w:val="auto"/>
                <w:sz w:val="22"/>
                <w:szCs w:val="22"/>
              </w:rPr>
              <w:t xml:space="preserve">Sal Waldron on behalf of </w:t>
            </w:r>
            <w:r w:rsidRPr="698D1F6B">
              <w:rPr>
                <w:color w:val="auto"/>
                <w:sz w:val="22"/>
                <w:szCs w:val="22"/>
              </w:rPr>
              <w:t>W</w:t>
            </w:r>
            <w:r w:rsidR="476D3781" w:rsidRPr="698D1F6B">
              <w:rPr>
                <w:color w:val="auto"/>
                <w:sz w:val="22"/>
                <w:szCs w:val="22"/>
              </w:rPr>
              <w:t>FRS F</w:t>
            </w:r>
            <w:r w:rsidR="698D1F6B" w:rsidRPr="698D1F6B">
              <w:rPr>
                <w:color w:val="auto"/>
                <w:sz w:val="22"/>
                <w:szCs w:val="22"/>
              </w:rPr>
              <w:t>LT</w:t>
            </w:r>
          </w:p>
        </w:tc>
      </w:tr>
      <w:tr w:rsidR="00F476EF" w:rsidRPr="00F476EF" w14:paraId="41436155" w14:textId="77777777" w:rsidTr="27771209">
        <w:tc>
          <w:tcPr>
            <w:tcW w:w="6379" w:type="dxa"/>
            <w:shd w:val="clear" w:color="auto" w:fill="F2F2F2" w:themeFill="background1" w:themeFillShade="F2"/>
          </w:tcPr>
          <w:p w14:paraId="63DC3FB0" w14:textId="51513DF9" w:rsidR="00EBFCC2" w:rsidRPr="00F476EF" w:rsidRDefault="00EBFCC2" w:rsidP="2103F711">
            <w:pPr>
              <w:rPr>
                <w:b/>
                <w:bCs/>
                <w:color w:val="auto"/>
                <w:sz w:val="22"/>
                <w:szCs w:val="22"/>
              </w:rPr>
            </w:pPr>
            <w:r w:rsidRPr="00F476EF">
              <w:rPr>
                <w:b/>
                <w:bCs/>
                <w:color w:val="auto"/>
                <w:sz w:val="22"/>
                <w:szCs w:val="22"/>
              </w:rPr>
              <w:t>Name and signature of Assistant Director</w:t>
            </w:r>
          </w:p>
        </w:tc>
        <w:tc>
          <w:tcPr>
            <w:tcW w:w="7797" w:type="dxa"/>
          </w:tcPr>
          <w:p w14:paraId="0BA79FCB" w14:textId="57413A40" w:rsidR="2103F711" w:rsidRDefault="00654A53" w:rsidP="698D1F6B">
            <w:pPr>
              <w:rPr>
                <w:color w:val="auto"/>
                <w:sz w:val="22"/>
                <w:szCs w:val="22"/>
              </w:rPr>
            </w:pPr>
            <w:r>
              <w:rPr>
                <w:color w:val="auto"/>
                <w:sz w:val="22"/>
                <w:szCs w:val="22"/>
              </w:rPr>
              <w:t>S</w:t>
            </w:r>
            <w:r w:rsidR="00D41CF0" w:rsidRPr="2B6EE358">
              <w:rPr>
                <w:color w:val="auto"/>
                <w:sz w:val="22"/>
                <w:szCs w:val="22"/>
              </w:rPr>
              <w:t>igned by Sal Waldron on behalf of Ben Brook and WFRS FLT</w:t>
            </w:r>
          </w:p>
          <w:p w14:paraId="66543FA1" w14:textId="77777777" w:rsidR="00B824D1" w:rsidRDefault="00B824D1" w:rsidP="698D1F6B">
            <w:pPr>
              <w:rPr>
                <w:color w:val="auto"/>
                <w:sz w:val="22"/>
                <w:szCs w:val="22"/>
              </w:rPr>
            </w:pPr>
          </w:p>
          <w:p w14:paraId="18C2F589" w14:textId="77777777" w:rsidR="00654A53" w:rsidRDefault="00654A53" w:rsidP="698D1F6B">
            <w:pPr>
              <w:rPr>
                <w:color w:val="auto"/>
                <w:sz w:val="22"/>
                <w:szCs w:val="22"/>
              </w:rPr>
            </w:pPr>
          </w:p>
          <w:p w14:paraId="3D07A5BC" w14:textId="77777777" w:rsidR="00654A53" w:rsidRDefault="00654A53" w:rsidP="698D1F6B">
            <w:pPr>
              <w:rPr>
                <w:color w:val="auto"/>
                <w:sz w:val="22"/>
                <w:szCs w:val="22"/>
              </w:rPr>
            </w:pPr>
          </w:p>
          <w:p w14:paraId="3A41904D" w14:textId="32422DAB" w:rsidR="00654A53" w:rsidRDefault="00654A53" w:rsidP="698D1F6B">
            <w:pPr>
              <w:rPr>
                <w:color w:val="auto"/>
                <w:sz w:val="22"/>
                <w:szCs w:val="22"/>
              </w:rPr>
            </w:pPr>
            <w:r>
              <w:rPr>
                <w:noProof/>
              </w:rPr>
              <mc:AlternateContent>
                <mc:Choice Requires="wpi">
                  <w:drawing>
                    <wp:anchor distT="0" distB="0" distL="114300" distR="114300" simplePos="0" relativeHeight="251658243" behindDoc="0" locked="0" layoutInCell="1" allowOverlap="1" wp14:anchorId="4F98D325" wp14:editId="4477F374">
                      <wp:simplePos x="0" y="0"/>
                      <wp:positionH relativeFrom="column">
                        <wp:posOffset>27305</wp:posOffset>
                      </wp:positionH>
                      <wp:positionV relativeFrom="paragraph">
                        <wp:posOffset>-223520</wp:posOffset>
                      </wp:positionV>
                      <wp:extent cx="1709640" cy="468360"/>
                      <wp:effectExtent l="38100" t="57150" r="43180" b="46355"/>
                      <wp:wrapNone/>
                      <wp:docPr id="2" name="Ink 2"/>
                      <wp:cNvGraphicFramePr/>
                      <a:graphic xmlns:a="http://schemas.openxmlformats.org/drawingml/2006/main">
                        <a:graphicData uri="http://schemas.microsoft.com/office/word/2010/wordprocessingInk">
                          <w14:contentPart bwMode="auto" r:id="rId24">
                            <w14:nvContentPartPr>
                              <w14:cNvContentPartPr/>
                            </w14:nvContentPartPr>
                            <w14:xfrm>
                              <a:off x="0" y="0"/>
                              <a:ext cx="1709640" cy="468360"/>
                            </w14:xfrm>
                          </w14:contentPart>
                        </a:graphicData>
                      </a:graphic>
                    </wp:anchor>
                  </w:drawing>
                </mc:Choice>
                <mc:Fallback xmlns:arto="http://schemas.microsoft.com/office/word/2006/arto">
                  <w:pict>
                    <v:shapetype w14:anchorId="305EF8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45pt;margin-top:-18.3pt;width:136pt;height:38.3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">
                      <v:imagedata r:id="rId25" o:title=""/>
                    </v:shape>
                  </w:pict>
                </mc:Fallback>
              </mc:AlternateContent>
            </w:r>
          </w:p>
          <w:p w14:paraId="498DD113" w14:textId="7D39FE31" w:rsidR="2103F711" w:rsidRPr="00F476EF" w:rsidRDefault="2103F711" w:rsidP="2103F711">
            <w:pPr>
              <w:rPr>
                <w:color w:val="auto"/>
                <w:sz w:val="22"/>
                <w:szCs w:val="22"/>
              </w:rPr>
            </w:pPr>
          </w:p>
        </w:tc>
      </w:tr>
      <w:tr w:rsidR="00F476EF" w:rsidRPr="00F476EF" w14:paraId="3695E6B9" w14:textId="77777777" w:rsidTr="27771209">
        <w:tc>
          <w:tcPr>
            <w:tcW w:w="6379" w:type="dxa"/>
            <w:shd w:val="clear" w:color="auto" w:fill="F2F2F2" w:themeFill="background1" w:themeFillShade="F2"/>
          </w:tcPr>
          <w:p w14:paraId="03DB8E54" w14:textId="13417CA2" w:rsidR="00EBFCC2" w:rsidRPr="00F476EF" w:rsidRDefault="27DABDCE" w:rsidP="2103F711">
            <w:pPr>
              <w:rPr>
                <w:b/>
                <w:bCs/>
                <w:color w:val="auto"/>
                <w:sz w:val="22"/>
                <w:szCs w:val="22"/>
              </w:rPr>
            </w:pPr>
            <w:r w:rsidRPr="00F476EF">
              <w:rPr>
                <w:b/>
                <w:bCs/>
                <w:color w:val="auto"/>
                <w:sz w:val="22"/>
                <w:szCs w:val="22"/>
              </w:rPr>
              <w:t>Date</w:t>
            </w:r>
          </w:p>
        </w:tc>
        <w:tc>
          <w:tcPr>
            <w:tcW w:w="7797" w:type="dxa"/>
          </w:tcPr>
          <w:p w14:paraId="4EB7200A" w14:textId="3B8F25CA" w:rsidR="2103F711" w:rsidRPr="00F476EF" w:rsidRDefault="27771209" w:rsidP="2103F711">
            <w:pPr>
              <w:rPr>
                <w:color w:val="auto"/>
                <w:sz w:val="22"/>
                <w:szCs w:val="22"/>
              </w:rPr>
            </w:pPr>
            <w:r w:rsidRPr="27771209">
              <w:rPr>
                <w:color w:val="auto"/>
                <w:sz w:val="22"/>
                <w:szCs w:val="22"/>
              </w:rPr>
              <w:t>11.05.2022</w:t>
            </w:r>
          </w:p>
        </w:tc>
      </w:tr>
      <w:tr w:rsidR="00F476EF" w:rsidRPr="00F476EF" w14:paraId="6C46957E" w14:textId="77777777" w:rsidTr="27771209">
        <w:tc>
          <w:tcPr>
            <w:tcW w:w="6379" w:type="dxa"/>
            <w:shd w:val="clear" w:color="auto" w:fill="F2F2F2" w:themeFill="background1" w:themeFillShade="F2"/>
          </w:tcPr>
          <w:p w14:paraId="3E5BCBF9" w14:textId="285D945D" w:rsidR="00EBFCC2" w:rsidRPr="00F476EF" w:rsidRDefault="00EBFCC2" w:rsidP="2103F711">
            <w:pPr>
              <w:rPr>
                <w:b/>
                <w:bCs/>
                <w:color w:val="auto"/>
                <w:sz w:val="22"/>
                <w:szCs w:val="22"/>
              </w:rPr>
            </w:pPr>
            <w:r w:rsidRPr="00F476EF">
              <w:rPr>
                <w:b/>
                <w:bCs/>
                <w:color w:val="auto"/>
                <w:sz w:val="22"/>
                <w:szCs w:val="22"/>
              </w:rPr>
              <w:t>Date of next review and name of person</w:t>
            </w:r>
            <w:r w:rsidR="00EC2D8E" w:rsidRPr="00F476EF">
              <w:rPr>
                <w:b/>
                <w:bCs/>
                <w:color w:val="auto"/>
                <w:sz w:val="22"/>
                <w:szCs w:val="22"/>
              </w:rPr>
              <w:t>/s</w:t>
            </w:r>
            <w:r w:rsidRPr="00F476EF">
              <w:rPr>
                <w:b/>
                <w:bCs/>
                <w:color w:val="auto"/>
                <w:sz w:val="22"/>
                <w:szCs w:val="22"/>
              </w:rPr>
              <w:t xml:space="preserve"> responsible</w:t>
            </w:r>
          </w:p>
        </w:tc>
        <w:tc>
          <w:tcPr>
            <w:tcW w:w="7797" w:type="dxa"/>
          </w:tcPr>
          <w:p w14:paraId="729031E8" w14:textId="17846891" w:rsidR="2103F711" w:rsidRPr="00F476EF" w:rsidRDefault="00DD10DC" w:rsidP="2103F711">
            <w:pPr>
              <w:rPr>
                <w:color w:val="auto"/>
                <w:sz w:val="22"/>
                <w:szCs w:val="22"/>
              </w:rPr>
            </w:pPr>
            <w:r>
              <w:rPr>
                <w:color w:val="auto"/>
                <w:sz w:val="22"/>
                <w:szCs w:val="22"/>
              </w:rPr>
              <w:t>November 2022 / RM&amp;I Team on behalf of FLT</w:t>
            </w:r>
          </w:p>
        </w:tc>
      </w:tr>
    </w:tbl>
    <w:p w14:paraId="4304B848" w14:textId="54C517CD" w:rsidR="6921E669" w:rsidRPr="00F476EF" w:rsidRDefault="6921E669" w:rsidP="6921E669">
      <w:pPr>
        <w:rPr>
          <w:color w:val="auto"/>
          <w:sz w:val="22"/>
          <w:szCs w:val="22"/>
        </w:rPr>
      </w:pPr>
    </w:p>
    <w:p w14:paraId="0C3AAC66" w14:textId="640E6729" w:rsidR="1166FC00" w:rsidRPr="00F476EF" w:rsidRDefault="1166FC00" w:rsidP="774298C4">
      <w:pPr>
        <w:spacing w:after="200" w:line="240" w:lineRule="auto"/>
        <w:jc w:val="center"/>
        <w:rPr>
          <w:rFonts w:ascii="Arial" w:eastAsia="Arial" w:hAnsi="Arial" w:cs="Arial"/>
          <w:color w:val="auto"/>
          <w:sz w:val="22"/>
          <w:szCs w:val="22"/>
        </w:rPr>
      </w:pPr>
      <w:r w:rsidRPr="00F476EF">
        <w:rPr>
          <w:rFonts w:ascii="Arial" w:eastAsia="Arial" w:hAnsi="Arial" w:cs="Arial"/>
          <w:b/>
          <w:bCs/>
          <w:color w:val="auto"/>
          <w:sz w:val="22"/>
          <w:szCs w:val="22"/>
        </w:rPr>
        <w:t xml:space="preserve">Once signed off, please ensure the EIA is uploaded using the following form. Please name it “EIA </w:t>
      </w:r>
      <w:r w:rsidR="00B824D1">
        <w:rPr>
          <w:rFonts w:ascii="Arial" w:eastAsia="Arial" w:hAnsi="Arial" w:cs="Arial"/>
          <w:b/>
          <w:bCs/>
          <w:color w:val="auto"/>
          <w:sz w:val="22"/>
          <w:szCs w:val="22"/>
        </w:rPr>
        <w:t>CRMP</w:t>
      </w:r>
      <w:r w:rsidRPr="00F476EF">
        <w:rPr>
          <w:rFonts w:ascii="Arial" w:eastAsia="Arial" w:hAnsi="Arial" w:cs="Arial"/>
          <w:b/>
          <w:bCs/>
          <w:color w:val="auto"/>
          <w:sz w:val="22"/>
          <w:szCs w:val="22"/>
        </w:rPr>
        <w:t>] [</w:t>
      </w:r>
      <w:r w:rsidR="00B824D1">
        <w:rPr>
          <w:rFonts w:ascii="Arial" w:eastAsia="Arial" w:hAnsi="Arial" w:cs="Arial"/>
          <w:b/>
          <w:bCs/>
          <w:color w:val="auto"/>
          <w:sz w:val="22"/>
          <w:szCs w:val="22"/>
        </w:rPr>
        <w:t>WFRS</w:t>
      </w:r>
      <w:r w:rsidRPr="00F476EF">
        <w:rPr>
          <w:rFonts w:ascii="Arial" w:eastAsia="Arial" w:hAnsi="Arial" w:cs="Arial"/>
          <w:b/>
          <w:bCs/>
          <w:color w:val="auto"/>
          <w:sz w:val="22"/>
          <w:szCs w:val="22"/>
        </w:rPr>
        <w:t>] [</w:t>
      </w:r>
      <w:r w:rsidR="00B824D1">
        <w:rPr>
          <w:rFonts w:ascii="Arial" w:eastAsia="Arial" w:hAnsi="Arial" w:cs="Arial"/>
          <w:b/>
          <w:bCs/>
          <w:color w:val="auto"/>
          <w:sz w:val="22"/>
          <w:szCs w:val="22"/>
        </w:rPr>
        <w:t>2022</w:t>
      </w:r>
      <w:r w:rsidRPr="00F476EF">
        <w:rPr>
          <w:rFonts w:ascii="Arial" w:eastAsia="Arial" w:hAnsi="Arial" w:cs="Arial"/>
          <w:b/>
          <w:bCs/>
          <w:color w:val="auto"/>
          <w:sz w:val="22"/>
          <w:szCs w:val="22"/>
        </w:rPr>
        <w:t xml:space="preserve">]”: </w:t>
      </w:r>
      <w:hyperlink r:id="rId26" w:anchor="completed-equality-impact-assessments">
        <w:r w:rsidRPr="00F476EF">
          <w:rPr>
            <w:rStyle w:val="Hyperlink"/>
            <w:rFonts w:ascii="Arial" w:eastAsia="Arial" w:hAnsi="Arial" w:cs="Arial"/>
            <w:b/>
            <w:bCs/>
            <w:color w:val="auto"/>
            <w:sz w:val="22"/>
            <w:szCs w:val="22"/>
          </w:rPr>
          <w:t>Upload Completed Equality Impact Assessments</w:t>
        </w:r>
      </w:hyperlink>
      <w:r w:rsidR="019F377B" w:rsidRPr="00F476EF">
        <w:rPr>
          <w:rFonts w:ascii="Arial" w:eastAsia="Arial" w:hAnsi="Arial" w:cs="Arial"/>
          <w:b/>
          <w:bCs/>
          <w:color w:val="auto"/>
          <w:sz w:val="22"/>
          <w:szCs w:val="22"/>
        </w:rPr>
        <w:t xml:space="preserve"> </w:t>
      </w:r>
    </w:p>
    <w:p w14:paraId="21E9BB49" w14:textId="3B54A041" w:rsidR="019F377B" w:rsidRPr="00F476EF" w:rsidRDefault="019F377B" w:rsidP="02018D42">
      <w:pPr>
        <w:spacing w:after="200" w:line="240" w:lineRule="auto"/>
        <w:jc w:val="center"/>
        <w:rPr>
          <w:rFonts w:ascii="Arial" w:eastAsia="Arial" w:hAnsi="Arial" w:cs="Arial"/>
          <w:b/>
          <w:bCs/>
          <w:color w:val="auto"/>
          <w:sz w:val="22"/>
          <w:szCs w:val="22"/>
        </w:rPr>
      </w:pPr>
      <w:r w:rsidRPr="00F476EF">
        <w:rPr>
          <w:rFonts w:ascii="Arial" w:eastAsia="Arial" w:hAnsi="Arial" w:cs="Arial"/>
          <w:b/>
          <w:bCs/>
          <w:color w:val="auto"/>
          <w:sz w:val="22"/>
          <w:szCs w:val="22"/>
        </w:rPr>
        <w:t xml:space="preserve">These will be stored on a </w:t>
      </w:r>
      <w:hyperlink r:id="rId27">
        <w:r w:rsidRPr="00F476EF">
          <w:rPr>
            <w:rFonts w:ascii="Arial" w:eastAsia="Arial" w:hAnsi="Arial" w:cs="Arial"/>
            <w:b/>
            <w:bCs/>
            <w:color w:val="auto"/>
            <w:sz w:val="22"/>
            <w:szCs w:val="22"/>
            <w:u w:val="single"/>
          </w:rPr>
          <w:t>Sharepoint library</w:t>
        </w:r>
      </w:hyperlink>
      <w:r w:rsidRPr="00F476EF">
        <w:rPr>
          <w:rFonts w:ascii="Arial" w:eastAsia="Arial" w:hAnsi="Arial" w:cs="Arial"/>
          <w:b/>
          <w:bCs/>
          <w:color w:val="auto"/>
          <w:sz w:val="22"/>
          <w:szCs w:val="22"/>
        </w:rPr>
        <w:t xml:space="preserve"> which WCC colleagues can access</w:t>
      </w:r>
      <w:r w:rsidR="4B7555FD" w:rsidRPr="00F476EF">
        <w:rPr>
          <w:rFonts w:ascii="Arial" w:eastAsia="Arial" w:hAnsi="Arial" w:cs="Arial"/>
          <w:b/>
          <w:bCs/>
          <w:color w:val="auto"/>
          <w:sz w:val="22"/>
          <w:szCs w:val="22"/>
        </w:rPr>
        <w:t>.</w:t>
      </w:r>
      <w:r w:rsidRPr="00F476EF">
        <w:rPr>
          <w:rFonts w:ascii="Arial" w:eastAsia="Arial" w:hAnsi="Arial" w:cs="Arial"/>
          <w:b/>
          <w:bCs/>
          <w:color w:val="auto"/>
          <w:sz w:val="22"/>
          <w:szCs w:val="22"/>
        </w:rPr>
        <w:t xml:space="preserve"> </w:t>
      </w:r>
    </w:p>
    <w:p w14:paraId="02BB6D2D" w14:textId="05AF8201" w:rsidR="2103F711" w:rsidRPr="00F476EF" w:rsidRDefault="2103F711" w:rsidP="2103F711">
      <w:pPr>
        <w:jc w:val="both"/>
        <w:rPr>
          <w:rFonts w:ascii="Arial" w:eastAsia="Arial" w:hAnsi="Arial" w:cs="Arial"/>
          <w:color w:val="auto"/>
          <w:sz w:val="22"/>
          <w:szCs w:val="22"/>
        </w:rPr>
      </w:pPr>
    </w:p>
    <w:sectPr w:rsidR="2103F711" w:rsidRPr="00F476EF" w:rsidSect="00C64CDA">
      <w:footerReference w:type="default" r:id="rId28"/>
      <w:footerReference w:type="first" r:id="rId29"/>
      <w:pgSz w:w="16838" w:h="11906" w:orient="landscape" w:code="9"/>
      <w:pgMar w:top="1152" w:right="1440" w:bottom="1152"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38DC" w14:textId="77777777" w:rsidR="001639C1" w:rsidRDefault="001639C1">
      <w:r>
        <w:separator/>
      </w:r>
    </w:p>
    <w:p w14:paraId="135D17EE" w14:textId="77777777" w:rsidR="001639C1" w:rsidRDefault="001639C1"/>
  </w:endnote>
  <w:endnote w:type="continuationSeparator" w:id="0">
    <w:p w14:paraId="43D5DC00" w14:textId="77777777" w:rsidR="001639C1" w:rsidRDefault="001639C1">
      <w:r>
        <w:continuationSeparator/>
      </w:r>
    </w:p>
    <w:p w14:paraId="7E65D439" w14:textId="77777777" w:rsidR="001639C1" w:rsidRDefault="001639C1"/>
  </w:endnote>
  <w:endnote w:type="continuationNotice" w:id="1">
    <w:p w14:paraId="3A0508D7" w14:textId="77777777" w:rsidR="001639C1" w:rsidRDefault="00163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C5AF" w14:textId="6D269D0C" w:rsidR="00FF0478" w:rsidRDefault="00B05E02">
    <w:pPr>
      <w:pStyle w:val="Footer"/>
      <w:jc w:val="right"/>
    </w:pPr>
    <w:r>
      <w:rPr>
        <w:noProof/>
      </w:rPr>
      <mc:AlternateContent>
        <mc:Choice Requires="wps">
          <w:drawing>
            <wp:anchor distT="0" distB="0" distL="114300" distR="114300" simplePos="0" relativeHeight="251658242" behindDoc="0" locked="0" layoutInCell="0" allowOverlap="1" wp14:anchorId="7D63CEE4" wp14:editId="0C5AD763">
              <wp:simplePos x="0" y="0"/>
              <wp:positionH relativeFrom="page">
                <wp:posOffset>0</wp:posOffset>
              </wp:positionH>
              <wp:positionV relativeFrom="page">
                <wp:posOffset>7096125</wp:posOffset>
              </wp:positionV>
              <wp:extent cx="10692130" cy="273050"/>
              <wp:effectExtent l="0" t="0" r="0" b="12700"/>
              <wp:wrapNone/>
              <wp:docPr id="9" name="MSIPCMf14c48da978314bbdd7aee53" descr="{&quot;HashCode&quot;:12460483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DD7A7C" w14:textId="3C67670B" w:rsidR="00B05E02" w:rsidRPr="00B05E02" w:rsidRDefault="00B05E02" w:rsidP="00B05E02">
                          <w:pPr>
                            <w:spacing w:after="0"/>
                            <w:jc w:val="center"/>
                            <w:rPr>
                              <w:rFonts w:ascii="Calibri" w:hAnsi="Calibri" w:cs="Calibri"/>
                              <w:color w:val="000000"/>
                              <w:sz w:val="20"/>
                            </w:rPr>
                          </w:pPr>
                          <w:r w:rsidRPr="00B05E02">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63CEE4" id="_x0000_t202" coordsize="21600,21600" o:spt="202" path="m,l,21600r21600,l21600,xe">
              <v:stroke joinstyle="miter"/>
              <v:path gradientshapeok="t" o:connecttype="rect"/>
            </v:shapetype>
            <v:shape id="MSIPCMf14c48da978314bbdd7aee53" o:spid="_x0000_s1029" type="#_x0000_t202" alt="{&quot;HashCode&quot;:124604832,&quot;Height&quot;:595.0,&quot;Width&quot;:841.0,&quot;Placement&quot;:&quot;Footer&quot;,&quot;Index&quot;:&quot;Primary&quot;,&quot;Section&quot;:1,&quot;Top&quot;:0.0,&quot;Left&quot;:0.0}" style="position:absolute;left:0;text-align:left;margin-left:0;margin-top:558.75pt;width:841.9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" o:allowincell="f" filled="f" stroked="f" strokeweight=".5pt">
              <v:textbox inset=",0,,0">
                <w:txbxContent>
                  <w:p w14:paraId="4DDD7A7C" w14:textId="3C67670B" w:rsidR="00B05E02" w:rsidRPr="00B05E02" w:rsidRDefault="00B05E02" w:rsidP="00B05E02">
                    <w:pPr>
                      <w:spacing w:after="0"/>
                      <w:jc w:val="center"/>
                      <w:rPr>
                        <w:rFonts w:ascii="Calibri" w:hAnsi="Calibri" w:cs="Calibri"/>
                        <w:color w:val="000000"/>
                        <w:sz w:val="20"/>
                      </w:rPr>
                    </w:pPr>
                    <w:r w:rsidRPr="00B05E02">
                      <w:rPr>
                        <w:rFonts w:ascii="Calibri" w:hAnsi="Calibri" w:cs="Calibri"/>
                        <w:color w:val="000000"/>
                        <w:sz w:val="20"/>
                      </w:rPr>
                      <w:t xml:space="preserve">OFFICIAL </w:t>
                    </w:r>
                  </w:p>
                </w:txbxContent>
              </v:textbox>
              <w10:wrap anchorx="page" anchory="page"/>
            </v:shape>
          </w:pict>
        </mc:Fallback>
      </mc:AlternateContent>
    </w:r>
  </w:p>
  <w:p w14:paraId="2068D482" w14:textId="77777777" w:rsidR="00FF0478" w:rsidRDefault="00FF0478">
    <w:pPr>
      <w:pStyle w:val="Footer"/>
      <w:jc w:val="right"/>
    </w:pPr>
    <w:r>
      <w:rPr>
        <w:noProof/>
      </w:rPr>
      <w:drawing>
        <wp:anchor distT="0" distB="0" distL="114300" distR="114300" simplePos="0" relativeHeight="251658241" behindDoc="1" locked="0" layoutInCell="1" allowOverlap="1" wp14:anchorId="01F32F3E" wp14:editId="2C9D42A1">
          <wp:simplePos x="0" y="0"/>
          <wp:positionH relativeFrom="column">
            <wp:posOffset>-619760</wp:posOffset>
          </wp:positionH>
          <wp:positionV relativeFrom="paragraph">
            <wp:posOffset>231775</wp:posOffset>
          </wp:positionV>
          <wp:extent cx="1076325" cy="585470"/>
          <wp:effectExtent l="0" t="0" r="9525" b="5080"/>
          <wp:wrapTight wrapText="bothSides">
            <wp:wrapPolygon edited="0">
              <wp:start x="0" y="0"/>
              <wp:lineTo x="0" y="21085"/>
              <wp:lineTo x="21409" y="21085"/>
              <wp:lineTo x="21409" y="0"/>
              <wp:lineTo x="0" y="0"/>
            </wp:wrapPolygon>
          </wp:wrapTight>
          <wp:docPr id="8" name="Picture 8" descr="Vectos Microsim awarded Modelling Support Framework - Ve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s Microsim awarded Modelling Support Framework - Vec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854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34742D9E">
      <w:rPr>
        <w:noProof/>
      </w:rPr>
      <w:t>2</w:t>
    </w:r>
    <w:r>
      <w:rPr>
        <w:noProof/>
      </w:rPr>
      <w:fldChar w:fldCharType="end"/>
    </w:r>
  </w:p>
  <w:p w14:paraId="53978D17" w14:textId="566C7BA1" w:rsidR="00FF0478" w:rsidRDefault="00FF0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2504" w14:textId="3A56B422" w:rsidR="00FF0478" w:rsidRDefault="00B05E02">
    <w:pPr>
      <w:pStyle w:val="Footer"/>
      <w:jc w:val="right"/>
    </w:pPr>
    <w:r>
      <w:rPr>
        <w:noProof/>
      </w:rPr>
      <mc:AlternateContent>
        <mc:Choice Requires="wps">
          <w:drawing>
            <wp:anchor distT="0" distB="0" distL="114300" distR="114300" simplePos="0" relativeHeight="251658243" behindDoc="0" locked="0" layoutInCell="0" allowOverlap="1" wp14:anchorId="2B49530C" wp14:editId="4850BA4B">
              <wp:simplePos x="0" y="0"/>
              <wp:positionH relativeFrom="page">
                <wp:posOffset>0</wp:posOffset>
              </wp:positionH>
              <wp:positionV relativeFrom="page">
                <wp:posOffset>7096125</wp:posOffset>
              </wp:positionV>
              <wp:extent cx="10692130" cy="273050"/>
              <wp:effectExtent l="0" t="0" r="0" b="12700"/>
              <wp:wrapNone/>
              <wp:docPr id="10" name="MSIPCMe83045a39dcfceef1d929dbd" descr="{&quot;HashCode&quot;:124604832,&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D06F1" w14:textId="2A2C6087" w:rsidR="00B05E02" w:rsidRPr="00B05E02" w:rsidRDefault="00B05E02" w:rsidP="00B05E02">
                          <w:pPr>
                            <w:spacing w:after="0"/>
                            <w:jc w:val="center"/>
                            <w:rPr>
                              <w:rFonts w:ascii="Calibri" w:hAnsi="Calibri" w:cs="Calibri"/>
                              <w:color w:val="000000"/>
                              <w:sz w:val="20"/>
                            </w:rPr>
                          </w:pPr>
                          <w:r w:rsidRPr="00B05E02">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49530C" id="_x0000_t202" coordsize="21600,21600" o:spt="202" path="m,l,21600r21600,l21600,xe">
              <v:stroke joinstyle="miter"/>
              <v:path gradientshapeok="t" o:connecttype="rect"/>
            </v:shapetype>
            <v:shape id="MSIPCMe83045a39dcfceef1d929dbd" o:spid="_x0000_s1030" type="#_x0000_t202" alt="{&quot;HashCode&quot;:124604832,&quot;Height&quot;:595.0,&quot;Width&quot;:841.0,&quot;Placement&quot;:&quot;Footer&quot;,&quot;Index&quot;:&quot;FirstPage&quot;,&quot;Section&quot;:1,&quot;Top&quot;:0.0,&quot;Left&quot;:0.0}" style="position:absolute;left:0;text-align:left;margin-left:0;margin-top:558.75pt;width:841.9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" o:allowincell="f" filled="f" stroked="f" strokeweight=".5pt">
              <v:textbox inset=",0,,0">
                <w:txbxContent>
                  <w:p w14:paraId="230D06F1" w14:textId="2A2C6087" w:rsidR="00B05E02" w:rsidRPr="00B05E02" w:rsidRDefault="00B05E02" w:rsidP="00B05E02">
                    <w:pPr>
                      <w:spacing w:after="0"/>
                      <w:jc w:val="center"/>
                      <w:rPr>
                        <w:rFonts w:ascii="Calibri" w:hAnsi="Calibri" w:cs="Calibri"/>
                        <w:color w:val="000000"/>
                        <w:sz w:val="20"/>
                      </w:rPr>
                    </w:pPr>
                    <w:r w:rsidRPr="00B05E02">
                      <w:rPr>
                        <w:rFonts w:ascii="Calibri" w:hAnsi="Calibri" w:cs="Calibri"/>
                        <w:color w:val="000000"/>
                        <w:sz w:val="20"/>
                      </w:rPr>
                      <w:t xml:space="preserve">OFFICIAL </w:t>
                    </w:r>
                  </w:p>
                </w:txbxContent>
              </v:textbox>
              <w10:wrap anchorx="page" anchory="page"/>
            </v:shape>
          </w:pict>
        </mc:Fallback>
      </mc:AlternateContent>
    </w:r>
  </w:p>
  <w:p w14:paraId="1FAA95F5" w14:textId="77777777" w:rsidR="00FF0478" w:rsidRDefault="00FF0478">
    <w:pPr>
      <w:pStyle w:val="Footer"/>
      <w:jc w:val="right"/>
    </w:pPr>
    <w:r>
      <w:rPr>
        <w:noProof/>
      </w:rPr>
      <w:drawing>
        <wp:anchor distT="0" distB="0" distL="114300" distR="114300" simplePos="0" relativeHeight="251658240" behindDoc="1" locked="0" layoutInCell="1" allowOverlap="1" wp14:anchorId="434FDACA" wp14:editId="51CAE754">
          <wp:simplePos x="0" y="0"/>
          <wp:positionH relativeFrom="column">
            <wp:posOffset>-616585</wp:posOffset>
          </wp:positionH>
          <wp:positionV relativeFrom="paragraph">
            <wp:posOffset>248285</wp:posOffset>
          </wp:positionV>
          <wp:extent cx="1076325" cy="585470"/>
          <wp:effectExtent l="0" t="0" r="9525" b="5080"/>
          <wp:wrapTight wrapText="bothSides">
            <wp:wrapPolygon edited="0">
              <wp:start x="0" y="0"/>
              <wp:lineTo x="0" y="21085"/>
              <wp:lineTo x="21409" y="21085"/>
              <wp:lineTo x="21409" y="0"/>
              <wp:lineTo x="0" y="0"/>
            </wp:wrapPolygon>
          </wp:wrapTight>
          <wp:docPr id="11" name="Picture 11" descr="Vectos Microsim awarded Modelling Support Framework - Ve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s Microsim awarded Modelling Support Framework - Vec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854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34742D9E">
      <w:rPr>
        <w:noProof/>
      </w:rPr>
      <w:t>2</w:t>
    </w:r>
    <w:r>
      <w:rPr>
        <w:noProof/>
      </w:rPr>
      <w:fldChar w:fldCharType="end"/>
    </w:r>
  </w:p>
  <w:p w14:paraId="640E9288" w14:textId="5A40DE80" w:rsidR="00FF0478" w:rsidRDefault="00FF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9A5F" w14:textId="77777777" w:rsidR="001639C1" w:rsidRDefault="001639C1">
      <w:r>
        <w:separator/>
      </w:r>
    </w:p>
    <w:p w14:paraId="59D8080D" w14:textId="77777777" w:rsidR="001639C1" w:rsidRDefault="001639C1"/>
  </w:footnote>
  <w:footnote w:type="continuationSeparator" w:id="0">
    <w:p w14:paraId="22A9E5FA" w14:textId="77777777" w:rsidR="001639C1" w:rsidRDefault="001639C1">
      <w:r>
        <w:continuationSeparator/>
      </w:r>
    </w:p>
    <w:p w14:paraId="6AE8748B" w14:textId="77777777" w:rsidR="001639C1" w:rsidRDefault="001639C1"/>
  </w:footnote>
  <w:footnote w:type="continuationNotice" w:id="1">
    <w:p w14:paraId="1610BCC7" w14:textId="77777777" w:rsidR="001639C1" w:rsidRDefault="001639C1">
      <w:pPr>
        <w:spacing w:after="0" w:line="240" w:lineRule="auto"/>
      </w:pPr>
    </w:p>
  </w:footnote>
</w:footnotes>
</file>

<file path=word/intelligence.xml><?xml version="1.0" encoding="utf-8"?>
<int:Intelligence xmlns:int="http://schemas.microsoft.com/office/intelligence/2019/intelligence">
  <int:IntelligenceSettings/>
  <int:Manifest>
    <int:WordHash hashCode="OrtZNwJC/JiGrS" id="wy7mnOKE"/>
    <int:WordHash hashCode="zqhYDntAHb/qEo" id="FM2USVVT"/>
    <int:WordHash hashCode="kByidkXaRxGvMx" id="ae230G1f"/>
    <int:WordHash hashCode="MqKi+oYQwIA1A3" id="egOPy45N"/>
    <int:ParagraphRange paragraphId="851558813" textId="686003219" start="25" length="4" invalidationStart="25" invalidationLength="4" id="cvZhLa9h"/>
    <int:WordHash hashCode="GnTIfLPgNPVgAa" id="LiLsMEMy"/>
    <int:WordHash hashCode="Gf2A+FG93m25Hq" id="uAlTwFfN"/>
    <int:WordHash hashCode="TD0zvav3oma4+2" id="gnG4Mpz4"/>
    <int:WordHash hashCode="+PfC0Aau/R8Jf1" id="MUtFiMmT"/>
    <int:WordHash hashCode="tUdhGRGZHh+uB5" id="ZIYJKkS6"/>
    <int:WordHash hashCode="yIxiwsoLtgKuGw" id="yx10PtDd"/>
    <int:WordHash hashCode="wYBAQbIVzVCihN" id="BuzUHpp3"/>
    <int:WordHash hashCode="FH8JjE4t0e8k+2" id="hIi7avJf"/>
    <int:WordHash hashCode="3aKsP3YcWmO9eC" id="Y7ixVjrB"/>
    <int:WordHash hashCode="biDSsgPPvG2yGX" id="4hYHOeP8"/>
  </int:Manifest>
  <int:Observations>
    <int:Content id="wy7mnOKE">
      <int:Rejection type="LegacyProofing"/>
    </int:Content>
    <int:Content id="FM2USVVT">
      <int:Rejection type="LegacyProofing"/>
    </int:Content>
    <int:Content id="ae230G1f">
      <int:Rejection type="LegacyProofing"/>
    </int:Content>
    <int:Content id="egOPy45N">
      <int:Rejection type="LegacyProofing"/>
    </int:Content>
    <int:Content id="cvZhLa9h">
      <int:Rejection type="LegacyProofing"/>
    </int:Content>
    <int:Content id="LiLsMEMy">
      <int:Rejection type="AugLoop_Acronyms_AcronymsCritique"/>
    </int:Content>
    <int:Content id="uAlTwFfN">
      <int:Rejection type="AugLoop_Acronyms_AcronymsCritique"/>
    </int:Content>
    <int:Content id="gnG4Mpz4">
      <int:Rejection type="AugLoop_Acronyms_AcronymsCritique"/>
    </int:Content>
    <int:Content id="MUtFiMmT">
      <int:Rejection type="AugLoop_Acronyms_AcronymsCritique"/>
    </int:Content>
    <int:Content id="ZIYJKkS6">
      <int:Rejection type="AugLoop_Acronyms_AcronymsCritique"/>
    </int:Content>
    <int:Content id="yx10PtDd">
      <int:Rejection type="AugLoop_Text_Critique"/>
    </int:Content>
    <int:Content id="BuzUHpp3">
      <int:Rejection type="AugLoop_Text_Critique"/>
    </int:Content>
    <int:Content id="hIi7avJf">
      <int:Rejection type="AugLoop_Text_Critique"/>
    </int:Content>
    <int:Content id="Y7ixVjrB">
      <int:Rejection type="AugLoop_Text_Critique"/>
    </int:Content>
    <int:Content id="4hYHOeP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0C10"/>
    <w:multiLevelType w:val="hybridMultilevel"/>
    <w:tmpl w:val="D71C07B8"/>
    <w:lvl w:ilvl="0" w:tplc="5B52F1C8">
      <w:start w:val="1"/>
      <w:numFmt w:val="bullet"/>
      <w:lvlText w:val=""/>
      <w:lvlJc w:val="left"/>
      <w:pPr>
        <w:ind w:left="720" w:hanging="360"/>
      </w:pPr>
      <w:rPr>
        <w:rFonts w:ascii="Symbol" w:hAnsi="Symbol" w:hint="default"/>
      </w:rPr>
    </w:lvl>
    <w:lvl w:ilvl="1" w:tplc="0C3498C8">
      <w:start w:val="1"/>
      <w:numFmt w:val="bullet"/>
      <w:lvlText w:val="o"/>
      <w:lvlJc w:val="left"/>
      <w:pPr>
        <w:ind w:left="1440" w:hanging="360"/>
      </w:pPr>
      <w:rPr>
        <w:rFonts w:ascii="Courier New" w:hAnsi="Courier New" w:hint="default"/>
      </w:rPr>
    </w:lvl>
    <w:lvl w:ilvl="2" w:tplc="D58E4494">
      <w:start w:val="1"/>
      <w:numFmt w:val="bullet"/>
      <w:lvlText w:val=""/>
      <w:lvlJc w:val="left"/>
      <w:pPr>
        <w:ind w:left="2160" w:hanging="360"/>
      </w:pPr>
      <w:rPr>
        <w:rFonts w:ascii="Wingdings" w:hAnsi="Wingdings" w:hint="default"/>
      </w:rPr>
    </w:lvl>
    <w:lvl w:ilvl="3" w:tplc="6E901EEC">
      <w:start w:val="1"/>
      <w:numFmt w:val="bullet"/>
      <w:lvlText w:val=""/>
      <w:lvlJc w:val="left"/>
      <w:pPr>
        <w:ind w:left="2880" w:hanging="360"/>
      </w:pPr>
      <w:rPr>
        <w:rFonts w:ascii="Symbol" w:hAnsi="Symbol" w:hint="default"/>
      </w:rPr>
    </w:lvl>
    <w:lvl w:ilvl="4" w:tplc="A926B142">
      <w:start w:val="1"/>
      <w:numFmt w:val="bullet"/>
      <w:lvlText w:val="o"/>
      <w:lvlJc w:val="left"/>
      <w:pPr>
        <w:ind w:left="3600" w:hanging="360"/>
      </w:pPr>
      <w:rPr>
        <w:rFonts w:ascii="Courier New" w:hAnsi="Courier New" w:hint="default"/>
      </w:rPr>
    </w:lvl>
    <w:lvl w:ilvl="5" w:tplc="B2144A10">
      <w:start w:val="1"/>
      <w:numFmt w:val="bullet"/>
      <w:lvlText w:val=""/>
      <w:lvlJc w:val="left"/>
      <w:pPr>
        <w:ind w:left="4320" w:hanging="360"/>
      </w:pPr>
      <w:rPr>
        <w:rFonts w:ascii="Wingdings" w:hAnsi="Wingdings" w:hint="default"/>
      </w:rPr>
    </w:lvl>
    <w:lvl w:ilvl="6" w:tplc="B05C4A6E">
      <w:start w:val="1"/>
      <w:numFmt w:val="bullet"/>
      <w:lvlText w:val=""/>
      <w:lvlJc w:val="left"/>
      <w:pPr>
        <w:ind w:left="5040" w:hanging="360"/>
      </w:pPr>
      <w:rPr>
        <w:rFonts w:ascii="Symbol" w:hAnsi="Symbol" w:hint="default"/>
      </w:rPr>
    </w:lvl>
    <w:lvl w:ilvl="7" w:tplc="BF7C9424">
      <w:start w:val="1"/>
      <w:numFmt w:val="bullet"/>
      <w:lvlText w:val="o"/>
      <w:lvlJc w:val="left"/>
      <w:pPr>
        <w:ind w:left="5760" w:hanging="360"/>
      </w:pPr>
      <w:rPr>
        <w:rFonts w:ascii="Courier New" w:hAnsi="Courier New" w:hint="default"/>
      </w:rPr>
    </w:lvl>
    <w:lvl w:ilvl="8" w:tplc="97AE5230">
      <w:start w:val="1"/>
      <w:numFmt w:val="bullet"/>
      <w:lvlText w:val=""/>
      <w:lvlJc w:val="left"/>
      <w:pPr>
        <w:ind w:left="6480" w:hanging="360"/>
      </w:pPr>
      <w:rPr>
        <w:rFonts w:ascii="Wingdings" w:hAnsi="Wingdings" w:hint="default"/>
      </w:rPr>
    </w:lvl>
  </w:abstractNum>
  <w:abstractNum w:abstractNumId="11" w15:restartNumberingAfterBreak="0">
    <w:nsid w:val="04665E52"/>
    <w:multiLevelType w:val="hybridMultilevel"/>
    <w:tmpl w:val="4024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0165A"/>
    <w:multiLevelType w:val="hybridMultilevel"/>
    <w:tmpl w:val="3DA2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E30EB"/>
    <w:multiLevelType w:val="hybridMultilevel"/>
    <w:tmpl w:val="C78CD882"/>
    <w:lvl w:ilvl="0" w:tplc="82BE3C6E">
      <w:start w:val="1"/>
      <w:numFmt w:val="decimal"/>
      <w:lvlText w:val="%1."/>
      <w:lvlJc w:val="left"/>
      <w:pPr>
        <w:ind w:left="720" w:hanging="360"/>
      </w:pPr>
      <w:rPr>
        <w:b/>
        <w:bCs/>
      </w:rPr>
    </w:lvl>
    <w:lvl w:ilvl="1" w:tplc="8DF095EA">
      <w:start w:val="1"/>
      <w:numFmt w:val="lowerLetter"/>
      <w:lvlText w:val="%2."/>
      <w:lvlJc w:val="left"/>
      <w:pPr>
        <w:ind w:left="1440" w:hanging="360"/>
      </w:pPr>
    </w:lvl>
    <w:lvl w:ilvl="2" w:tplc="AB1CEC02">
      <w:start w:val="1"/>
      <w:numFmt w:val="lowerRoman"/>
      <w:lvlText w:val="%3."/>
      <w:lvlJc w:val="right"/>
      <w:pPr>
        <w:ind w:left="2160" w:hanging="180"/>
      </w:pPr>
    </w:lvl>
    <w:lvl w:ilvl="3" w:tplc="9BB87148">
      <w:start w:val="1"/>
      <w:numFmt w:val="decimal"/>
      <w:lvlText w:val="%4."/>
      <w:lvlJc w:val="left"/>
      <w:pPr>
        <w:ind w:left="2880" w:hanging="360"/>
      </w:pPr>
    </w:lvl>
    <w:lvl w:ilvl="4" w:tplc="6E9E1FCA">
      <w:start w:val="1"/>
      <w:numFmt w:val="lowerLetter"/>
      <w:lvlText w:val="%5."/>
      <w:lvlJc w:val="left"/>
      <w:pPr>
        <w:ind w:left="3600" w:hanging="360"/>
      </w:pPr>
    </w:lvl>
    <w:lvl w:ilvl="5" w:tplc="E8E685CA">
      <w:start w:val="1"/>
      <w:numFmt w:val="lowerRoman"/>
      <w:lvlText w:val="%6."/>
      <w:lvlJc w:val="right"/>
      <w:pPr>
        <w:ind w:left="4320" w:hanging="180"/>
      </w:pPr>
    </w:lvl>
    <w:lvl w:ilvl="6" w:tplc="F7F88E0E">
      <w:start w:val="1"/>
      <w:numFmt w:val="decimal"/>
      <w:lvlText w:val="%7."/>
      <w:lvlJc w:val="left"/>
      <w:pPr>
        <w:ind w:left="5040" w:hanging="360"/>
      </w:pPr>
    </w:lvl>
    <w:lvl w:ilvl="7" w:tplc="4FC0D5C8">
      <w:start w:val="1"/>
      <w:numFmt w:val="lowerLetter"/>
      <w:lvlText w:val="%8."/>
      <w:lvlJc w:val="left"/>
      <w:pPr>
        <w:ind w:left="5760" w:hanging="360"/>
      </w:pPr>
    </w:lvl>
    <w:lvl w:ilvl="8" w:tplc="E8D02464">
      <w:start w:val="1"/>
      <w:numFmt w:val="lowerRoman"/>
      <w:lvlText w:val="%9."/>
      <w:lvlJc w:val="right"/>
      <w:pPr>
        <w:ind w:left="6480" w:hanging="180"/>
      </w:pPr>
    </w:lvl>
  </w:abstractNum>
  <w:abstractNum w:abstractNumId="14" w15:restartNumberingAfterBreak="0">
    <w:nsid w:val="2E1C1EEC"/>
    <w:multiLevelType w:val="hybridMultilevel"/>
    <w:tmpl w:val="196E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70CCE"/>
    <w:multiLevelType w:val="hybridMultilevel"/>
    <w:tmpl w:val="C11A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64C4F"/>
    <w:multiLevelType w:val="hybridMultilevel"/>
    <w:tmpl w:val="698C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94781"/>
    <w:multiLevelType w:val="hybridMultilevel"/>
    <w:tmpl w:val="C0D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E784B"/>
    <w:multiLevelType w:val="multilevel"/>
    <w:tmpl w:val="6EF2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A1057B"/>
    <w:multiLevelType w:val="hybridMultilevel"/>
    <w:tmpl w:val="F0DE31DA"/>
    <w:lvl w:ilvl="0" w:tplc="DAE2AD98">
      <w:start w:val="1"/>
      <w:numFmt w:val="bullet"/>
      <w:lvlText w:val="•"/>
      <w:lvlJc w:val="left"/>
      <w:pPr>
        <w:tabs>
          <w:tab w:val="num" w:pos="360"/>
        </w:tabs>
        <w:ind w:left="360" w:hanging="360"/>
      </w:pPr>
      <w:rPr>
        <w:rFonts w:ascii="Arial" w:hAnsi="Arial" w:hint="default"/>
      </w:rPr>
    </w:lvl>
    <w:lvl w:ilvl="1" w:tplc="4BD24F10" w:tentative="1">
      <w:start w:val="1"/>
      <w:numFmt w:val="bullet"/>
      <w:lvlText w:val="•"/>
      <w:lvlJc w:val="left"/>
      <w:pPr>
        <w:tabs>
          <w:tab w:val="num" w:pos="1080"/>
        </w:tabs>
        <w:ind w:left="1080" w:hanging="360"/>
      </w:pPr>
      <w:rPr>
        <w:rFonts w:ascii="Arial" w:hAnsi="Arial" w:hint="default"/>
      </w:rPr>
    </w:lvl>
    <w:lvl w:ilvl="2" w:tplc="7122ADE2" w:tentative="1">
      <w:start w:val="1"/>
      <w:numFmt w:val="bullet"/>
      <w:lvlText w:val="•"/>
      <w:lvlJc w:val="left"/>
      <w:pPr>
        <w:tabs>
          <w:tab w:val="num" w:pos="1800"/>
        </w:tabs>
        <w:ind w:left="1800" w:hanging="360"/>
      </w:pPr>
      <w:rPr>
        <w:rFonts w:ascii="Arial" w:hAnsi="Arial" w:hint="default"/>
      </w:rPr>
    </w:lvl>
    <w:lvl w:ilvl="3" w:tplc="6BB467E8" w:tentative="1">
      <w:start w:val="1"/>
      <w:numFmt w:val="bullet"/>
      <w:lvlText w:val="•"/>
      <w:lvlJc w:val="left"/>
      <w:pPr>
        <w:tabs>
          <w:tab w:val="num" w:pos="2520"/>
        </w:tabs>
        <w:ind w:left="2520" w:hanging="360"/>
      </w:pPr>
      <w:rPr>
        <w:rFonts w:ascii="Arial" w:hAnsi="Arial" w:hint="default"/>
      </w:rPr>
    </w:lvl>
    <w:lvl w:ilvl="4" w:tplc="A19EC952" w:tentative="1">
      <w:start w:val="1"/>
      <w:numFmt w:val="bullet"/>
      <w:lvlText w:val="•"/>
      <w:lvlJc w:val="left"/>
      <w:pPr>
        <w:tabs>
          <w:tab w:val="num" w:pos="3240"/>
        </w:tabs>
        <w:ind w:left="3240" w:hanging="360"/>
      </w:pPr>
      <w:rPr>
        <w:rFonts w:ascii="Arial" w:hAnsi="Arial" w:hint="default"/>
      </w:rPr>
    </w:lvl>
    <w:lvl w:ilvl="5" w:tplc="D7D0C506" w:tentative="1">
      <w:start w:val="1"/>
      <w:numFmt w:val="bullet"/>
      <w:lvlText w:val="•"/>
      <w:lvlJc w:val="left"/>
      <w:pPr>
        <w:tabs>
          <w:tab w:val="num" w:pos="3960"/>
        </w:tabs>
        <w:ind w:left="3960" w:hanging="360"/>
      </w:pPr>
      <w:rPr>
        <w:rFonts w:ascii="Arial" w:hAnsi="Arial" w:hint="default"/>
      </w:rPr>
    </w:lvl>
    <w:lvl w:ilvl="6" w:tplc="0EC4EE90" w:tentative="1">
      <w:start w:val="1"/>
      <w:numFmt w:val="bullet"/>
      <w:lvlText w:val="•"/>
      <w:lvlJc w:val="left"/>
      <w:pPr>
        <w:tabs>
          <w:tab w:val="num" w:pos="4680"/>
        </w:tabs>
        <w:ind w:left="4680" w:hanging="360"/>
      </w:pPr>
      <w:rPr>
        <w:rFonts w:ascii="Arial" w:hAnsi="Arial" w:hint="default"/>
      </w:rPr>
    </w:lvl>
    <w:lvl w:ilvl="7" w:tplc="BD7A6728" w:tentative="1">
      <w:start w:val="1"/>
      <w:numFmt w:val="bullet"/>
      <w:lvlText w:val="•"/>
      <w:lvlJc w:val="left"/>
      <w:pPr>
        <w:tabs>
          <w:tab w:val="num" w:pos="5400"/>
        </w:tabs>
        <w:ind w:left="5400" w:hanging="360"/>
      </w:pPr>
      <w:rPr>
        <w:rFonts w:ascii="Arial" w:hAnsi="Arial" w:hint="default"/>
      </w:rPr>
    </w:lvl>
    <w:lvl w:ilvl="8" w:tplc="D50CD5D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6A767CE"/>
    <w:multiLevelType w:val="hybridMultilevel"/>
    <w:tmpl w:val="91D65502"/>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679C1933"/>
    <w:multiLevelType w:val="hybridMultilevel"/>
    <w:tmpl w:val="59F0D82E"/>
    <w:lvl w:ilvl="0" w:tplc="A5903048">
      <w:start w:val="1"/>
      <w:numFmt w:val="bullet"/>
      <w:lvlText w:val=""/>
      <w:lvlJc w:val="left"/>
      <w:pPr>
        <w:ind w:left="2880" w:hanging="360"/>
      </w:pPr>
      <w:rPr>
        <w:rFonts w:ascii="Wingdings" w:hAnsi="Wingdings" w:hint="default"/>
        <w:sz w:val="24"/>
        <w:szCs w:val="24"/>
      </w:rPr>
    </w:lvl>
    <w:lvl w:ilvl="1" w:tplc="1E8C33E0">
      <w:numFmt w:val="bullet"/>
      <w:lvlText w:val="•"/>
      <w:lvlJc w:val="left"/>
      <w:pPr>
        <w:ind w:left="3600" w:hanging="360"/>
      </w:pPr>
      <w:rPr>
        <w:rFonts w:ascii="Arial" w:eastAsia="Times New Roman" w:hAnsi="Arial" w:cs="Aria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695D57AF"/>
    <w:multiLevelType w:val="hybridMultilevel"/>
    <w:tmpl w:val="52CCD0D8"/>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6F805051"/>
    <w:multiLevelType w:val="hybridMultilevel"/>
    <w:tmpl w:val="1728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E24AD"/>
    <w:multiLevelType w:val="multilevel"/>
    <w:tmpl w:val="6EF2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3F67A4"/>
    <w:multiLevelType w:val="hybridMultilevel"/>
    <w:tmpl w:val="743A674A"/>
    <w:lvl w:ilvl="0" w:tplc="EAE2803A">
      <w:start w:val="1"/>
      <w:numFmt w:val="bullet"/>
      <w:lvlText w:val=""/>
      <w:lvlJc w:val="left"/>
      <w:pPr>
        <w:ind w:left="720" w:hanging="360"/>
      </w:pPr>
      <w:rPr>
        <w:rFonts w:ascii="Symbol" w:hAnsi="Symbol" w:hint="default"/>
      </w:rPr>
    </w:lvl>
    <w:lvl w:ilvl="1" w:tplc="969A100A">
      <w:start w:val="1"/>
      <w:numFmt w:val="bullet"/>
      <w:lvlText w:val="o"/>
      <w:lvlJc w:val="left"/>
      <w:pPr>
        <w:ind w:left="1440" w:hanging="360"/>
      </w:pPr>
      <w:rPr>
        <w:rFonts w:ascii="Courier New" w:hAnsi="Courier New" w:hint="default"/>
      </w:rPr>
    </w:lvl>
    <w:lvl w:ilvl="2" w:tplc="AA3A1246">
      <w:start w:val="1"/>
      <w:numFmt w:val="bullet"/>
      <w:lvlText w:val=""/>
      <w:lvlJc w:val="left"/>
      <w:pPr>
        <w:ind w:left="2160" w:hanging="360"/>
      </w:pPr>
      <w:rPr>
        <w:rFonts w:ascii="Wingdings" w:hAnsi="Wingdings" w:hint="default"/>
      </w:rPr>
    </w:lvl>
    <w:lvl w:ilvl="3" w:tplc="809C49B4">
      <w:start w:val="1"/>
      <w:numFmt w:val="bullet"/>
      <w:lvlText w:val=""/>
      <w:lvlJc w:val="left"/>
      <w:pPr>
        <w:ind w:left="2880" w:hanging="360"/>
      </w:pPr>
      <w:rPr>
        <w:rFonts w:ascii="Symbol" w:hAnsi="Symbol" w:hint="default"/>
      </w:rPr>
    </w:lvl>
    <w:lvl w:ilvl="4" w:tplc="E0522BB8">
      <w:start w:val="1"/>
      <w:numFmt w:val="bullet"/>
      <w:lvlText w:val="o"/>
      <w:lvlJc w:val="left"/>
      <w:pPr>
        <w:ind w:left="3600" w:hanging="360"/>
      </w:pPr>
      <w:rPr>
        <w:rFonts w:ascii="Courier New" w:hAnsi="Courier New" w:hint="default"/>
      </w:rPr>
    </w:lvl>
    <w:lvl w:ilvl="5" w:tplc="80BE9C04">
      <w:start w:val="1"/>
      <w:numFmt w:val="bullet"/>
      <w:lvlText w:val=""/>
      <w:lvlJc w:val="left"/>
      <w:pPr>
        <w:ind w:left="4320" w:hanging="360"/>
      </w:pPr>
      <w:rPr>
        <w:rFonts w:ascii="Wingdings" w:hAnsi="Wingdings" w:hint="default"/>
      </w:rPr>
    </w:lvl>
    <w:lvl w:ilvl="6" w:tplc="BD141EE4">
      <w:start w:val="1"/>
      <w:numFmt w:val="bullet"/>
      <w:lvlText w:val=""/>
      <w:lvlJc w:val="left"/>
      <w:pPr>
        <w:ind w:left="5040" w:hanging="360"/>
      </w:pPr>
      <w:rPr>
        <w:rFonts w:ascii="Symbol" w:hAnsi="Symbol" w:hint="default"/>
      </w:rPr>
    </w:lvl>
    <w:lvl w:ilvl="7" w:tplc="92C40200">
      <w:start w:val="1"/>
      <w:numFmt w:val="bullet"/>
      <w:lvlText w:val="o"/>
      <w:lvlJc w:val="left"/>
      <w:pPr>
        <w:ind w:left="5760" w:hanging="360"/>
      </w:pPr>
      <w:rPr>
        <w:rFonts w:ascii="Courier New" w:hAnsi="Courier New" w:hint="default"/>
      </w:rPr>
    </w:lvl>
    <w:lvl w:ilvl="8" w:tplc="226E60F8">
      <w:start w:val="1"/>
      <w:numFmt w:val="bullet"/>
      <w:lvlText w:val=""/>
      <w:lvlJc w:val="left"/>
      <w:pPr>
        <w:ind w:left="6480" w:hanging="360"/>
      </w:pPr>
      <w:rPr>
        <w:rFonts w:ascii="Wingdings" w:hAnsi="Wingdings" w:hint="default"/>
      </w:rPr>
    </w:lvl>
  </w:abstractNum>
  <w:abstractNum w:abstractNumId="26" w15:restartNumberingAfterBreak="0">
    <w:nsid w:val="790B7021"/>
    <w:multiLevelType w:val="hybridMultilevel"/>
    <w:tmpl w:val="BD1692D6"/>
    <w:lvl w:ilvl="0" w:tplc="2A382D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22"/>
  </w:num>
  <w:num w:numId="17">
    <w:abstractNumId w:val="16"/>
  </w:num>
  <w:num w:numId="18">
    <w:abstractNumId w:val="23"/>
  </w:num>
  <w:num w:numId="19">
    <w:abstractNumId w:val="11"/>
  </w:num>
  <w:num w:numId="20">
    <w:abstractNumId w:val="18"/>
  </w:num>
  <w:num w:numId="21">
    <w:abstractNumId w:val="19"/>
  </w:num>
  <w:num w:numId="22">
    <w:abstractNumId w:val="14"/>
  </w:num>
  <w:num w:numId="23">
    <w:abstractNumId w:val="17"/>
  </w:num>
  <w:num w:numId="24">
    <w:abstractNumId w:val="15"/>
  </w:num>
  <w:num w:numId="25">
    <w:abstractNumId w:val="26"/>
  </w:num>
  <w:num w:numId="26">
    <w:abstractNumId w:val="24"/>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1444"/>
    <w:rsid w:val="00003C50"/>
    <w:rsid w:val="0000752F"/>
    <w:rsid w:val="000078F1"/>
    <w:rsid w:val="00012D3A"/>
    <w:rsid w:val="00014AE6"/>
    <w:rsid w:val="00015C94"/>
    <w:rsid w:val="00017CBF"/>
    <w:rsid w:val="00017FB2"/>
    <w:rsid w:val="00020DD5"/>
    <w:rsid w:val="00023950"/>
    <w:rsid w:val="00030F43"/>
    <w:rsid w:val="000316EA"/>
    <w:rsid w:val="00032AE0"/>
    <w:rsid w:val="0003643B"/>
    <w:rsid w:val="000441B4"/>
    <w:rsid w:val="00045D1E"/>
    <w:rsid w:val="00057DA4"/>
    <w:rsid w:val="00060C32"/>
    <w:rsid w:val="000651B7"/>
    <w:rsid w:val="000666E5"/>
    <w:rsid w:val="00074EA0"/>
    <w:rsid w:val="00075357"/>
    <w:rsid w:val="0008012C"/>
    <w:rsid w:val="0008421F"/>
    <w:rsid w:val="00093AA4"/>
    <w:rsid w:val="000959A2"/>
    <w:rsid w:val="00096F2E"/>
    <w:rsid w:val="000970F0"/>
    <w:rsid w:val="00097E51"/>
    <w:rsid w:val="000A0603"/>
    <w:rsid w:val="000A4DDA"/>
    <w:rsid w:val="000A4DEE"/>
    <w:rsid w:val="000B0496"/>
    <w:rsid w:val="000B13E0"/>
    <w:rsid w:val="000B49CE"/>
    <w:rsid w:val="000B506B"/>
    <w:rsid w:val="000C02AA"/>
    <w:rsid w:val="000C6513"/>
    <w:rsid w:val="000C763B"/>
    <w:rsid w:val="000D0F3A"/>
    <w:rsid w:val="000D226B"/>
    <w:rsid w:val="000D7AF9"/>
    <w:rsid w:val="000D7FFD"/>
    <w:rsid w:val="000E6578"/>
    <w:rsid w:val="000F08B5"/>
    <w:rsid w:val="000F5D9E"/>
    <w:rsid w:val="000F695F"/>
    <w:rsid w:val="000F6E70"/>
    <w:rsid w:val="00100FCD"/>
    <w:rsid w:val="00103B9D"/>
    <w:rsid w:val="0012005D"/>
    <w:rsid w:val="00123133"/>
    <w:rsid w:val="0013044A"/>
    <w:rsid w:val="001323F1"/>
    <w:rsid w:val="001350BF"/>
    <w:rsid w:val="00140BC0"/>
    <w:rsid w:val="0015100B"/>
    <w:rsid w:val="00151A93"/>
    <w:rsid w:val="00153B13"/>
    <w:rsid w:val="001639C1"/>
    <w:rsid w:val="00180B7E"/>
    <w:rsid w:val="00183204"/>
    <w:rsid w:val="0018394E"/>
    <w:rsid w:val="00192AC4"/>
    <w:rsid w:val="00192C93"/>
    <w:rsid w:val="00193E60"/>
    <w:rsid w:val="001954B4"/>
    <w:rsid w:val="00197DEA"/>
    <w:rsid w:val="001A13D2"/>
    <w:rsid w:val="001A6627"/>
    <w:rsid w:val="001B0E0A"/>
    <w:rsid w:val="001B2BF1"/>
    <w:rsid w:val="001C1FDB"/>
    <w:rsid w:val="001D1E85"/>
    <w:rsid w:val="001D249B"/>
    <w:rsid w:val="001E16C6"/>
    <w:rsid w:val="001E29B0"/>
    <w:rsid w:val="001E2B6C"/>
    <w:rsid w:val="001F0329"/>
    <w:rsid w:val="001F7298"/>
    <w:rsid w:val="00203A9D"/>
    <w:rsid w:val="00214D1D"/>
    <w:rsid w:val="00222956"/>
    <w:rsid w:val="00222C52"/>
    <w:rsid w:val="00222F3B"/>
    <w:rsid w:val="0022489C"/>
    <w:rsid w:val="002314F2"/>
    <w:rsid w:val="00233CAE"/>
    <w:rsid w:val="00233FBD"/>
    <w:rsid w:val="0023798C"/>
    <w:rsid w:val="00246F59"/>
    <w:rsid w:val="00247401"/>
    <w:rsid w:val="00250A3D"/>
    <w:rsid w:val="00252046"/>
    <w:rsid w:val="00252325"/>
    <w:rsid w:val="00254C41"/>
    <w:rsid w:val="00254FE1"/>
    <w:rsid w:val="002632DE"/>
    <w:rsid w:val="00273B59"/>
    <w:rsid w:val="002755E2"/>
    <w:rsid w:val="00283BDA"/>
    <w:rsid w:val="002844FA"/>
    <w:rsid w:val="002A0975"/>
    <w:rsid w:val="002A2EE0"/>
    <w:rsid w:val="002A5D16"/>
    <w:rsid w:val="002A6D8A"/>
    <w:rsid w:val="002B306E"/>
    <w:rsid w:val="002B32ED"/>
    <w:rsid w:val="002C4685"/>
    <w:rsid w:val="002D318D"/>
    <w:rsid w:val="002E0F82"/>
    <w:rsid w:val="002E5C98"/>
    <w:rsid w:val="002F09AA"/>
    <w:rsid w:val="002F5DB6"/>
    <w:rsid w:val="00302D43"/>
    <w:rsid w:val="00305721"/>
    <w:rsid w:val="00306256"/>
    <w:rsid w:val="00311F29"/>
    <w:rsid w:val="003128F1"/>
    <w:rsid w:val="00313AED"/>
    <w:rsid w:val="00315810"/>
    <w:rsid w:val="0031593E"/>
    <w:rsid w:val="003212EA"/>
    <w:rsid w:val="00322C2B"/>
    <w:rsid w:val="00332290"/>
    <w:rsid w:val="00335533"/>
    <w:rsid w:val="00340814"/>
    <w:rsid w:val="003424BA"/>
    <w:rsid w:val="00346B1A"/>
    <w:rsid w:val="003508D0"/>
    <w:rsid w:val="00352023"/>
    <w:rsid w:val="003574F7"/>
    <w:rsid w:val="003577F4"/>
    <w:rsid w:val="00361C64"/>
    <w:rsid w:val="00362144"/>
    <w:rsid w:val="00365118"/>
    <w:rsid w:val="00366B9E"/>
    <w:rsid w:val="00374813"/>
    <w:rsid w:val="00375C45"/>
    <w:rsid w:val="00392B19"/>
    <w:rsid w:val="003930DF"/>
    <w:rsid w:val="003A1A2F"/>
    <w:rsid w:val="003B4A07"/>
    <w:rsid w:val="003B51D8"/>
    <w:rsid w:val="003B6F8B"/>
    <w:rsid w:val="003C04B8"/>
    <w:rsid w:val="003C78A8"/>
    <w:rsid w:val="003D21ED"/>
    <w:rsid w:val="003D330A"/>
    <w:rsid w:val="003D6E75"/>
    <w:rsid w:val="003E1645"/>
    <w:rsid w:val="003E2EF3"/>
    <w:rsid w:val="003E41C3"/>
    <w:rsid w:val="003F1CA2"/>
    <w:rsid w:val="003F240F"/>
    <w:rsid w:val="00402C63"/>
    <w:rsid w:val="00402FDD"/>
    <w:rsid w:val="00403587"/>
    <w:rsid w:val="00404444"/>
    <w:rsid w:val="0040737C"/>
    <w:rsid w:val="00410026"/>
    <w:rsid w:val="004112CD"/>
    <w:rsid w:val="0041367A"/>
    <w:rsid w:val="00413DF9"/>
    <w:rsid w:val="0041494D"/>
    <w:rsid w:val="004209AD"/>
    <w:rsid w:val="00421B31"/>
    <w:rsid w:val="00424D36"/>
    <w:rsid w:val="00427EDA"/>
    <w:rsid w:val="004301A1"/>
    <w:rsid w:val="00432337"/>
    <w:rsid w:val="004327DA"/>
    <w:rsid w:val="00434A80"/>
    <w:rsid w:val="00440EFB"/>
    <w:rsid w:val="00443DDA"/>
    <w:rsid w:val="00445B31"/>
    <w:rsid w:val="0044616F"/>
    <w:rsid w:val="00447041"/>
    <w:rsid w:val="00451139"/>
    <w:rsid w:val="00452B0F"/>
    <w:rsid w:val="00453F73"/>
    <w:rsid w:val="004606D7"/>
    <w:rsid w:val="00461307"/>
    <w:rsid w:val="004662E2"/>
    <w:rsid w:val="00470CD5"/>
    <w:rsid w:val="00477B7F"/>
    <w:rsid w:val="00482706"/>
    <w:rsid w:val="00485879"/>
    <w:rsid w:val="0049727C"/>
    <w:rsid w:val="004A0280"/>
    <w:rsid w:val="004A05B7"/>
    <w:rsid w:val="004A1F5D"/>
    <w:rsid w:val="004A4921"/>
    <w:rsid w:val="004A679B"/>
    <w:rsid w:val="004A7FCD"/>
    <w:rsid w:val="004B0AD4"/>
    <w:rsid w:val="004B12E3"/>
    <w:rsid w:val="004B5952"/>
    <w:rsid w:val="004D2354"/>
    <w:rsid w:val="004D4107"/>
    <w:rsid w:val="004D41E3"/>
    <w:rsid w:val="004D4D4D"/>
    <w:rsid w:val="004E024E"/>
    <w:rsid w:val="004E2A9F"/>
    <w:rsid w:val="004E60DF"/>
    <w:rsid w:val="004E70C4"/>
    <w:rsid w:val="004E7103"/>
    <w:rsid w:val="004E7619"/>
    <w:rsid w:val="004F4286"/>
    <w:rsid w:val="00501FA0"/>
    <w:rsid w:val="00502768"/>
    <w:rsid w:val="00503B66"/>
    <w:rsid w:val="005063B1"/>
    <w:rsid w:val="00512424"/>
    <w:rsid w:val="00515C70"/>
    <w:rsid w:val="00522EE5"/>
    <w:rsid w:val="00527B77"/>
    <w:rsid w:val="00535876"/>
    <w:rsid w:val="00540A9A"/>
    <w:rsid w:val="00543123"/>
    <w:rsid w:val="005451FA"/>
    <w:rsid w:val="0055013E"/>
    <w:rsid w:val="005538D0"/>
    <w:rsid w:val="00563A28"/>
    <w:rsid w:val="005640AE"/>
    <w:rsid w:val="005646EE"/>
    <w:rsid w:val="00564AA0"/>
    <w:rsid w:val="005669A5"/>
    <w:rsid w:val="00571DEE"/>
    <w:rsid w:val="0057235D"/>
    <w:rsid w:val="0057638C"/>
    <w:rsid w:val="00580B7A"/>
    <w:rsid w:val="00580EA7"/>
    <w:rsid w:val="005810A9"/>
    <w:rsid w:val="0058464E"/>
    <w:rsid w:val="00585690"/>
    <w:rsid w:val="00590FA7"/>
    <w:rsid w:val="00591AF5"/>
    <w:rsid w:val="0059464F"/>
    <w:rsid w:val="00594ACE"/>
    <w:rsid w:val="005A7031"/>
    <w:rsid w:val="005B0746"/>
    <w:rsid w:val="005B7353"/>
    <w:rsid w:val="005C0C69"/>
    <w:rsid w:val="005C3D63"/>
    <w:rsid w:val="005C65EB"/>
    <w:rsid w:val="005D3FF8"/>
    <w:rsid w:val="005D6579"/>
    <w:rsid w:val="005E3D97"/>
    <w:rsid w:val="005E5EB0"/>
    <w:rsid w:val="005E5EC5"/>
    <w:rsid w:val="005E6048"/>
    <w:rsid w:val="005E7639"/>
    <w:rsid w:val="005F2510"/>
    <w:rsid w:val="005F278A"/>
    <w:rsid w:val="005F4457"/>
    <w:rsid w:val="005F7923"/>
    <w:rsid w:val="00602FB3"/>
    <w:rsid w:val="00603EE5"/>
    <w:rsid w:val="00604079"/>
    <w:rsid w:val="00605FF8"/>
    <w:rsid w:val="00611E13"/>
    <w:rsid w:val="00612B95"/>
    <w:rsid w:val="006131CF"/>
    <w:rsid w:val="00614BB1"/>
    <w:rsid w:val="0062339B"/>
    <w:rsid w:val="006235FC"/>
    <w:rsid w:val="00623691"/>
    <w:rsid w:val="006255F5"/>
    <w:rsid w:val="00627036"/>
    <w:rsid w:val="00631CC6"/>
    <w:rsid w:val="00636887"/>
    <w:rsid w:val="00636987"/>
    <w:rsid w:val="0064773E"/>
    <w:rsid w:val="00650922"/>
    <w:rsid w:val="00654A53"/>
    <w:rsid w:val="00660B2B"/>
    <w:rsid w:val="0066384E"/>
    <w:rsid w:val="00663E73"/>
    <w:rsid w:val="006674BD"/>
    <w:rsid w:val="00670201"/>
    <w:rsid w:val="00674A56"/>
    <w:rsid w:val="00687829"/>
    <w:rsid w:val="00687EE2"/>
    <w:rsid w:val="00690C19"/>
    <w:rsid w:val="0069167C"/>
    <w:rsid w:val="00692230"/>
    <w:rsid w:val="00696A51"/>
    <w:rsid w:val="00697CFE"/>
    <w:rsid w:val="006A3677"/>
    <w:rsid w:val="006A48AB"/>
    <w:rsid w:val="006A7F90"/>
    <w:rsid w:val="006B1B63"/>
    <w:rsid w:val="006B200D"/>
    <w:rsid w:val="006B4C04"/>
    <w:rsid w:val="006B63B7"/>
    <w:rsid w:val="006B7773"/>
    <w:rsid w:val="006C1EBD"/>
    <w:rsid w:val="006D752E"/>
    <w:rsid w:val="006D7658"/>
    <w:rsid w:val="006E493D"/>
    <w:rsid w:val="006E68CC"/>
    <w:rsid w:val="006E6ED7"/>
    <w:rsid w:val="006F0640"/>
    <w:rsid w:val="006F34D0"/>
    <w:rsid w:val="00707469"/>
    <w:rsid w:val="00715445"/>
    <w:rsid w:val="00733795"/>
    <w:rsid w:val="00733EDC"/>
    <w:rsid w:val="00736634"/>
    <w:rsid w:val="00737544"/>
    <w:rsid w:val="00737F70"/>
    <w:rsid w:val="00750610"/>
    <w:rsid w:val="007532E3"/>
    <w:rsid w:val="00754004"/>
    <w:rsid w:val="007544B4"/>
    <w:rsid w:val="007562DB"/>
    <w:rsid w:val="00761D97"/>
    <w:rsid w:val="00766110"/>
    <w:rsid w:val="00767241"/>
    <w:rsid w:val="00767934"/>
    <w:rsid w:val="00771610"/>
    <w:rsid w:val="00776856"/>
    <w:rsid w:val="00777EED"/>
    <w:rsid w:val="00786569"/>
    <w:rsid w:val="00790985"/>
    <w:rsid w:val="00790A1B"/>
    <w:rsid w:val="00795D6C"/>
    <w:rsid w:val="007962A0"/>
    <w:rsid w:val="00797333"/>
    <w:rsid w:val="007A11C9"/>
    <w:rsid w:val="007A1AD9"/>
    <w:rsid w:val="007A40B9"/>
    <w:rsid w:val="007A7671"/>
    <w:rsid w:val="007B16DD"/>
    <w:rsid w:val="007B4863"/>
    <w:rsid w:val="007B4D4B"/>
    <w:rsid w:val="007C530E"/>
    <w:rsid w:val="007C64B7"/>
    <w:rsid w:val="007D124B"/>
    <w:rsid w:val="007D44E6"/>
    <w:rsid w:val="007D5C67"/>
    <w:rsid w:val="007E1117"/>
    <w:rsid w:val="007E325C"/>
    <w:rsid w:val="007E3460"/>
    <w:rsid w:val="007E4576"/>
    <w:rsid w:val="007F3934"/>
    <w:rsid w:val="007F6FD8"/>
    <w:rsid w:val="007F6FE3"/>
    <w:rsid w:val="007F706D"/>
    <w:rsid w:val="007F7902"/>
    <w:rsid w:val="00801226"/>
    <w:rsid w:val="00811C4C"/>
    <w:rsid w:val="0081588E"/>
    <w:rsid w:val="00821664"/>
    <w:rsid w:val="00832473"/>
    <w:rsid w:val="008328F2"/>
    <w:rsid w:val="008358B1"/>
    <w:rsid w:val="008408FD"/>
    <w:rsid w:val="00842D6E"/>
    <w:rsid w:val="00847306"/>
    <w:rsid w:val="00851383"/>
    <w:rsid w:val="008551D3"/>
    <w:rsid w:val="008568C8"/>
    <w:rsid w:val="00863E16"/>
    <w:rsid w:val="00874D25"/>
    <w:rsid w:val="00877B06"/>
    <w:rsid w:val="0088044A"/>
    <w:rsid w:val="008815F8"/>
    <w:rsid w:val="00887235"/>
    <w:rsid w:val="00897E7A"/>
    <w:rsid w:val="008A0126"/>
    <w:rsid w:val="008A4C03"/>
    <w:rsid w:val="008A618C"/>
    <w:rsid w:val="008B164B"/>
    <w:rsid w:val="008B5590"/>
    <w:rsid w:val="008B57C7"/>
    <w:rsid w:val="008B7D21"/>
    <w:rsid w:val="008C08EB"/>
    <w:rsid w:val="008C143E"/>
    <w:rsid w:val="008C3D43"/>
    <w:rsid w:val="008D1E60"/>
    <w:rsid w:val="008D4C59"/>
    <w:rsid w:val="008E1EE4"/>
    <w:rsid w:val="008E525A"/>
    <w:rsid w:val="008F1827"/>
    <w:rsid w:val="008F1CF0"/>
    <w:rsid w:val="008F363F"/>
    <w:rsid w:val="008F4617"/>
    <w:rsid w:val="008F5E3F"/>
    <w:rsid w:val="00900C9A"/>
    <w:rsid w:val="00900D9F"/>
    <w:rsid w:val="009023B3"/>
    <w:rsid w:val="00906FC1"/>
    <w:rsid w:val="00907F5C"/>
    <w:rsid w:val="00912FCA"/>
    <w:rsid w:val="00916233"/>
    <w:rsid w:val="0091719A"/>
    <w:rsid w:val="0092052C"/>
    <w:rsid w:val="009220B5"/>
    <w:rsid w:val="009225E4"/>
    <w:rsid w:val="00930137"/>
    <w:rsid w:val="00940198"/>
    <w:rsid w:val="00940EC1"/>
    <w:rsid w:val="009432CD"/>
    <w:rsid w:val="00946759"/>
    <w:rsid w:val="00951723"/>
    <w:rsid w:val="00952AA1"/>
    <w:rsid w:val="0095507C"/>
    <w:rsid w:val="00957823"/>
    <w:rsid w:val="0096192B"/>
    <w:rsid w:val="00964ED4"/>
    <w:rsid w:val="00970BE3"/>
    <w:rsid w:val="0097157F"/>
    <w:rsid w:val="00972577"/>
    <w:rsid w:val="0097419F"/>
    <w:rsid w:val="00974C41"/>
    <w:rsid w:val="009753CE"/>
    <w:rsid w:val="0097569B"/>
    <w:rsid w:val="00982ADE"/>
    <w:rsid w:val="00983D7E"/>
    <w:rsid w:val="00986359"/>
    <w:rsid w:val="009960C4"/>
    <w:rsid w:val="009A2344"/>
    <w:rsid w:val="009A6C8F"/>
    <w:rsid w:val="009B0981"/>
    <w:rsid w:val="009B16F9"/>
    <w:rsid w:val="009B18E9"/>
    <w:rsid w:val="009B2D13"/>
    <w:rsid w:val="009B3D45"/>
    <w:rsid w:val="009B51B5"/>
    <w:rsid w:val="009C18EF"/>
    <w:rsid w:val="009C1C91"/>
    <w:rsid w:val="009C5714"/>
    <w:rsid w:val="009C757A"/>
    <w:rsid w:val="009D203E"/>
    <w:rsid w:val="009D2B19"/>
    <w:rsid w:val="009D753A"/>
    <w:rsid w:val="009E741A"/>
    <w:rsid w:val="009E7848"/>
    <w:rsid w:val="009E79EC"/>
    <w:rsid w:val="009E7AAD"/>
    <w:rsid w:val="009F6290"/>
    <w:rsid w:val="00A161E2"/>
    <w:rsid w:val="00A173D5"/>
    <w:rsid w:val="00A17B89"/>
    <w:rsid w:val="00A25A52"/>
    <w:rsid w:val="00A26DED"/>
    <w:rsid w:val="00A40984"/>
    <w:rsid w:val="00A416A5"/>
    <w:rsid w:val="00A4210B"/>
    <w:rsid w:val="00A421A4"/>
    <w:rsid w:val="00A456E9"/>
    <w:rsid w:val="00A45D49"/>
    <w:rsid w:val="00A514AF"/>
    <w:rsid w:val="00A540CB"/>
    <w:rsid w:val="00A557BC"/>
    <w:rsid w:val="00A60BD4"/>
    <w:rsid w:val="00A60C22"/>
    <w:rsid w:val="00A61DB6"/>
    <w:rsid w:val="00A61FEB"/>
    <w:rsid w:val="00A65117"/>
    <w:rsid w:val="00A6610E"/>
    <w:rsid w:val="00A72EC8"/>
    <w:rsid w:val="00A75ADF"/>
    <w:rsid w:val="00A77334"/>
    <w:rsid w:val="00A80256"/>
    <w:rsid w:val="00A81F8A"/>
    <w:rsid w:val="00A86926"/>
    <w:rsid w:val="00A903AE"/>
    <w:rsid w:val="00A97677"/>
    <w:rsid w:val="00AA0888"/>
    <w:rsid w:val="00AA1893"/>
    <w:rsid w:val="00AB7B89"/>
    <w:rsid w:val="00AE3BC9"/>
    <w:rsid w:val="00AE4AE5"/>
    <w:rsid w:val="00AE4D88"/>
    <w:rsid w:val="00AE4DCB"/>
    <w:rsid w:val="00AF2AFB"/>
    <w:rsid w:val="00AF42F2"/>
    <w:rsid w:val="00AF79B1"/>
    <w:rsid w:val="00B0346E"/>
    <w:rsid w:val="00B045AF"/>
    <w:rsid w:val="00B0575B"/>
    <w:rsid w:val="00B05E02"/>
    <w:rsid w:val="00B06441"/>
    <w:rsid w:val="00B134A1"/>
    <w:rsid w:val="00B2381B"/>
    <w:rsid w:val="00B2592A"/>
    <w:rsid w:val="00B34209"/>
    <w:rsid w:val="00B34422"/>
    <w:rsid w:val="00B34C14"/>
    <w:rsid w:val="00B37D86"/>
    <w:rsid w:val="00B42E97"/>
    <w:rsid w:val="00B45B6E"/>
    <w:rsid w:val="00B47C47"/>
    <w:rsid w:val="00B55000"/>
    <w:rsid w:val="00B61070"/>
    <w:rsid w:val="00B611E7"/>
    <w:rsid w:val="00B666D4"/>
    <w:rsid w:val="00B674C6"/>
    <w:rsid w:val="00B72838"/>
    <w:rsid w:val="00B72BE6"/>
    <w:rsid w:val="00B8127B"/>
    <w:rsid w:val="00B824D1"/>
    <w:rsid w:val="00B825FA"/>
    <w:rsid w:val="00B82B27"/>
    <w:rsid w:val="00B848BD"/>
    <w:rsid w:val="00B92467"/>
    <w:rsid w:val="00B94C55"/>
    <w:rsid w:val="00B95E49"/>
    <w:rsid w:val="00BA17F8"/>
    <w:rsid w:val="00BA1FCF"/>
    <w:rsid w:val="00BA2B7E"/>
    <w:rsid w:val="00BA5E23"/>
    <w:rsid w:val="00BB1D76"/>
    <w:rsid w:val="00BB4FF6"/>
    <w:rsid w:val="00BB6F12"/>
    <w:rsid w:val="00BC1338"/>
    <w:rsid w:val="00BC4562"/>
    <w:rsid w:val="00BC45D0"/>
    <w:rsid w:val="00BD5EDB"/>
    <w:rsid w:val="00BD6758"/>
    <w:rsid w:val="00BE3607"/>
    <w:rsid w:val="00BF52E0"/>
    <w:rsid w:val="00C00B53"/>
    <w:rsid w:val="00C00CB4"/>
    <w:rsid w:val="00C02F0E"/>
    <w:rsid w:val="00C06AC3"/>
    <w:rsid w:val="00C07117"/>
    <w:rsid w:val="00C075CA"/>
    <w:rsid w:val="00C13BC2"/>
    <w:rsid w:val="00C144DC"/>
    <w:rsid w:val="00C210EF"/>
    <w:rsid w:val="00C25184"/>
    <w:rsid w:val="00C2621E"/>
    <w:rsid w:val="00C311AA"/>
    <w:rsid w:val="00C3266A"/>
    <w:rsid w:val="00C36649"/>
    <w:rsid w:val="00C37925"/>
    <w:rsid w:val="00C37E6C"/>
    <w:rsid w:val="00C42B1D"/>
    <w:rsid w:val="00C47706"/>
    <w:rsid w:val="00C526AC"/>
    <w:rsid w:val="00C609EC"/>
    <w:rsid w:val="00C64CDA"/>
    <w:rsid w:val="00C66BD4"/>
    <w:rsid w:val="00C70775"/>
    <w:rsid w:val="00C71434"/>
    <w:rsid w:val="00C77183"/>
    <w:rsid w:val="00C8490C"/>
    <w:rsid w:val="00C90E27"/>
    <w:rsid w:val="00C922B4"/>
    <w:rsid w:val="00C9350C"/>
    <w:rsid w:val="00C960E2"/>
    <w:rsid w:val="00C96603"/>
    <w:rsid w:val="00C9731E"/>
    <w:rsid w:val="00CA1F90"/>
    <w:rsid w:val="00CB3BA3"/>
    <w:rsid w:val="00CB53C9"/>
    <w:rsid w:val="00CB567D"/>
    <w:rsid w:val="00CB5EEF"/>
    <w:rsid w:val="00CC16AE"/>
    <w:rsid w:val="00CC60E1"/>
    <w:rsid w:val="00CD1A21"/>
    <w:rsid w:val="00CD1EF5"/>
    <w:rsid w:val="00CD2491"/>
    <w:rsid w:val="00CD5C6B"/>
    <w:rsid w:val="00CE0AA5"/>
    <w:rsid w:val="00CE73F0"/>
    <w:rsid w:val="00D03AC1"/>
    <w:rsid w:val="00D048BC"/>
    <w:rsid w:val="00D04C24"/>
    <w:rsid w:val="00D10D92"/>
    <w:rsid w:val="00D10DC1"/>
    <w:rsid w:val="00D121F0"/>
    <w:rsid w:val="00D144DD"/>
    <w:rsid w:val="00D1E856"/>
    <w:rsid w:val="00D21BED"/>
    <w:rsid w:val="00D254D9"/>
    <w:rsid w:val="00D258B0"/>
    <w:rsid w:val="00D25957"/>
    <w:rsid w:val="00D264E5"/>
    <w:rsid w:val="00D31A9C"/>
    <w:rsid w:val="00D41157"/>
    <w:rsid w:val="00D41626"/>
    <w:rsid w:val="00D41CF0"/>
    <w:rsid w:val="00D45B64"/>
    <w:rsid w:val="00D45C08"/>
    <w:rsid w:val="00D5093E"/>
    <w:rsid w:val="00D62D6D"/>
    <w:rsid w:val="00D637C3"/>
    <w:rsid w:val="00D65A65"/>
    <w:rsid w:val="00D740B8"/>
    <w:rsid w:val="00D77EBE"/>
    <w:rsid w:val="00D87BA5"/>
    <w:rsid w:val="00D91503"/>
    <w:rsid w:val="00DA028A"/>
    <w:rsid w:val="00DA0F38"/>
    <w:rsid w:val="00DB499E"/>
    <w:rsid w:val="00DC0A8C"/>
    <w:rsid w:val="00DC0E53"/>
    <w:rsid w:val="00DC274F"/>
    <w:rsid w:val="00DC2CF0"/>
    <w:rsid w:val="00DC30A8"/>
    <w:rsid w:val="00DC660E"/>
    <w:rsid w:val="00DD10DC"/>
    <w:rsid w:val="00DD1DDB"/>
    <w:rsid w:val="00DD3C71"/>
    <w:rsid w:val="00DD4FD5"/>
    <w:rsid w:val="00DD7DFB"/>
    <w:rsid w:val="00DE77DB"/>
    <w:rsid w:val="00DF1FC7"/>
    <w:rsid w:val="00DF30EB"/>
    <w:rsid w:val="00DF6B7E"/>
    <w:rsid w:val="00DF74FA"/>
    <w:rsid w:val="00E0220C"/>
    <w:rsid w:val="00E03FBB"/>
    <w:rsid w:val="00E05341"/>
    <w:rsid w:val="00E072CA"/>
    <w:rsid w:val="00E11F90"/>
    <w:rsid w:val="00E20A32"/>
    <w:rsid w:val="00E21769"/>
    <w:rsid w:val="00E30DEB"/>
    <w:rsid w:val="00E315C9"/>
    <w:rsid w:val="00E32023"/>
    <w:rsid w:val="00E35DB9"/>
    <w:rsid w:val="00E3666C"/>
    <w:rsid w:val="00E419F5"/>
    <w:rsid w:val="00E41AB2"/>
    <w:rsid w:val="00E4674D"/>
    <w:rsid w:val="00E47511"/>
    <w:rsid w:val="00E50CC2"/>
    <w:rsid w:val="00E51B41"/>
    <w:rsid w:val="00E51E96"/>
    <w:rsid w:val="00E6047B"/>
    <w:rsid w:val="00E65E5E"/>
    <w:rsid w:val="00E66BAC"/>
    <w:rsid w:val="00E671C0"/>
    <w:rsid w:val="00E714ED"/>
    <w:rsid w:val="00E7248F"/>
    <w:rsid w:val="00E77633"/>
    <w:rsid w:val="00E82C88"/>
    <w:rsid w:val="00E836D3"/>
    <w:rsid w:val="00E83825"/>
    <w:rsid w:val="00E86B4D"/>
    <w:rsid w:val="00E916DF"/>
    <w:rsid w:val="00E953F1"/>
    <w:rsid w:val="00E96647"/>
    <w:rsid w:val="00E97584"/>
    <w:rsid w:val="00EA16C2"/>
    <w:rsid w:val="00EA7146"/>
    <w:rsid w:val="00EB08AD"/>
    <w:rsid w:val="00EBFCC2"/>
    <w:rsid w:val="00EC0AF8"/>
    <w:rsid w:val="00EC1EAB"/>
    <w:rsid w:val="00EC2D8E"/>
    <w:rsid w:val="00EC2E10"/>
    <w:rsid w:val="00EC7218"/>
    <w:rsid w:val="00ED01F9"/>
    <w:rsid w:val="00ED0CFE"/>
    <w:rsid w:val="00ED3628"/>
    <w:rsid w:val="00ED6AD6"/>
    <w:rsid w:val="00EE1456"/>
    <w:rsid w:val="00EE3E7C"/>
    <w:rsid w:val="00EE5416"/>
    <w:rsid w:val="00EE5F6B"/>
    <w:rsid w:val="00EF3761"/>
    <w:rsid w:val="00EF5ECA"/>
    <w:rsid w:val="00F013A1"/>
    <w:rsid w:val="00F03B1B"/>
    <w:rsid w:val="00F05768"/>
    <w:rsid w:val="00F13E27"/>
    <w:rsid w:val="00F234CA"/>
    <w:rsid w:val="00F265FD"/>
    <w:rsid w:val="00F3399F"/>
    <w:rsid w:val="00F34EAA"/>
    <w:rsid w:val="00F3548B"/>
    <w:rsid w:val="00F36A27"/>
    <w:rsid w:val="00F42C1C"/>
    <w:rsid w:val="00F476EF"/>
    <w:rsid w:val="00F50F3B"/>
    <w:rsid w:val="00F5416E"/>
    <w:rsid w:val="00F55CC2"/>
    <w:rsid w:val="00F577F3"/>
    <w:rsid w:val="00F57E50"/>
    <w:rsid w:val="00F62DE5"/>
    <w:rsid w:val="00F70D4C"/>
    <w:rsid w:val="00F75151"/>
    <w:rsid w:val="00F817C5"/>
    <w:rsid w:val="00F859B2"/>
    <w:rsid w:val="00F9144C"/>
    <w:rsid w:val="00FA0550"/>
    <w:rsid w:val="00FA5F2B"/>
    <w:rsid w:val="00FB24A5"/>
    <w:rsid w:val="00FB5230"/>
    <w:rsid w:val="00FC0FF7"/>
    <w:rsid w:val="00FC3A7F"/>
    <w:rsid w:val="00FD192F"/>
    <w:rsid w:val="00FD293C"/>
    <w:rsid w:val="00FD65BA"/>
    <w:rsid w:val="00FE1A4F"/>
    <w:rsid w:val="00FE3562"/>
    <w:rsid w:val="00FE7449"/>
    <w:rsid w:val="00FF0478"/>
    <w:rsid w:val="00FF54B2"/>
    <w:rsid w:val="00FF72DE"/>
    <w:rsid w:val="014F70D0"/>
    <w:rsid w:val="015A4565"/>
    <w:rsid w:val="0166D7AB"/>
    <w:rsid w:val="019F377B"/>
    <w:rsid w:val="01B0B74B"/>
    <w:rsid w:val="01C431DA"/>
    <w:rsid w:val="02018D42"/>
    <w:rsid w:val="02527F73"/>
    <w:rsid w:val="02977662"/>
    <w:rsid w:val="03059DAA"/>
    <w:rsid w:val="034D7534"/>
    <w:rsid w:val="0364FC8E"/>
    <w:rsid w:val="03B02E68"/>
    <w:rsid w:val="03CB707C"/>
    <w:rsid w:val="03E14C76"/>
    <w:rsid w:val="051B7497"/>
    <w:rsid w:val="053E3AB5"/>
    <w:rsid w:val="0540520A"/>
    <w:rsid w:val="056F0479"/>
    <w:rsid w:val="05B9AE68"/>
    <w:rsid w:val="05D46ECD"/>
    <w:rsid w:val="05EC4E85"/>
    <w:rsid w:val="06068058"/>
    <w:rsid w:val="061B0ED8"/>
    <w:rsid w:val="066EC090"/>
    <w:rsid w:val="0734554F"/>
    <w:rsid w:val="0744837C"/>
    <w:rsid w:val="0771D523"/>
    <w:rsid w:val="077737C3"/>
    <w:rsid w:val="07ED8217"/>
    <w:rsid w:val="082A6FE5"/>
    <w:rsid w:val="08350DF9"/>
    <w:rsid w:val="08988F8F"/>
    <w:rsid w:val="08F12681"/>
    <w:rsid w:val="08F30D93"/>
    <w:rsid w:val="0905A8C9"/>
    <w:rsid w:val="0A2939E8"/>
    <w:rsid w:val="0A5C9E12"/>
    <w:rsid w:val="0A71DCD8"/>
    <w:rsid w:val="0ACEB70C"/>
    <w:rsid w:val="0AF81D3A"/>
    <w:rsid w:val="0B3A5C9B"/>
    <w:rsid w:val="0B72C3D9"/>
    <w:rsid w:val="0C95677C"/>
    <w:rsid w:val="0C9E279C"/>
    <w:rsid w:val="0CD93258"/>
    <w:rsid w:val="0D731D7F"/>
    <w:rsid w:val="0DAB19E0"/>
    <w:rsid w:val="0DB7D5CC"/>
    <w:rsid w:val="0DCE1B0E"/>
    <w:rsid w:val="0E0FFB3C"/>
    <w:rsid w:val="0FF818BC"/>
    <w:rsid w:val="10053E51"/>
    <w:rsid w:val="10B53F69"/>
    <w:rsid w:val="11328CB2"/>
    <w:rsid w:val="116385A8"/>
    <w:rsid w:val="1166FC00"/>
    <w:rsid w:val="117ED96B"/>
    <w:rsid w:val="12CDF90D"/>
    <w:rsid w:val="132212DB"/>
    <w:rsid w:val="13398D6D"/>
    <w:rsid w:val="13527FFC"/>
    <w:rsid w:val="1358DC5D"/>
    <w:rsid w:val="1387C263"/>
    <w:rsid w:val="1395D8DF"/>
    <w:rsid w:val="13BFDD25"/>
    <w:rsid w:val="13D66A20"/>
    <w:rsid w:val="13E34FD8"/>
    <w:rsid w:val="13F28389"/>
    <w:rsid w:val="14535674"/>
    <w:rsid w:val="1462F01A"/>
    <w:rsid w:val="147011BC"/>
    <w:rsid w:val="150A7633"/>
    <w:rsid w:val="154DD328"/>
    <w:rsid w:val="16136C71"/>
    <w:rsid w:val="16858EA2"/>
    <w:rsid w:val="16D22F2B"/>
    <w:rsid w:val="170E0AE2"/>
    <w:rsid w:val="172F5DDC"/>
    <w:rsid w:val="1757C5ED"/>
    <w:rsid w:val="17ADD24A"/>
    <w:rsid w:val="1813BD96"/>
    <w:rsid w:val="18423E6E"/>
    <w:rsid w:val="187A25EB"/>
    <w:rsid w:val="18934E48"/>
    <w:rsid w:val="18ACA37C"/>
    <w:rsid w:val="18DA1B3A"/>
    <w:rsid w:val="195491BC"/>
    <w:rsid w:val="19723EE3"/>
    <w:rsid w:val="19AAF9AA"/>
    <w:rsid w:val="1B0DA6A9"/>
    <w:rsid w:val="1B0E0F44"/>
    <w:rsid w:val="1B76C980"/>
    <w:rsid w:val="1BA9163D"/>
    <w:rsid w:val="1BBEBE27"/>
    <w:rsid w:val="1C0FEB25"/>
    <w:rsid w:val="1C10F4A6"/>
    <w:rsid w:val="1C13BB75"/>
    <w:rsid w:val="1C36D821"/>
    <w:rsid w:val="1C40AAFA"/>
    <w:rsid w:val="1C73CF4D"/>
    <w:rsid w:val="1C829940"/>
    <w:rsid w:val="1C91BB73"/>
    <w:rsid w:val="1D2FBDD7"/>
    <w:rsid w:val="1D3F2010"/>
    <w:rsid w:val="1D4A188E"/>
    <w:rsid w:val="1D4D970E"/>
    <w:rsid w:val="1D6736D3"/>
    <w:rsid w:val="1D6D1D8B"/>
    <w:rsid w:val="1E727EAA"/>
    <w:rsid w:val="1E85742F"/>
    <w:rsid w:val="1E858D65"/>
    <w:rsid w:val="1ED2EB44"/>
    <w:rsid w:val="1F46F46F"/>
    <w:rsid w:val="1F558BED"/>
    <w:rsid w:val="1F817F68"/>
    <w:rsid w:val="1FA62236"/>
    <w:rsid w:val="1FABF892"/>
    <w:rsid w:val="1FCE4AB1"/>
    <w:rsid w:val="1FF448B6"/>
    <w:rsid w:val="1FF87DB5"/>
    <w:rsid w:val="2103F711"/>
    <w:rsid w:val="210DB6B3"/>
    <w:rsid w:val="21556AE8"/>
    <w:rsid w:val="21E2C2E5"/>
    <w:rsid w:val="22A9095C"/>
    <w:rsid w:val="22A92C6C"/>
    <w:rsid w:val="22D32E1B"/>
    <w:rsid w:val="22F7E761"/>
    <w:rsid w:val="23065549"/>
    <w:rsid w:val="230B1D60"/>
    <w:rsid w:val="2327CA69"/>
    <w:rsid w:val="24448B03"/>
    <w:rsid w:val="248A11DE"/>
    <w:rsid w:val="249FFE70"/>
    <w:rsid w:val="24D150F2"/>
    <w:rsid w:val="24D35E84"/>
    <w:rsid w:val="24E62236"/>
    <w:rsid w:val="251DF056"/>
    <w:rsid w:val="2535D59F"/>
    <w:rsid w:val="2564C5F6"/>
    <w:rsid w:val="25C5C58C"/>
    <w:rsid w:val="25CAD62A"/>
    <w:rsid w:val="25D6773C"/>
    <w:rsid w:val="25F668BB"/>
    <w:rsid w:val="25F74C51"/>
    <w:rsid w:val="2617761C"/>
    <w:rsid w:val="2627E22C"/>
    <w:rsid w:val="26747FC5"/>
    <w:rsid w:val="268DD1D9"/>
    <w:rsid w:val="27153AC4"/>
    <w:rsid w:val="271E0E0E"/>
    <w:rsid w:val="272C1C32"/>
    <w:rsid w:val="27771209"/>
    <w:rsid w:val="27BABA11"/>
    <w:rsid w:val="27DABDCE"/>
    <w:rsid w:val="28F38834"/>
    <w:rsid w:val="290BC46F"/>
    <w:rsid w:val="2929065D"/>
    <w:rsid w:val="2932C594"/>
    <w:rsid w:val="29461CF6"/>
    <w:rsid w:val="29AAAD70"/>
    <w:rsid w:val="29C6254C"/>
    <w:rsid w:val="29D00C60"/>
    <w:rsid w:val="2A34079C"/>
    <w:rsid w:val="2A501903"/>
    <w:rsid w:val="2B01CF2A"/>
    <w:rsid w:val="2B2CA7F7"/>
    <w:rsid w:val="2B5E6E27"/>
    <w:rsid w:val="2B6EE358"/>
    <w:rsid w:val="2BAC82EA"/>
    <w:rsid w:val="2BEFC442"/>
    <w:rsid w:val="2C1B2299"/>
    <w:rsid w:val="2D20EABF"/>
    <w:rsid w:val="2D3289C6"/>
    <w:rsid w:val="2D50F493"/>
    <w:rsid w:val="2DA78803"/>
    <w:rsid w:val="2E0F94C4"/>
    <w:rsid w:val="2E6E0AC6"/>
    <w:rsid w:val="2EC89AA8"/>
    <w:rsid w:val="2EFA52D7"/>
    <w:rsid w:val="2F15C001"/>
    <w:rsid w:val="2F366E66"/>
    <w:rsid w:val="2F827DB7"/>
    <w:rsid w:val="2F97B41A"/>
    <w:rsid w:val="2FC7F17A"/>
    <w:rsid w:val="2FFF0B0F"/>
    <w:rsid w:val="307B9976"/>
    <w:rsid w:val="30DBB6AF"/>
    <w:rsid w:val="30F26F96"/>
    <w:rsid w:val="312DBE01"/>
    <w:rsid w:val="313A41A1"/>
    <w:rsid w:val="31E6605D"/>
    <w:rsid w:val="329C987A"/>
    <w:rsid w:val="332AC5D8"/>
    <w:rsid w:val="3376DB75"/>
    <w:rsid w:val="33A614EC"/>
    <w:rsid w:val="33BA3FAF"/>
    <w:rsid w:val="340BC0D8"/>
    <w:rsid w:val="3432F25A"/>
    <w:rsid w:val="3435190D"/>
    <w:rsid w:val="34742D9E"/>
    <w:rsid w:val="3549471B"/>
    <w:rsid w:val="3550B259"/>
    <w:rsid w:val="358BB056"/>
    <w:rsid w:val="359F7468"/>
    <w:rsid w:val="35C0B4FC"/>
    <w:rsid w:val="3618EED7"/>
    <w:rsid w:val="366C474D"/>
    <w:rsid w:val="3697D848"/>
    <w:rsid w:val="36AC1A45"/>
    <w:rsid w:val="36E432C3"/>
    <w:rsid w:val="36F50DC1"/>
    <w:rsid w:val="3765D682"/>
    <w:rsid w:val="384BF21E"/>
    <w:rsid w:val="387C30AC"/>
    <w:rsid w:val="38C9F20D"/>
    <w:rsid w:val="39163D5C"/>
    <w:rsid w:val="3957774C"/>
    <w:rsid w:val="396D035F"/>
    <w:rsid w:val="39810815"/>
    <w:rsid w:val="39D08870"/>
    <w:rsid w:val="39F70A5C"/>
    <w:rsid w:val="3A164F3E"/>
    <w:rsid w:val="3A19200A"/>
    <w:rsid w:val="3A990F8A"/>
    <w:rsid w:val="3B2005CB"/>
    <w:rsid w:val="3B8012CD"/>
    <w:rsid w:val="3C1BB11F"/>
    <w:rsid w:val="3C1D3DC4"/>
    <w:rsid w:val="3C7D5EBF"/>
    <w:rsid w:val="3C8648CE"/>
    <w:rsid w:val="3CC56D59"/>
    <w:rsid w:val="3CC9B704"/>
    <w:rsid w:val="3D368E63"/>
    <w:rsid w:val="3D98092F"/>
    <w:rsid w:val="3D98A130"/>
    <w:rsid w:val="3DB7D000"/>
    <w:rsid w:val="3DC1D4CA"/>
    <w:rsid w:val="3E8C1C16"/>
    <w:rsid w:val="3EDC7AD7"/>
    <w:rsid w:val="3EF6596C"/>
    <w:rsid w:val="3F08A4F2"/>
    <w:rsid w:val="3F4B2D7A"/>
    <w:rsid w:val="3F533A2E"/>
    <w:rsid w:val="3F9E62D3"/>
    <w:rsid w:val="400BDE50"/>
    <w:rsid w:val="40103301"/>
    <w:rsid w:val="404837E2"/>
    <w:rsid w:val="40B6F076"/>
    <w:rsid w:val="40BC9405"/>
    <w:rsid w:val="40BF3392"/>
    <w:rsid w:val="41487B97"/>
    <w:rsid w:val="414D78A8"/>
    <w:rsid w:val="426D8CF1"/>
    <w:rsid w:val="42847713"/>
    <w:rsid w:val="42B38E41"/>
    <w:rsid w:val="42C0A122"/>
    <w:rsid w:val="43921413"/>
    <w:rsid w:val="43EFD4D7"/>
    <w:rsid w:val="4450B118"/>
    <w:rsid w:val="44BC4086"/>
    <w:rsid w:val="44FA7574"/>
    <w:rsid w:val="45ABBD79"/>
    <w:rsid w:val="45C6899D"/>
    <w:rsid w:val="460EB7C4"/>
    <w:rsid w:val="465D7E6C"/>
    <w:rsid w:val="46679528"/>
    <w:rsid w:val="4690212E"/>
    <w:rsid w:val="46972DFB"/>
    <w:rsid w:val="471DDC92"/>
    <w:rsid w:val="476D3781"/>
    <w:rsid w:val="47F6E0DF"/>
    <w:rsid w:val="491C9435"/>
    <w:rsid w:val="4926C14F"/>
    <w:rsid w:val="4929042D"/>
    <w:rsid w:val="495F53F0"/>
    <w:rsid w:val="4A28086A"/>
    <w:rsid w:val="4AD9A4E4"/>
    <w:rsid w:val="4B0487FE"/>
    <w:rsid w:val="4B49466E"/>
    <w:rsid w:val="4B7555FD"/>
    <w:rsid w:val="4B7A2A6E"/>
    <w:rsid w:val="4B7BFC3C"/>
    <w:rsid w:val="4BDB747C"/>
    <w:rsid w:val="4C4090CE"/>
    <w:rsid w:val="4C523147"/>
    <w:rsid w:val="4C55AC74"/>
    <w:rsid w:val="4C9420FF"/>
    <w:rsid w:val="4CA3C9E9"/>
    <w:rsid w:val="4CBFF272"/>
    <w:rsid w:val="4CC48077"/>
    <w:rsid w:val="4CD4B7EB"/>
    <w:rsid w:val="4D30FDF3"/>
    <w:rsid w:val="4D625F14"/>
    <w:rsid w:val="4D7615ED"/>
    <w:rsid w:val="4DCEAC97"/>
    <w:rsid w:val="4DDC612F"/>
    <w:rsid w:val="4E177B82"/>
    <w:rsid w:val="4E550563"/>
    <w:rsid w:val="4E5F03C6"/>
    <w:rsid w:val="4E7121DF"/>
    <w:rsid w:val="4F3B8CCE"/>
    <w:rsid w:val="4FB2E8D3"/>
    <w:rsid w:val="4FE16293"/>
    <w:rsid w:val="50580869"/>
    <w:rsid w:val="5071F3C7"/>
    <w:rsid w:val="50AD608A"/>
    <w:rsid w:val="50B03265"/>
    <w:rsid w:val="50B5470E"/>
    <w:rsid w:val="50F2D371"/>
    <w:rsid w:val="51013383"/>
    <w:rsid w:val="511924CA"/>
    <w:rsid w:val="5124B500"/>
    <w:rsid w:val="5151784D"/>
    <w:rsid w:val="51786E2B"/>
    <w:rsid w:val="51872D5F"/>
    <w:rsid w:val="519556C6"/>
    <w:rsid w:val="51C95982"/>
    <w:rsid w:val="51E03CC0"/>
    <w:rsid w:val="51FF5A91"/>
    <w:rsid w:val="52A2C6C9"/>
    <w:rsid w:val="52B4110F"/>
    <w:rsid w:val="52C64ABC"/>
    <w:rsid w:val="53A353C2"/>
    <w:rsid w:val="53E14419"/>
    <w:rsid w:val="55087B87"/>
    <w:rsid w:val="553D5CA9"/>
    <w:rsid w:val="554DE48C"/>
    <w:rsid w:val="55536251"/>
    <w:rsid w:val="55A0447C"/>
    <w:rsid w:val="55A81CE4"/>
    <w:rsid w:val="55EC1BFA"/>
    <w:rsid w:val="56208B91"/>
    <w:rsid w:val="563AAEF6"/>
    <w:rsid w:val="56B37295"/>
    <w:rsid w:val="56C3C2FC"/>
    <w:rsid w:val="5736F0E2"/>
    <w:rsid w:val="57E9878E"/>
    <w:rsid w:val="57FCD4D8"/>
    <w:rsid w:val="5843DC32"/>
    <w:rsid w:val="58A1E795"/>
    <w:rsid w:val="590E78E0"/>
    <w:rsid w:val="59167ADA"/>
    <w:rsid w:val="591C36F3"/>
    <w:rsid w:val="596D35F0"/>
    <w:rsid w:val="599D82C0"/>
    <w:rsid w:val="5A5F035A"/>
    <w:rsid w:val="5A683ECB"/>
    <w:rsid w:val="5A9033D6"/>
    <w:rsid w:val="5ABE6E0A"/>
    <w:rsid w:val="5AF932BB"/>
    <w:rsid w:val="5B0CC8B3"/>
    <w:rsid w:val="5BE7E027"/>
    <w:rsid w:val="5C0CDCA5"/>
    <w:rsid w:val="5C1D6D55"/>
    <w:rsid w:val="5C3E3948"/>
    <w:rsid w:val="5C917C10"/>
    <w:rsid w:val="5CBD71A7"/>
    <w:rsid w:val="5D22A508"/>
    <w:rsid w:val="5D49346C"/>
    <w:rsid w:val="5D60EEC7"/>
    <w:rsid w:val="5D9085D6"/>
    <w:rsid w:val="5DFA727F"/>
    <w:rsid w:val="5E6088EE"/>
    <w:rsid w:val="5EA497CE"/>
    <w:rsid w:val="5EEE9DB5"/>
    <w:rsid w:val="5EF1BE6B"/>
    <w:rsid w:val="5F7E3F9E"/>
    <w:rsid w:val="5F8A5749"/>
    <w:rsid w:val="5F8AC7DA"/>
    <w:rsid w:val="5FE08EFD"/>
    <w:rsid w:val="606E54AE"/>
    <w:rsid w:val="60C8AD6B"/>
    <w:rsid w:val="60E71BED"/>
    <w:rsid w:val="60F16F46"/>
    <w:rsid w:val="60F23975"/>
    <w:rsid w:val="60FF1949"/>
    <w:rsid w:val="6167AC86"/>
    <w:rsid w:val="6272D565"/>
    <w:rsid w:val="62C37BDE"/>
    <w:rsid w:val="6341F93A"/>
    <w:rsid w:val="634362AF"/>
    <w:rsid w:val="63780396"/>
    <w:rsid w:val="63A367EE"/>
    <w:rsid w:val="63C08458"/>
    <w:rsid w:val="64114999"/>
    <w:rsid w:val="64520E3C"/>
    <w:rsid w:val="64E6B4FF"/>
    <w:rsid w:val="655D492A"/>
    <w:rsid w:val="6591F306"/>
    <w:rsid w:val="65F5808A"/>
    <w:rsid w:val="65F9E51A"/>
    <w:rsid w:val="66238FA8"/>
    <w:rsid w:val="66EA96AE"/>
    <w:rsid w:val="67192B1B"/>
    <w:rsid w:val="672A3CB2"/>
    <w:rsid w:val="67BD10DF"/>
    <w:rsid w:val="6832C2D5"/>
    <w:rsid w:val="688A4A95"/>
    <w:rsid w:val="690A2B2E"/>
    <w:rsid w:val="6921E669"/>
    <w:rsid w:val="6950E213"/>
    <w:rsid w:val="698D1F6B"/>
    <w:rsid w:val="69E09D0B"/>
    <w:rsid w:val="69ED2C01"/>
    <w:rsid w:val="6A33181A"/>
    <w:rsid w:val="6A4A825E"/>
    <w:rsid w:val="6A572D9C"/>
    <w:rsid w:val="6A83FD49"/>
    <w:rsid w:val="6AC84603"/>
    <w:rsid w:val="6B37F9FF"/>
    <w:rsid w:val="6BB2F895"/>
    <w:rsid w:val="6C090F06"/>
    <w:rsid w:val="6C4CCE7D"/>
    <w:rsid w:val="6C5610EA"/>
    <w:rsid w:val="6C91D77A"/>
    <w:rsid w:val="6D296C33"/>
    <w:rsid w:val="6D4DF0C8"/>
    <w:rsid w:val="6DBAC92A"/>
    <w:rsid w:val="6E56AE52"/>
    <w:rsid w:val="6E5B6CEC"/>
    <w:rsid w:val="6F13DFB6"/>
    <w:rsid w:val="6F357FBA"/>
    <w:rsid w:val="6F440C79"/>
    <w:rsid w:val="6F7104DB"/>
    <w:rsid w:val="6FC70F36"/>
    <w:rsid w:val="7011BAEF"/>
    <w:rsid w:val="705BBB61"/>
    <w:rsid w:val="70ED3014"/>
    <w:rsid w:val="7195AFFB"/>
    <w:rsid w:val="719DCCA0"/>
    <w:rsid w:val="71B05CBE"/>
    <w:rsid w:val="7207B489"/>
    <w:rsid w:val="730AD7F4"/>
    <w:rsid w:val="7333789A"/>
    <w:rsid w:val="73ACCC62"/>
    <w:rsid w:val="73C6EFBE"/>
    <w:rsid w:val="73D48652"/>
    <w:rsid w:val="7413EA0B"/>
    <w:rsid w:val="744BB411"/>
    <w:rsid w:val="74FE07A0"/>
    <w:rsid w:val="75089006"/>
    <w:rsid w:val="751303A2"/>
    <w:rsid w:val="75C70939"/>
    <w:rsid w:val="75F2F203"/>
    <w:rsid w:val="76EA326A"/>
    <w:rsid w:val="774298C4"/>
    <w:rsid w:val="774957F4"/>
    <w:rsid w:val="777427DC"/>
    <w:rsid w:val="77792CD9"/>
    <w:rsid w:val="778A2E3A"/>
    <w:rsid w:val="77CDFB7F"/>
    <w:rsid w:val="77D88C46"/>
    <w:rsid w:val="783FC22C"/>
    <w:rsid w:val="78921325"/>
    <w:rsid w:val="78A1CB08"/>
    <w:rsid w:val="78C3E107"/>
    <w:rsid w:val="790F1421"/>
    <w:rsid w:val="7911BD4E"/>
    <w:rsid w:val="79922EED"/>
    <w:rsid w:val="799CA742"/>
    <w:rsid w:val="7A23460D"/>
    <w:rsid w:val="7A278600"/>
    <w:rsid w:val="7A488B25"/>
    <w:rsid w:val="7AC66D1E"/>
    <w:rsid w:val="7AE156CC"/>
    <w:rsid w:val="7BEFA229"/>
    <w:rsid w:val="7C107588"/>
    <w:rsid w:val="7C1BA2FA"/>
    <w:rsid w:val="7C8CD53A"/>
    <w:rsid w:val="7CD91715"/>
    <w:rsid w:val="7D3268F9"/>
    <w:rsid w:val="7E73AD9A"/>
    <w:rsid w:val="7EB2518A"/>
    <w:rsid w:val="7ECF6D9A"/>
    <w:rsid w:val="7EDECE03"/>
    <w:rsid w:val="7F87CD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932BB"/>
  <w15:chartTrackingRefBased/>
  <w15:docId w15:val="{ECFE35DE-DB23-44C3-83A3-0073528C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7C"/>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6"/>
      </w:numPr>
      <w:contextualSpacing/>
    </w:pPr>
  </w:style>
  <w:style w:type="paragraph" w:styleId="ListBullet3">
    <w:name w:val="List Bullet 3"/>
    <w:basedOn w:val="Normal"/>
    <w:uiPriority w:val="99"/>
    <w:semiHidden/>
    <w:unhideWhenUsed/>
    <w:rsid w:val="00DC2CF0"/>
    <w:pPr>
      <w:numPr>
        <w:numId w:val="7"/>
      </w:numPr>
      <w:contextualSpacing/>
    </w:pPr>
  </w:style>
  <w:style w:type="paragraph" w:styleId="ListBullet4">
    <w:name w:val="List Bullet 4"/>
    <w:basedOn w:val="Normal"/>
    <w:uiPriority w:val="99"/>
    <w:semiHidden/>
    <w:unhideWhenUsed/>
    <w:rsid w:val="00DC2CF0"/>
    <w:pPr>
      <w:numPr>
        <w:numId w:val="8"/>
      </w:numPr>
      <w:contextualSpacing/>
    </w:pPr>
  </w:style>
  <w:style w:type="paragraph" w:styleId="ListBullet5">
    <w:name w:val="List Bullet 5"/>
    <w:basedOn w:val="Normal"/>
    <w:uiPriority w:val="99"/>
    <w:semiHidden/>
    <w:unhideWhenUsed/>
    <w:rsid w:val="00DC2CF0"/>
    <w:pPr>
      <w:numPr>
        <w:numId w:val="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0"/>
      </w:numPr>
      <w:contextualSpacing/>
    </w:pPr>
  </w:style>
  <w:style w:type="paragraph" w:styleId="ListNumber3">
    <w:name w:val="List Number 3"/>
    <w:basedOn w:val="Normal"/>
    <w:uiPriority w:val="99"/>
    <w:semiHidden/>
    <w:unhideWhenUsed/>
    <w:rsid w:val="00DC2CF0"/>
    <w:pPr>
      <w:numPr>
        <w:numId w:val="11"/>
      </w:numPr>
      <w:contextualSpacing/>
    </w:pPr>
  </w:style>
  <w:style w:type="paragraph" w:styleId="ListNumber4">
    <w:name w:val="List Number 4"/>
    <w:basedOn w:val="Normal"/>
    <w:uiPriority w:val="99"/>
    <w:semiHidden/>
    <w:unhideWhenUsed/>
    <w:rsid w:val="00DC2CF0"/>
    <w:pPr>
      <w:numPr>
        <w:numId w:val="12"/>
      </w:numPr>
      <w:contextualSpacing/>
    </w:pPr>
  </w:style>
  <w:style w:type="paragraph" w:styleId="ListNumber5">
    <w:name w:val="List Number 5"/>
    <w:basedOn w:val="Normal"/>
    <w:uiPriority w:val="99"/>
    <w:semiHidden/>
    <w:unhideWhenUsed/>
    <w:rsid w:val="00DC2CF0"/>
    <w:pPr>
      <w:numPr>
        <w:numId w:val="13"/>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character" w:customStyle="1" w:styleId="normaltextrun">
    <w:name w:val="normaltextrun"/>
    <w:basedOn w:val="DefaultParagraphFont"/>
    <w:rsid w:val="001350BF"/>
  </w:style>
  <w:style w:type="character" w:customStyle="1" w:styleId="eop">
    <w:name w:val="eop"/>
    <w:basedOn w:val="DefaultParagraphFont"/>
    <w:rsid w:val="001350BF"/>
  </w:style>
  <w:style w:type="paragraph" w:customStyle="1" w:styleId="paragraph">
    <w:name w:val="paragraph"/>
    <w:basedOn w:val="Normal"/>
    <w:rsid w:val="00754004"/>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Custombody">
    <w:name w:val="Custom body"/>
    <w:basedOn w:val="Normal"/>
    <w:rsid w:val="00A65117"/>
    <w:pPr>
      <w:spacing w:line="360" w:lineRule="auto"/>
    </w:pPr>
    <w:rPr>
      <w:rFonts w:ascii="Arial" w:eastAsia="Times New Roman" w:hAnsi="Arial" w:cs="Arial"/>
      <w:color w:val="231F20"/>
      <w:kern w:val="28"/>
      <w:sz w:val="22"/>
      <w:szCs w:val="22"/>
      <w:lang w:val="en-GB" w:eastAsia="en-GB"/>
      <w14:ligatures w14:val="standard"/>
      <w14:cntxtAlts/>
    </w:rPr>
  </w:style>
  <w:style w:type="paragraph" w:customStyle="1" w:styleId="xmsonormal">
    <w:name w:val="x_msonormal"/>
    <w:basedOn w:val="Normal"/>
    <w:rsid w:val="00D254D9"/>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925">
      <w:bodyDiv w:val="1"/>
      <w:marLeft w:val="0"/>
      <w:marRight w:val="0"/>
      <w:marTop w:val="0"/>
      <w:marBottom w:val="0"/>
      <w:divBdr>
        <w:top w:val="none" w:sz="0" w:space="0" w:color="auto"/>
        <w:left w:val="none" w:sz="0" w:space="0" w:color="auto"/>
        <w:bottom w:val="none" w:sz="0" w:space="0" w:color="auto"/>
        <w:right w:val="none" w:sz="0" w:space="0" w:color="auto"/>
      </w:divBdr>
      <w:divsChild>
        <w:div w:id="917327177">
          <w:marLeft w:val="274"/>
          <w:marRight w:val="0"/>
          <w:marTop w:val="150"/>
          <w:marBottom w:val="0"/>
          <w:divBdr>
            <w:top w:val="none" w:sz="0" w:space="0" w:color="auto"/>
            <w:left w:val="none" w:sz="0" w:space="0" w:color="auto"/>
            <w:bottom w:val="none" w:sz="0" w:space="0" w:color="auto"/>
            <w:right w:val="none" w:sz="0" w:space="0" w:color="auto"/>
          </w:divBdr>
        </w:div>
        <w:div w:id="1628002469">
          <w:marLeft w:val="274"/>
          <w:marRight w:val="0"/>
          <w:marTop w:val="150"/>
          <w:marBottom w:val="0"/>
          <w:divBdr>
            <w:top w:val="none" w:sz="0" w:space="0" w:color="auto"/>
            <w:left w:val="none" w:sz="0" w:space="0" w:color="auto"/>
            <w:bottom w:val="none" w:sz="0" w:space="0" w:color="auto"/>
            <w:right w:val="none" w:sz="0" w:space="0" w:color="auto"/>
          </w:divBdr>
        </w:div>
      </w:divsChild>
    </w:div>
    <w:div w:id="167598465">
      <w:bodyDiv w:val="1"/>
      <w:marLeft w:val="0"/>
      <w:marRight w:val="0"/>
      <w:marTop w:val="0"/>
      <w:marBottom w:val="0"/>
      <w:divBdr>
        <w:top w:val="none" w:sz="0" w:space="0" w:color="auto"/>
        <w:left w:val="none" w:sz="0" w:space="0" w:color="auto"/>
        <w:bottom w:val="none" w:sz="0" w:space="0" w:color="auto"/>
        <w:right w:val="none" w:sz="0" w:space="0" w:color="auto"/>
      </w:divBdr>
    </w:div>
    <w:div w:id="245841081">
      <w:bodyDiv w:val="1"/>
      <w:marLeft w:val="0"/>
      <w:marRight w:val="0"/>
      <w:marTop w:val="0"/>
      <w:marBottom w:val="0"/>
      <w:divBdr>
        <w:top w:val="none" w:sz="0" w:space="0" w:color="auto"/>
        <w:left w:val="none" w:sz="0" w:space="0" w:color="auto"/>
        <w:bottom w:val="none" w:sz="0" w:space="0" w:color="auto"/>
        <w:right w:val="none" w:sz="0" w:space="0" w:color="auto"/>
      </w:divBdr>
      <w:divsChild>
        <w:div w:id="241069526">
          <w:marLeft w:val="0"/>
          <w:marRight w:val="0"/>
          <w:marTop w:val="0"/>
          <w:marBottom w:val="0"/>
          <w:divBdr>
            <w:top w:val="none" w:sz="0" w:space="0" w:color="auto"/>
            <w:left w:val="none" w:sz="0" w:space="0" w:color="auto"/>
            <w:bottom w:val="none" w:sz="0" w:space="0" w:color="auto"/>
            <w:right w:val="none" w:sz="0" w:space="0" w:color="auto"/>
          </w:divBdr>
        </w:div>
        <w:div w:id="450631716">
          <w:marLeft w:val="0"/>
          <w:marRight w:val="0"/>
          <w:marTop w:val="0"/>
          <w:marBottom w:val="0"/>
          <w:divBdr>
            <w:top w:val="none" w:sz="0" w:space="0" w:color="auto"/>
            <w:left w:val="none" w:sz="0" w:space="0" w:color="auto"/>
            <w:bottom w:val="none" w:sz="0" w:space="0" w:color="auto"/>
            <w:right w:val="none" w:sz="0" w:space="0" w:color="auto"/>
          </w:divBdr>
        </w:div>
        <w:div w:id="638337675">
          <w:marLeft w:val="0"/>
          <w:marRight w:val="0"/>
          <w:marTop w:val="0"/>
          <w:marBottom w:val="0"/>
          <w:divBdr>
            <w:top w:val="none" w:sz="0" w:space="0" w:color="auto"/>
            <w:left w:val="none" w:sz="0" w:space="0" w:color="auto"/>
            <w:bottom w:val="none" w:sz="0" w:space="0" w:color="auto"/>
            <w:right w:val="none" w:sz="0" w:space="0" w:color="auto"/>
          </w:divBdr>
        </w:div>
        <w:div w:id="739253651">
          <w:marLeft w:val="0"/>
          <w:marRight w:val="0"/>
          <w:marTop w:val="0"/>
          <w:marBottom w:val="0"/>
          <w:divBdr>
            <w:top w:val="none" w:sz="0" w:space="0" w:color="auto"/>
            <w:left w:val="none" w:sz="0" w:space="0" w:color="auto"/>
            <w:bottom w:val="none" w:sz="0" w:space="0" w:color="auto"/>
            <w:right w:val="none" w:sz="0" w:space="0" w:color="auto"/>
          </w:divBdr>
        </w:div>
        <w:div w:id="1037854119">
          <w:marLeft w:val="0"/>
          <w:marRight w:val="0"/>
          <w:marTop w:val="0"/>
          <w:marBottom w:val="0"/>
          <w:divBdr>
            <w:top w:val="none" w:sz="0" w:space="0" w:color="auto"/>
            <w:left w:val="none" w:sz="0" w:space="0" w:color="auto"/>
            <w:bottom w:val="none" w:sz="0" w:space="0" w:color="auto"/>
            <w:right w:val="none" w:sz="0" w:space="0" w:color="auto"/>
          </w:divBdr>
        </w:div>
        <w:div w:id="1405176952">
          <w:marLeft w:val="0"/>
          <w:marRight w:val="0"/>
          <w:marTop w:val="0"/>
          <w:marBottom w:val="0"/>
          <w:divBdr>
            <w:top w:val="none" w:sz="0" w:space="0" w:color="auto"/>
            <w:left w:val="none" w:sz="0" w:space="0" w:color="auto"/>
            <w:bottom w:val="none" w:sz="0" w:space="0" w:color="auto"/>
            <w:right w:val="none" w:sz="0" w:space="0" w:color="auto"/>
          </w:divBdr>
        </w:div>
        <w:div w:id="1568026638">
          <w:marLeft w:val="0"/>
          <w:marRight w:val="0"/>
          <w:marTop w:val="0"/>
          <w:marBottom w:val="0"/>
          <w:divBdr>
            <w:top w:val="none" w:sz="0" w:space="0" w:color="auto"/>
            <w:left w:val="none" w:sz="0" w:space="0" w:color="auto"/>
            <w:bottom w:val="none" w:sz="0" w:space="0" w:color="auto"/>
            <w:right w:val="none" w:sz="0" w:space="0" w:color="auto"/>
          </w:divBdr>
        </w:div>
        <w:div w:id="1870028080">
          <w:marLeft w:val="0"/>
          <w:marRight w:val="0"/>
          <w:marTop w:val="0"/>
          <w:marBottom w:val="0"/>
          <w:divBdr>
            <w:top w:val="none" w:sz="0" w:space="0" w:color="auto"/>
            <w:left w:val="none" w:sz="0" w:space="0" w:color="auto"/>
            <w:bottom w:val="none" w:sz="0" w:space="0" w:color="auto"/>
            <w:right w:val="none" w:sz="0" w:space="0" w:color="auto"/>
          </w:divBdr>
        </w:div>
        <w:div w:id="1981302566">
          <w:marLeft w:val="0"/>
          <w:marRight w:val="0"/>
          <w:marTop w:val="0"/>
          <w:marBottom w:val="0"/>
          <w:divBdr>
            <w:top w:val="none" w:sz="0" w:space="0" w:color="auto"/>
            <w:left w:val="none" w:sz="0" w:space="0" w:color="auto"/>
            <w:bottom w:val="none" w:sz="0" w:space="0" w:color="auto"/>
            <w:right w:val="none" w:sz="0" w:space="0" w:color="auto"/>
          </w:divBdr>
        </w:div>
      </w:divsChild>
    </w:div>
    <w:div w:id="304700316">
      <w:bodyDiv w:val="1"/>
      <w:marLeft w:val="0"/>
      <w:marRight w:val="0"/>
      <w:marTop w:val="0"/>
      <w:marBottom w:val="0"/>
      <w:divBdr>
        <w:top w:val="none" w:sz="0" w:space="0" w:color="auto"/>
        <w:left w:val="none" w:sz="0" w:space="0" w:color="auto"/>
        <w:bottom w:val="none" w:sz="0" w:space="0" w:color="auto"/>
        <w:right w:val="none" w:sz="0" w:space="0" w:color="auto"/>
      </w:divBdr>
      <w:divsChild>
        <w:div w:id="294332149">
          <w:marLeft w:val="274"/>
          <w:marRight w:val="0"/>
          <w:marTop w:val="150"/>
          <w:marBottom w:val="0"/>
          <w:divBdr>
            <w:top w:val="none" w:sz="0" w:space="0" w:color="auto"/>
            <w:left w:val="none" w:sz="0" w:space="0" w:color="auto"/>
            <w:bottom w:val="none" w:sz="0" w:space="0" w:color="auto"/>
            <w:right w:val="none" w:sz="0" w:space="0" w:color="auto"/>
          </w:divBdr>
        </w:div>
        <w:div w:id="463427460">
          <w:marLeft w:val="274"/>
          <w:marRight w:val="0"/>
          <w:marTop w:val="150"/>
          <w:marBottom w:val="0"/>
          <w:divBdr>
            <w:top w:val="none" w:sz="0" w:space="0" w:color="auto"/>
            <w:left w:val="none" w:sz="0" w:space="0" w:color="auto"/>
            <w:bottom w:val="none" w:sz="0" w:space="0" w:color="auto"/>
            <w:right w:val="none" w:sz="0" w:space="0" w:color="auto"/>
          </w:divBdr>
        </w:div>
        <w:div w:id="697002630">
          <w:marLeft w:val="274"/>
          <w:marRight w:val="0"/>
          <w:marTop w:val="150"/>
          <w:marBottom w:val="0"/>
          <w:divBdr>
            <w:top w:val="none" w:sz="0" w:space="0" w:color="auto"/>
            <w:left w:val="none" w:sz="0" w:space="0" w:color="auto"/>
            <w:bottom w:val="none" w:sz="0" w:space="0" w:color="auto"/>
            <w:right w:val="none" w:sz="0" w:space="0" w:color="auto"/>
          </w:divBdr>
        </w:div>
        <w:div w:id="1875968345">
          <w:marLeft w:val="274"/>
          <w:marRight w:val="0"/>
          <w:marTop w:val="150"/>
          <w:marBottom w:val="0"/>
          <w:divBdr>
            <w:top w:val="none" w:sz="0" w:space="0" w:color="auto"/>
            <w:left w:val="none" w:sz="0" w:space="0" w:color="auto"/>
            <w:bottom w:val="none" w:sz="0" w:space="0" w:color="auto"/>
            <w:right w:val="none" w:sz="0" w:space="0" w:color="auto"/>
          </w:divBdr>
        </w:div>
      </w:divsChild>
    </w:div>
    <w:div w:id="339360322">
      <w:bodyDiv w:val="1"/>
      <w:marLeft w:val="0"/>
      <w:marRight w:val="0"/>
      <w:marTop w:val="0"/>
      <w:marBottom w:val="0"/>
      <w:divBdr>
        <w:top w:val="none" w:sz="0" w:space="0" w:color="auto"/>
        <w:left w:val="none" w:sz="0" w:space="0" w:color="auto"/>
        <w:bottom w:val="none" w:sz="0" w:space="0" w:color="auto"/>
        <w:right w:val="none" w:sz="0" w:space="0" w:color="auto"/>
      </w:divBdr>
      <w:divsChild>
        <w:div w:id="199124364">
          <w:marLeft w:val="0"/>
          <w:marRight w:val="0"/>
          <w:marTop w:val="0"/>
          <w:marBottom w:val="0"/>
          <w:divBdr>
            <w:top w:val="none" w:sz="0" w:space="0" w:color="auto"/>
            <w:left w:val="none" w:sz="0" w:space="0" w:color="auto"/>
            <w:bottom w:val="none" w:sz="0" w:space="0" w:color="auto"/>
            <w:right w:val="none" w:sz="0" w:space="0" w:color="auto"/>
          </w:divBdr>
        </w:div>
        <w:div w:id="1263369171">
          <w:marLeft w:val="0"/>
          <w:marRight w:val="0"/>
          <w:marTop w:val="0"/>
          <w:marBottom w:val="0"/>
          <w:divBdr>
            <w:top w:val="none" w:sz="0" w:space="0" w:color="auto"/>
            <w:left w:val="none" w:sz="0" w:space="0" w:color="auto"/>
            <w:bottom w:val="none" w:sz="0" w:space="0" w:color="auto"/>
            <w:right w:val="none" w:sz="0" w:space="0" w:color="auto"/>
          </w:divBdr>
        </w:div>
        <w:div w:id="2093314920">
          <w:marLeft w:val="0"/>
          <w:marRight w:val="0"/>
          <w:marTop w:val="0"/>
          <w:marBottom w:val="0"/>
          <w:divBdr>
            <w:top w:val="none" w:sz="0" w:space="0" w:color="auto"/>
            <w:left w:val="none" w:sz="0" w:space="0" w:color="auto"/>
            <w:bottom w:val="none" w:sz="0" w:space="0" w:color="auto"/>
            <w:right w:val="none" w:sz="0" w:space="0" w:color="auto"/>
          </w:divBdr>
        </w:div>
      </w:divsChild>
    </w:div>
    <w:div w:id="354884367">
      <w:bodyDiv w:val="1"/>
      <w:marLeft w:val="0"/>
      <w:marRight w:val="0"/>
      <w:marTop w:val="0"/>
      <w:marBottom w:val="0"/>
      <w:divBdr>
        <w:top w:val="none" w:sz="0" w:space="0" w:color="auto"/>
        <w:left w:val="none" w:sz="0" w:space="0" w:color="auto"/>
        <w:bottom w:val="none" w:sz="0" w:space="0" w:color="auto"/>
        <w:right w:val="none" w:sz="0" w:space="0" w:color="auto"/>
      </w:divBdr>
    </w:div>
    <w:div w:id="356859175">
      <w:bodyDiv w:val="1"/>
      <w:marLeft w:val="0"/>
      <w:marRight w:val="0"/>
      <w:marTop w:val="0"/>
      <w:marBottom w:val="0"/>
      <w:divBdr>
        <w:top w:val="none" w:sz="0" w:space="0" w:color="auto"/>
        <w:left w:val="none" w:sz="0" w:space="0" w:color="auto"/>
        <w:bottom w:val="none" w:sz="0" w:space="0" w:color="auto"/>
        <w:right w:val="none" w:sz="0" w:space="0" w:color="auto"/>
      </w:divBdr>
    </w:div>
    <w:div w:id="444161064">
      <w:bodyDiv w:val="1"/>
      <w:marLeft w:val="0"/>
      <w:marRight w:val="0"/>
      <w:marTop w:val="0"/>
      <w:marBottom w:val="0"/>
      <w:divBdr>
        <w:top w:val="none" w:sz="0" w:space="0" w:color="auto"/>
        <w:left w:val="none" w:sz="0" w:space="0" w:color="auto"/>
        <w:bottom w:val="none" w:sz="0" w:space="0" w:color="auto"/>
        <w:right w:val="none" w:sz="0" w:space="0" w:color="auto"/>
      </w:divBdr>
    </w:div>
    <w:div w:id="489447009">
      <w:bodyDiv w:val="1"/>
      <w:marLeft w:val="0"/>
      <w:marRight w:val="0"/>
      <w:marTop w:val="0"/>
      <w:marBottom w:val="0"/>
      <w:divBdr>
        <w:top w:val="none" w:sz="0" w:space="0" w:color="auto"/>
        <w:left w:val="none" w:sz="0" w:space="0" w:color="auto"/>
        <w:bottom w:val="none" w:sz="0" w:space="0" w:color="auto"/>
        <w:right w:val="none" w:sz="0" w:space="0" w:color="auto"/>
      </w:divBdr>
    </w:div>
    <w:div w:id="571697719">
      <w:bodyDiv w:val="1"/>
      <w:marLeft w:val="0"/>
      <w:marRight w:val="0"/>
      <w:marTop w:val="0"/>
      <w:marBottom w:val="0"/>
      <w:divBdr>
        <w:top w:val="none" w:sz="0" w:space="0" w:color="auto"/>
        <w:left w:val="none" w:sz="0" w:space="0" w:color="auto"/>
        <w:bottom w:val="none" w:sz="0" w:space="0" w:color="auto"/>
        <w:right w:val="none" w:sz="0" w:space="0" w:color="auto"/>
      </w:divBdr>
    </w:div>
    <w:div w:id="624652716">
      <w:bodyDiv w:val="1"/>
      <w:marLeft w:val="0"/>
      <w:marRight w:val="0"/>
      <w:marTop w:val="0"/>
      <w:marBottom w:val="0"/>
      <w:divBdr>
        <w:top w:val="none" w:sz="0" w:space="0" w:color="auto"/>
        <w:left w:val="none" w:sz="0" w:space="0" w:color="auto"/>
        <w:bottom w:val="none" w:sz="0" w:space="0" w:color="auto"/>
        <w:right w:val="none" w:sz="0" w:space="0" w:color="auto"/>
      </w:divBdr>
      <w:divsChild>
        <w:div w:id="902718901">
          <w:marLeft w:val="0"/>
          <w:marRight w:val="0"/>
          <w:marTop w:val="0"/>
          <w:marBottom w:val="0"/>
          <w:divBdr>
            <w:top w:val="none" w:sz="0" w:space="0" w:color="auto"/>
            <w:left w:val="none" w:sz="0" w:space="0" w:color="auto"/>
            <w:bottom w:val="none" w:sz="0" w:space="0" w:color="auto"/>
            <w:right w:val="none" w:sz="0" w:space="0" w:color="auto"/>
          </w:divBdr>
        </w:div>
        <w:div w:id="1687753807">
          <w:marLeft w:val="0"/>
          <w:marRight w:val="0"/>
          <w:marTop w:val="0"/>
          <w:marBottom w:val="0"/>
          <w:divBdr>
            <w:top w:val="none" w:sz="0" w:space="0" w:color="auto"/>
            <w:left w:val="none" w:sz="0" w:space="0" w:color="auto"/>
            <w:bottom w:val="none" w:sz="0" w:space="0" w:color="auto"/>
            <w:right w:val="none" w:sz="0" w:space="0" w:color="auto"/>
          </w:divBdr>
        </w:div>
      </w:divsChild>
    </w:div>
    <w:div w:id="635187339">
      <w:bodyDiv w:val="1"/>
      <w:marLeft w:val="0"/>
      <w:marRight w:val="0"/>
      <w:marTop w:val="0"/>
      <w:marBottom w:val="0"/>
      <w:divBdr>
        <w:top w:val="none" w:sz="0" w:space="0" w:color="auto"/>
        <w:left w:val="none" w:sz="0" w:space="0" w:color="auto"/>
        <w:bottom w:val="none" w:sz="0" w:space="0" w:color="auto"/>
        <w:right w:val="none" w:sz="0" w:space="0" w:color="auto"/>
      </w:divBdr>
      <w:divsChild>
        <w:div w:id="17972310">
          <w:marLeft w:val="274"/>
          <w:marRight w:val="0"/>
          <w:marTop w:val="150"/>
          <w:marBottom w:val="0"/>
          <w:divBdr>
            <w:top w:val="none" w:sz="0" w:space="0" w:color="auto"/>
            <w:left w:val="none" w:sz="0" w:space="0" w:color="auto"/>
            <w:bottom w:val="none" w:sz="0" w:space="0" w:color="auto"/>
            <w:right w:val="none" w:sz="0" w:space="0" w:color="auto"/>
          </w:divBdr>
        </w:div>
        <w:div w:id="49966643">
          <w:marLeft w:val="274"/>
          <w:marRight w:val="0"/>
          <w:marTop w:val="150"/>
          <w:marBottom w:val="0"/>
          <w:divBdr>
            <w:top w:val="none" w:sz="0" w:space="0" w:color="auto"/>
            <w:left w:val="none" w:sz="0" w:space="0" w:color="auto"/>
            <w:bottom w:val="none" w:sz="0" w:space="0" w:color="auto"/>
            <w:right w:val="none" w:sz="0" w:space="0" w:color="auto"/>
          </w:divBdr>
        </w:div>
        <w:div w:id="1201240147">
          <w:marLeft w:val="274"/>
          <w:marRight w:val="0"/>
          <w:marTop w:val="150"/>
          <w:marBottom w:val="0"/>
          <w:divBdr>
            <w:top w:val="none" w:sz="0" w:space="0" w:color="auto"/>
            <w:left w:val="none" w:sz="0" w:space="0" w:color="auto"/>
            <w:bottom w:val="none" w:sz="0" w:space="0" w:color="auto"/>
            <w:right w:val="none" w:sz="0" w:space="0" w:color="auto"/>
          </w:divBdr>
        </w:div>
        <w:div w:id="1316028606">
          <w:marLeft w:val="274"/>
          <w:marRight w:val="0"/>
          <w:marTop w:val="150"/>
          <w:marBottom w:val="0"/>
          <w:divBdr>
            <w:top w:val="none" w:sz="0" w:space="0" w:color="auto"/>
            <w:left w:val="none" w:sz="0" w:space="0" w:color="auto"/>
            <w:bottom w:val="none" w:sz="0" w:space="0" w:color="auto"/>
            <w:right w:val="none" w:sz="0" w:space="0" w:color="auto"/>
          </w:divBdr>
        </w:div>
        <w:div w:id="1456873849">
          <w:marLeft w:val="274"/>
          <w:marRight w:val="0"/>
          <w:marTop w:val="150"/>
          <w:marBottom w:val="0"/>
          <w:divBdr>
            <w:top w:val="none" w:sz="0" w:space="0" w:color="auto"/>
            <w:left w:val="none" w:sz="0" w:space="0" w:color="auto"/>
            <w:bottom w:val="none" w:sz="0" w:space="0" w:color="auto"/>
            <w:right w:val="none" w:sz="0" w:space="0" w:color="auto"/>
          </w:divBdr>
        </w:div>
        <w:div w:id="1458180188">
          <w:marLeft w:val="274"/>
          <w:marRight w:val="0"/>
          <w:marTop w:val="150"/>
          <w:marBottom w:val="0"/>
          <w:divBdr>
            <w:top w:val="none" w:sz="0" w:space="0" w:color="auto"/>
            <w:left w:val="none" w:sz="0" w:space="0" w:color="auto"/>
            <w:bottom w:val="none" w:sz="0" w:space="0" w:color="auto"/>
            <w:right w:val="none" w:sz="0" w:space="0" w:color="auto"/>
          </w:divBdr>
        </w:div>
        <w:div w:id="1537962977">
          <w:marLeft w:val="274"/>
          <w:marRight w:val="0"/>
          <w:marTop w:val="150"/>
          <w:marBottom w:val="0"/>
          <w:divBdr>
            <w:top w:val="none" w:sz="0" w:space="0" w:color="auto"/>
            <w:left w:val="none" w:sz="0" w:space="0" w:color="auto"/>
            <w:bottom w:val="none" w:sz="0" w:space="0" w:color="auto"/>
            <w:right w:val="none" w:sz="0" w:space="0" w:color="auto"/>
          </w:divBdr>
        </w:div>
      </w:divsChild>
    </w:div>
    <w:div w:id="722558792">
      <w:bodyDiv w:val="1"/>
      <w:marLeft w:val="0"/>
      <w:marRight w:val="0"/>
      <w:marTop w:val="0"/>
      <w:marBottom w:val="0"/>
      <w:divBdr>
        <w:top w:val="none" w:sz="0" w:space="0" w:color="auto"/>
        <w:left w:val="none" w:sz="0" w:space="0" w:color="auto"/>
        <w:bottom w:val="none" w:sz="0" w:space="0" w:color="auto"/>
        <w:right w:val="none" w:sz="0" w:space="0" w:color="auto"/>
      </w:divBdr>
    </w:div>
    <w:div w:id="873813706">
      <w:bodyDiv w:val="1"/>
      <w:marLeft w:val="0"/>
      <w:marRight w:val="0"/>
      <w:marTop w:val="0"/>
      <w:marBottom w:val="0"/>
      <w:divBdr>
        <w:top w:val="none" w:sz="0" w:space="0" w:color="auto"/>
        <w:left w:val="none" w:sz="0" w:space="0" w:color="auto"/>
        <w:bottom w:val="none" w:sz="0" w:space="0" w:color="auto"/>
        <w:right w:val="none" w:sz="0" w:space="0" w:color="auto"/>
      </w:divBdr>
    </w:div>
    <w:div w:id="978532185">
      <w:bodyDiv w:val="1"/>
      <w:marLeft w:val="0"/>
      <w:marRight w:val="0"/>
      <w:marTop w:val="0"/>
      <w:marBottom w:val="0"/>
      <w:divBdr>
        <w:top w:val="none" w:sz="0" w:space="0" w:color="auto"/>
        <w:left w:val="none" w:sz="0" w:space="0" w:color="auto"/>
        <w:bottom w:val="none" w:sz="0" w:space="0" w:color="auto"/>
        <w:right w:val="none" w:sz="0" w:space="0" w:color="auto"/>
      </w:divBdr>
      <w:divsChild>
        <w:div w:id="529220094">
          <w:marLeft w:val="0"/>
          <w:marRight w:val="0"/>
          <w:marTop w:val="0"/>
          <w:marBottom w:val="0"/>
          <w:divBdr>
            <w:top w:val="none" w:sz="0" w:space="0" w:color="auto"/>
            <w:left w:val="none" w:sz="0" w:space="0" w:color="auto"/>
            <w:bottom w:val="none" w:sz="0" w:space="0" w:color="auto"/>
            <w:right w:val="none" w:sz="0" w:space="0" w:color="auto"/>
          </w:divBdr>
        </w:div>
        <w:div w:id="1104039511">
          <w:marLeft w:val="0"/>
          <w:marRight w:val="0"/>
          <w:marTop w:val="0"/>
          <w:marBottom w:val="0"/>
          <w:divBdr>
            <w:top w:val="none" w:sz="0" w:space="0" w:color="auto"/>
            <w:left w:val="none" w:sz="0" w:space="0" w:color="auto"/>
            <w:bottom w:val="none" w:sz="0" w:space="0" w:color="auto"/>
            <w:right w:val="none" w:sz="0" w:space="0" w:color="auto"/>
          </w:divBdr>
        </w:div>
        <w:div w:id="1137721471">
          <w:marLeft w:val="0"/>
          <w:marRight w:val="0"/>
          <w:marTop w:val="0"/>
          <w:marBottom w:val="0"/>
          <w:divBdr>
            <w:top w:val="none" w:sz="0" w:space="0" w:color="auto"/>
            <w:left w:val="none" w:sz="0" w:space="0" w:color="auto"/>
            <w:bottom w:val="none" w:sz="0" w:space="0" w:color="auto"/>
            <w:right w:val="none" w:sz="0" w:space="0" w:color="auto"/>
          </w:divBdr>
        </w:div>
        <w:div w:id="1729718417">
          <w:marLeft w:val="0"/>
          <w:marRight w:val="0"/>
          <w:marTop w:val="0"/>
          <w:marBottom w:val="0"/>
          <w:divBdr>
            <w:top w:val="none" w:sz="0" w:space="0" w:color="auto"/>
            <w:left w:val="none" w:sz="0" w:space="0" w:color="auto"/>
            <w:bottom w:val="none" w:sz="0" w:space="0" w:color="auto"/>
            <w:right w:val="none" w:sz="0" w:space="0" w:color="auto"/>
          </w:divBdr>
        </w:div>
        <w:div w:id="2092652972">
          <w:marLeft w:val="0"/>
          <w:marRight w:val="0"/>
          <w:marTop w:val="0"/>
          <w:marBottom w:val="0"/>
          <w:divBdr>
            <w:top w:val="none" w:sz="0" w:space="0" w:color="auto"/>
            <w:left w:val="none" w:sz="0" w:space="0" w:color="auto"/>
            <w:bottom w:val="none" w:sz="0" w:space="0" w:color="auto"/>
            <w:right w:val="none" w:sz="0" w:space="0" w:color="auto"/>
          </w:divBdr>
        </w:div>
      </w:divsChild>
    </w:div>
    <w:div w:id="993146508">
      <w:bodyDiv w:val="1"/>
      <w:marLeft w:val="0"/>
      <w:marRight w:val="0"/>
      <w:marTop w:val="0"/>
      <w:marBottom w:val="0"/>
      <w:divBdr>
        <w:top w:val="none" w:sz="0" w:space="0" w:color="auto"/>
        <w:left w:val="none" w:sz="0" w:space="0" w:color="auto"/>
        <w:bottom w:val="none" w:sz="0" w:space="0" w:color="auto"/>
        <w:right w:val="none" w:sz="0" w:space="0" w:color="auto"/>
      </w:divBdr>
    </w:div>
    <w:div w:id="1076587966">
      <w:bodyDiv w:val="1"/>
      <w:marLeft w:val="0"/>
      <w:marRight w:val="0"/>
      <w:marTop w:val="0"/>
      <w:marBottom w:val="0"/>
      <w:divBdr>
        <w:top w:val="none" w:sz="0" w:space="0" w:color="auto"/>
        <w:left w:val="none" w:sz="0" w:space="0" w:color="auto"/>
        <w:bottom w:val="none" w:sz="0" w:space="0" w:color="auto"/>
        <w:right w:val="none" w:sz="0" w:space="0" w:color="auto"/>
      </w:divBdr>
    </w:div>
    <w:div w:id="1184783696">
      <w:bodyDiv w:val="1"/>
      <w:marLeft w:val="0"/>
      <w:marRight w:val="0"/>
      <w:marTop w:val="0"/>
      <w:marBottom w:val="0"/>
      <w:divBdr>
        <w:top w:val="none" w:sz="0" w:space="0" w:color="auto"/>
        <w:left w:val="none" w:sz="0" w:space="0" w:color="auto"/>
        <w:bottom w:val="none" w:sz="0" w:space="0" w:color="auto"/>
        <w:right w:val="none" w:sz="0" w:space="0" w:color="auto"/>
      </w:divBdr>
    </w:div>
    <w:div w:id="1219129622">
      <w:bodyDiv w:val="1"/>
      <w:marLeft w:val="0"/>
      <w:marRight w:val="0"/>
      <w:marTop w:val="0"/>
      <w:marBottom w:val="0"/>
      <w:divBdr>
        <w:top w:val="none" w:sz="0" w:space="0" w:color="auto"/>
        <w:left w:val="none" w:sz="0" w:space="0" w:color="auto"/>
        <w:bottom w:val="none" w:sz="0" w:space="0" w:color="auto"/>
        <w:right w:val="none" w:sz="0" w:space="0" w:color="auto"/>
      </w:divBdr>
      <w:divsChild>
        <w:div w:id="238640860">
          <w:marLeft w:val="274"/>
          <w:marRight w:val="0"/>
          <w:marTop w:val="150"/>
          <w:marBottom w:val="0"/>
          <w:divBdr>
            <w:top w:val="none" w:sz="0" w:space="0" w:color="auto"/>
            <w:left w:val="none" w:sz="0" w:space="0" w:color="auto"/>
            <w:bottom w:val="none" w:sz="0" w:space="0" w:color="auto"/>
            <w:right w:val="none" w:sz="0" w:space="0" w:color="auto"/>
          </w:divBdr>
        </w:div>
      </w:divsChild>
    </w:div>
    <w:div w:id="1307125212">
      <w:bodyDiv w:val="1"/>
      <w:marLeft w:val="0"/>
      <w:marRight w:val="0"/>
      <w:marTop w:val="0"/>
      <w:marBottom w:val="0"/>
      <w:divBdr>
        <w:top w:val="none" w:sz="0" w:space="0" w:color="auto"/>
        <w:left w:val="none" w:sz="0" w:space="0" w:color="auto"/>
        <w:bottom w:val="none" w:sz="0" w:space="0" w:color="auto"/>
        <w:right w:val="none" w:sz="0" w:space="0" w:color="auto"/>
      </w:divBdr>
    </w:div>
    <w:div w:id="1513641707">
      <w:bodyDiv w:val="1"/>
      <w:marLeft w:val="0"/>
      <w:marRight w:val="0"/>
      <w:marTop w:val="0"/>
      <w:marBottom w:val="0"/>
      <w:divBdr>
        <w:top w:val="none" w:sz="0" w:space="0" w:color="auto"/>
        <w:left w:val="none" w:sz="0" w:space="0" w:color="auto"/>
        <w:bottom w:val="none" w:sz="0" w:space="0" w:color="auto"/>
        <w:right w:val="none" w:sz="0" w:space="0" w:color="auto"/>
      </w:divBdr>
    </w:div>
    <w:div w:id="1636520684">
      <w:bodyDiv w:val="1"/>
      <w:marLeft w:val="0"/>
      <w:marRight w:val="0"/>
      <w:marTop w:val="0"/>
      <w:marBottom w:val="0"/>
      <w:divBdr>
        <w:top w:val="none" w:sz="0" w:space="0" w:color="auto"/>
        <w:left w:val="none" w:sz="0" w:space="0" w:color="auto"/>
        <w:bottom w:val="none" w:sz="0" w:space="0" w:color="auto"/>
        <w:right w:val="none" w:sz="0" w:space="0" w:color="auto"/>
      </w:divBdr>
    </w:div>
    <w:div w:id="1662852796">
      <w:bodyDiv w:val="1"/>
      <w:marLeft w:val="0"/>
      <w:marRight w:val="0"/>
      <w:marTop w:val="0"/>
      <w:marBottom w:val="0"/>
      <w:divBdr>
        <w:top w:val="none" w:sz="0" w:space="0" w:color="auto"/>
        <w:left w:val="none" w:sz="0" w:space="0" w:color="auto"/>
        <w:bottom w:val="none" w:sz="0" w:space="0" w:color="auto"/>
        <w:right w:val="none" w:sz="0" w:space="0" w:color="auto"/>
      </w:divBdr>
    </w:div>
    <w:div w:id="1861386239">
      <w:bodyDiv w:val="1"/>
      <w:marLeft w:val="0"/>
      <w:marRight w:val="0"/>
      <w:marTop w:val="0"/>
      <w:marBottom w:val="0"/>
      <w:divBdr>
        <w:top w:val="none" w:sz="0" w:space="0" w:color="auto"/>
        <w:left w:val="none" w:sz="0" w:space="0" w:color="auto"/>
        <w:bottom w:val="none" w:sz="0" w:space="0" w:color="auto"/>
        <w:right w:val="none" w:sz="0" w:space="0" w:color="auto"/>
      </w:divBdr>
    </w:div>
    <w:div w:id="1906715803">
      <w:bodyDiv w:val="1"/>
      <w:marLeft w:val="0"/>
      <w:marRight w:val="0"/>
      <w:marTop w:val="0"/>
      <w:marBottom w:val="0"/>
      <w:divBdr>
        <w:top w:val="none" w:sz="0" w:space="0" w:color="auto"/>
        <w:left w:val="none" w:sz="0" w:space="0" w:color="auto"/>
        <w:bottom w:val="none" w:sz="0" w:space="0" w:color="auto"/>
        <w:right w:val="none" w:sz="0" w:space="0" w:color="auto"/>
      </w:divBdr>
    </w:div>
    <w:div w:id="1908566291">
      <w:bodyDiv w:val="1"/>
      <w:marLeft w:val="0"/>
      <w:marRight w:val="0"/>
      <w:marTop w:val="0"/>
      <w:marBottom w:val="0"/>
      <w:divBdr>
        <w:top w:val="none" w:sz="0" w:space="0" w:color="auto"/>
        <w:left w:val="none" w:sz="0" w:space="0" w:color="auto"/>
        <w:bottom w:val="none" w:sz="0" w:space="0" w:color="auto"/>
        <w:right w:val="none" w:sz="0" w:space="0" w:color="auto"/>
      </w:divBdr>
    </w:div>
    <w:div w:id="1978802281">
      <w:bodyDiv w:val="1"/>
      <w:marLeft w:val="0"/>
      <w:marRight w:val="0"/>
      <w:marTop w:val="0"/>
      <w:marBottom w:val="0"/>
      <w:divBdr>
        <w:top w:val="none" w:sz="0" w:space="0" w:color="auto"/>
        <w:left w:val="none" w:sz="0" w:space="0" w:color="auto"/>
        <w:bottom w:val="none" w:sz="0" w:space="0" w:color="auto"/>
        <w:right w:val="none" w:sz="0" w:space="0" w:color="auto"/>
      </w:divBdr>
    </w:div>
    <w:div w:id="1985431338">
      <w:bodyDiv w:val="1"/>
      <w:marLeft w:val="0"/>
      <w:marRight w:val="0"/>
      <w:marTop w:val="0"/>
      <w:marBottom w:val="0"/>
      <w:divBdr>
        <w:top w:val="none" w:sz="0" w:space="0" w:color="auto"/>
        <w:left w:val="none" w:sz="0" w:space="0" w:color="auto"/>
        <w:bottom w:val="none" w:sz="0" w:space="0" w:color="auto"/>
        <w:right w:val="none" w:sz="0" w:space="0" w:color="auto"/>
      </w:divBdr>
      <w:divsChild>
        <w:div w:id="450823893">
          <w:marLeft w:val="274"/>
          <w:marRight w:val="0"/>
          <w:marTop w:val="150"/>
          <w:marBottom w:val="0"/>
          <w:divBdr>
            <w:top w:val="none" w:sz="0" w:space="0" w:color="auto"/>
            <w:left w:val="none" w:sz="0" w:space="0" w:color="auto"/>
            <w:bottom w:val="none" w:sz="0" w:space="0" w:color="auto"/>
            <w:right w:val="none" w:sz="0" w:space="0" w:color="auto"/>
          </w:divBdr>
        </w:div>
        <w:div w:id="833649093">
          <w:marLeft w:val="274"/>
          <w:marRight w:val="0"/>
          <w:marTop w:val="150"/>
          <w:marBottom w:val="0"/>
          <w:divBdr>
            <w:top w:val="none" w:sz="0" w:space="0" w:color="auto"/>
            <w:left w:val="none" w:sz="0" w:space="0" w:color="auto"/>
            <w:bottom w:val="none" w:sz="0" w:space="0" w:color="auto"/>
            <w:right w:val="none" w:sz="0" w:space="0" w:color="auto"/>
          </w:divBdr>
        </w:div>
        <w:div w:id="1205294484">
          <w:marLeft w:val="274"/>
          <w:marRight w:val="0"/>
          <w:marTop w:val="150"/>
          <w:marBottom w:val="0"/>
          <w:divBdr>
            <w:top w:val="none" w:sz="0" w:space="0" w:color="auto"/>
            <w:left w:val="none" w:sz="0" w:space="0" w:color="auto"/>
            <w:bottom w:val="none" w:sz="0" w:space="0" w:color="auto"/>
            <w:right w:val="none" w:sz="0" w:space="0" w:color="auto"/>
          </w:divBdr>
        </w:div>
        <w:div w:id="1205948863">
          <w:marLeft w:val="274"/>
          <w:marRight w:val="0"/>
          <w:marTop w:val="150"/>
          <w:marBottom w:val="0"/>
          <w:divBdr>
            <w:top w:val="none" w:sz="0" w:space="0" w:color="auto"/>
            <w:left w:val="none" w:sz="0" w:space="0" w:color="auto"/>
            <w:bottom w:val="none" w:sz="0" w:space="0" w:color="auto"/>
            <w:right w:val="none" w:sz="0" w:space="0" w:color="auto"/>
          </w:divBdr>
        </w:div>
        <w:div w:id="1799493583">
          <w:marLeft w:val="274"/>
          <w:marRight w:val="0"/>
          <w:marTop w:val="150"/>
          <w:marBottom w:val="0"/>
          <w:divBdr>
            <w:top w:val="none" w:sz="0" w:space="0" w:color="auto"/>
            <w:left w:val="none" w:sz="0" w:space="0" w:color="auto"/>
            <w:bottom w:val="none" w:sz="0" w:space="0" w:color="auto"/>
            <w:right w:val="none" w:sz="0" w:space="0" w:color="auto"/>
          </w:divBdr>
        </w:div>
        <w:div w:id="1912957885">
          <w:marLeft w:val="274"/>
          <w:marRight w:val="0"/>
          <w:marTop w:val="150"/>
          <w:marBottom w:val="0"/>
          <w:divBdr>
            <w:top w:val="none" w:sz="0" w:space="0" w:color="auto"/>
            <w:left w:val="none" w:sz="0" w:space="0" w:color="auto"/>
            <w:bottom w:val="none" w:sz="0" w:space="0" w:color="auto"/>
            <w:right w:val="none" w:sz="0" w:space="0" w:color="auto"/>
          </w:divBdr>
        </w:div>
      </w:divsChild>
    </w:div>
    <w:div w:id="2123453028">
      <w:bodyDiv w:val="1"/>
      <w:marLeft w:val="0"/>
      <w:marRight w:val="0"/>
      <w:marTop w:val="0"/>
      <w:marBottom w:val="0"/>
      <w:divBdr>
        <w:top w:val="none" w:sz="0" w:space="0" w:color="auto"/>
        <w:left w:val="none" w:sz="0" w:space="0" w:color="auto"/>
        <w:bottom w:val="none" w:sz="0" w:space="0" w:color="auto"/>
        <w:right w:val="none" w:sz="0" w:space="0" w:color="auto"/>
      </w:divBdr>
      <w:divsChild>
        <w:div w:id="40788775">
          <w:marLeft w:val="0"/>
          <w:marRight w:val="0"/>
          <w:marTop w:val="0"/>
          <w:marBottom w:val="0"/>
          <w:divBdr>
            <w:top w:val="none" w:sz="0" w:space="0" w:color="auto"/>
            <w:left w:val="none" w:sz="0" w:space="0" w:color="auto"/>
            <w:bottom w:val="none" w:sz="0" w:space="0" w:color="auto"/>
            <w:right w:val="none" w:sz="0" w:space="0" w:color="auto"/>
          </w:divBdr>
        </w:div>
        <w:div w:id="126314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bydillon@warwickshire.gov.uk" TargetMode="External"/><Relationship Id="rId18" Type="http://schemas.openxmlformats.org/officeDocument/2006/relationships/hyperlink" Target="file:///C:/Users/rhol3/Downloads/FINAL%20WFRS%20Operational%20Performance%20Shires%202020_21%20Summary.pdf" TargetMode="External"/><Relationship Id="rId26" Type="http://schemas.openxmlformats.org/officeDocument/2006/relationships/hyperlink" Target="https://warwickshiregovuk.sharepoint.com/SitePages/HR/Equality-Impact-Assessments.aspx" TargetMode="External"/><Relationship Id="rId3" Type="http://schemas.openxmlformats.org/officeDocument/2006/relationships/customXml" Target="../customXml/item3.xml"/><Relationship Id="rId21" Type="http://schemas.openxmlformats.org/officeDocument/2006/relationships/hyperlink" Target="https://firematters.warwickshire.gov.uk/march-2022-issue-164/compulsory/operational-bulletin-ob-06-22-crash-data-availability-on-mdts" TargetMode="External"/><Relationship Id="rId7" Type="http://schemas.openxmlformats.org/officeDocument/2006/relationships/settings" Target="settings.xml"/><Relationship Id="rId12" Type="http://schemas.openxmlformats.org/officeDocument/2006/relationships/hyperlink" Target="mailto:equalities@warwickshire.gov.uk" TargetMode="External"/><Relationship Id="rId17" Type="http://schemas.openxmlformats.org/officeDocument/2006/relationships/hyperlink" Target="file:///C:/Users/rhol3/Downloads/2020-21%20Operational%20Performance%20of%20Warwickshire%20Fire%20%26%20Rescue%20Service%20FINAL.pdf"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file:///C:/Users/rhol3/Downloads/FINAL%203yr%20Fire%20Related%20Injuries%20270421.pdf" TargetMode="External"/><Relationship Id="rId20" Type="http://schemas.openxmlformats.org/officeDocument/2006/relationships/hyperlink" Target="https://data.warwickshire.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warwickshire.gov.uk/documents/WCCC-261130686-258" TargetMode="External"/><Relationship Id="rId24"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yperlink" Target="file:///C:/Users/rhol3/Downloads/Year%20End%20Infographic%202020-21%20FINAL.pdf" TargetMode="External"/><Relationship Id="rId23" Type="http://schemas.openxmlformats.org/officeDocument/2006/relationships/hyperlink" Target="https://www.warwickshire.gov.uk/support-armed-forces/covenan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rhol3/Downloads/2020-21%20Performance%20Report%20of%20Warwickshire%20Fire%20and%20Rescue%20Service%20Activity%20FINAL.docx" TargetMode="External"/><Relationship Id="rId31" Type="http://schemas.openxmlformats.org/officeDocument/2006/relationships/theme" Target="theme/theme1.xml"/><Relationship Id="Rd657013e75844b9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rwickshiregovuk.sharepoint.com/SitePages/HR/Equality-Impact-Assessments.aspx" TargetMode="External"/><Relationship Id="rId22" Type="http://schemas.openxmlformats.org/officeDocument/2006/relationships/hyperlink" Target="https://warwickshiregovuk.sharepoint.com/SitePages/How%20to/Consultation,-surveys-and-engagement-guidance.aspx" TargetMode="External"/><Relationship Id="rId27" Type="http://schemas.openxmlformats.org/officeDocument/2006/relationships/hyperlink" Target="https://warwickshiregovuk.sharepoint.com/sites/WCCEqualityImpactAssessments?CT=1641385772505&amp;OR=OWA-NT&amp;CID=179f7983-15bf-6ac6-09a2-365137da125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3-04T09:26:37.099"/>
    </inkml:context>
    <inkml:brush xml:id="br0">
      <inkml:brushProperty name="width" value="0.05" units="cm"/>
      <inkml:brushProperty name="height" value="0.05" units="cm"/>
    </inkml:brush>
  </inkml:definitions>
  <inkml:trace contextRef="#ctx0" brushRef="#br0">1071 889 8144 0 0,'-2'3'741'0'0,"1"0"-725"0"0,0 0 1 0 0,0 0-1 0 0,0-1 0 0 0,0 1 0 0 0,1 0 1 0 0,0 0-1 0 0,-1 0 0 0 0,1 4 1 0 0,3 26-196 0 0,-2-28 152 0 0,-1-1 26 0 0,1-1 0 0 0,0 0-1 0 0,0 0 1 0 0,0 0 0 0 0,0 0-1 0 0,0 0 1 0 0,0-1 0 0 0,1 1 0 0 0,3 5-1 0 0,1-1 3 0 0,13 13 0 0 0,-11-12 0 0 0,-2-3 4 0 0,0 1 0 0 0,0-2-1 0 0,1 1 1 0 0,0-1 0 0 0,0 0 0 0 0,0 0 0 0 0,0-1 0 0 0,0 1 0 0 0,1-1 0 0 0,0 0 0 0 0,-1-1 0 0 0,10 1 0 0 0,-10-2-2 0 0,5 1 50 0 0,0-1-1 0 0,1 0 1 0 0,-1 0 0 0 0,1-1 0 0 0,23-4 0 0 0,-17 0 30 0 0,0 0-1 0 0,1-3 1 0 0,-2 1 0 0 0,1-1 0 0 0,-1-1 0 0 0,32-19 0 0 0,77-59 617 0 0,-1-12-289 0 0,-67 49-286 0 0,79-79 78 0 0,-76 65-153 0 0,41-46 56 0 0,-53 54-71 0 0,57-66 140 0 0,-23 24 188 0 0,37-33 1177 0 0,-107 114-1296 0 0,-7 8-102 0 0,15-15 0 0 0,-16 17-90 0 0,-5 4-39 0 0,0 1 0 0 0,0 0 0 0 0,0 0 0 0 0,1 0 0 0 0,-1 0 0 0 0,0 0 0 0 0,0 0 0 0 0,1 0 0 0 0,-1 0 0 0 0,1 0 0 0 0,-1 1 0 0 0,1-1 0 0 0,-1 0 1 0 0,2 0-1 0 0,-2 1-6 0 0,-1 1 1 0 0,0-1-1 0 0,0 0 1 0 0,1 0 0 0 0,-1 0-1 0 0,0 0 1 0 0,0 0-1 0 0,1 0 1 0 0,-1 0 0 0 0,0 1-1 0 0,0-1 1 0 0,1 0-1 0 0,-1 0 1 0 0,0 0 0 0 0,0 0-1 0 0,0 1 1 0 0,0-1 0 0 0,1 0-1 0 0,-1 0 1 0 0,0 1-1 0 0,0-1 1 0 0,0 0 0 0 0,0 0-1 0 0,0 1 1 0 0,0-1-1 0 0,0 0 1 0 0,0 0 0 0 0,0 1-1 0 0,0-1 1 0 0,3 12 29 0 0,-2-9-6 0 0,1 11 99 0 0,-1 0-1 0 0,0 26 1 0 0,0 4 35 0 0,4 71-42 0 0,9 34-128 0 0,-6-81-3 0 0,2 1 8 0 0,2 28 0 0 0,-8-70 0 0 0,12 54 0 0 0,-2-18 0 0 0,2 3 0 0 0,0-7 0 0 0,-15-52 0 0 0,1 0 0 0 0,0-1 0 0 0,0 1 0 0 0,0-1 0 0 0,6 10 0 0 0,-3-2-6 0 0,-4-12 8 0 0,-1 0 1 0 0,1 0-1 0 0,-1-1 0 0 0,1 1 0 0 0,0 0 1 0 0,0-1-1 0 0,0 1 0 0 0,0-1 1 0 0,0 1-1 0 0,0-1 0 0 0,0 1 1 0 0,0-1-1 0 0,3 2 0 0 0,-4-2 133 0 0,-7-6 200 0 0,5 2-323 0 0,0 1 0 0 0,0-1 0 0 0,0 0 0 0 0,1-1 0 0 0,-1 1 0 0 0,1 0 0 0 0,-1 0 0 0 0,1-1 0 0 0,0 1 1 0 0,0 0-1 0 0,0-7 0 0 0,0 4-5 0 0,-1-1 1 0 0,-3-8 0 0 0,-35-61-247 0 0,23 43 89 0 0,-3 0-1 0 0,-36-47 1 0 0,36 57 172 0 0,-39-37 0 0 0,29 30 12 0 0,16 17-13 0 0,-1 1 0 0 0,1 1 1 0 0,-2 0-1 0 0,0 1 0 0 0,0 1 1 0 0,-20-8-1 0 0,-107-35 343 0 0,141 51-353 0 0,-105-28-161 0 0,-180-27 1 0 0,252 51 153 0 0,-1 1 1 0 0,-38 1-1 0 0,61 4 1 0 0,-1-1 0 0 0,1 2 0 0 0,0 0 0 0 0,0 1 0 0 0,0 0 0 0 0,0 1 0 0 0,0 0 0 0 0,-21 11 1 0 0,23-8-16 0 0,1-1 0 0 0,0 1 1 0 0,0 1-1 0 0,0 0 1 0 0,1 0-1 0 0,1 1 1 0 0,-1 0-1 0 0,1 0 0 0 0,1 1 1 0 0,0 0-1 0 0,0 1 1 0 0,1-1-1 0 0,0 1 1 0 0,1 1-1 0 0,0-1 0 0 0,-6 24 1 0 0,7-20-14 0 0,1 0-1 0 0,1 1 1 0 0,0 0 0 0 0,1 30-1 0 0,1-36 15 0 0,1-1-1 0 0,1 1 0 0 0,0-1 1 0 0,0 0-1 0 0,1 1 0 0 0,0-1 1 0 0,0 0-1 0 0,1-1 0 0 0,6 12 1 0 0,-2-7 2 0 0,1 0 0 0 0,1-1 0 0 0,0 1 0 0 0,1-2 0 0 0,0 0 0 0 0,1 0 0 0 0,0-1 0 0 0,0 0 0 0 0,19 10 0 0 0,-15-11-3 0 0,1 0-1 0 0,-1-2 0 0 0,2 0 1 0 0,-1-1-1 0 0,1-1 0 0 0,0 0 1 0 0,30 3-1 0 0,-14-5-15 0 0,0-1 0 0 0,1-2 0 0 0,-1-2 0 0 0,0-1 0 0 0,-1-1 0 0 0,1-2 0 0 0,34-11 0 0 0,-16 2-13 0 0,-1-2 0 0 0,95-46 0 0 0,-46 8 56 0 0,-3-5 1 0 0,161-130 0 0 0,-115 72-7 0 0,42-59 97 0 0,-99 90-72 0 0,37-27-36 0 0,-70 69-11 0 0,-50 42-8 0 0,-2 1 14 0 0,1 1 0 0 0,-1 0 0 0 0,1 0 0 0 0,-1 0 0 0 0,0 0 0 0 0,1 0 0 0 0,0 1 0 0 0,-1-1 0 0 0,3 0 0 0 0,-6 12-142 0 0,1-3 147 0 0,-1 1-1 0 0,0-1 1 0 0,-1 0 0 0 0,-4 10 0 0 0,-3 9 41 0 0,-26 77-7 0 0,-6 21 17 0 0,0 12 56 0 0,37-117-86 0 0,2-1-1 0 0,-3 27 1 0 0,2-8-8 0 0,1-21-13 0 0,1-1 0 0 0,1 0 0 0 0,2 35 0 0 0,0-45 0 0 0,9 52 0 0 0,-9-51 0 0 0,1 0 0 0 0,1 0 0 0 0,-1 0 0 0 0,1 0 0 0 0,8 12 0 0 0,-6-12-8 0 0,0 1 0 0 0,0 0 1 0 0,1-1-1 0 0,0 0 0 0 0,1-1 1 0 0,7 7-1 0 0,-4-5-1 0 0,-4-4 9 0 0,0 1 0 0 0,0-1-1 0 0,0-1 1 0 0,0 1 0 0 0,12 4 0 0 0,-8-5 18 0 0,0-1 0 0 0,0 0 1 0 0,1-1-1 0 0,-1 0 1 0 0,0-1-1 0 0,1 0 0 0 0,-1 0 1 0 0,1-1-1 0 0,13-3 1 0 0,-8 0-20 0 0,0 0 1 0 0,-1-1 0 0 0,0 0 0 0 0,0-2 0 0 0,0 1 0 0 0,25-18 0 0 0,74-63-464 0 0,-55 39 153 0 0,-32 27 128 0 0,6-6 176 0 0,2 1 1 0 0,57-32-1 0 0,-81 53 4 0 0,0 1 1 0 0,12-4 0 0 0,-19 7-25 0 0,1-1 1 0 0,0 1 0 0 0,0 1 0 0 0,0-1-1 0 0,0 1 1 0 0,0-1 0 0 0,5 2 0 0 0,-8-1 30 0 0,0 0-1 0 0,-1 0 1 0 0,1 1 0 0 0,0-1 0 0 0,-1 1 0 0 0,1-1 0 0 0,-1 1 0 0 0,1 0 0 0 0,-1 0 0 0 0,1-1 0 0 0,-1 1 0 0 0,0 0 0 0 0,1 0 0 0 0,-1 1 0 0 0,0-1-1 0 0,0 0 1 0 0,0 0 0 0 0,1 0 0 0 0,-1 1 0 0 0,-1-1 0 0 0,1 1 0 0 0,0-1 0 0 0,0 1 0 0 0,0-1 0 0 0,-1 1 0 0 0,1-1 0 0 0,-1 1 0 0 0,1-1 0 0 0,-1 3 0 0 0,1 4 47 0 0,0 0 0 0 0,-1 0 1 0 0,0 0-1 0 0,-2 16 0 0 0,1-10-45 0 0,-1 15 58 0 0,-1 23 48 0 0,2-43-99 0 0,0 1 1 0 0,1 0 0 0 0,3 18-1 0 0,-1-10-3 0 0,-2-14-10 0 0,1 0 0 0 0,0 0 0 0 0,0 0 0 0 0,0 0 0 0 0,0 0 0 0 0,1-1 0 0 0,-1 1 0 0 0,1-1 0 0 0,0 1 0 0 0,0-1 0 0 0,0 1 0 0 0,1-1 0 0 0,4 5 0 0 0,2-3 0 0 0,-6-5 0 0 0,-2 0 0 0 0,6-1-3 0 0,-1 1 1 0 0,0-1 0 0 0,0 0-1 0 0,0-1 1 0 0,0 0 0 0 0,0 0 0 0 0,0 0-1 0 0,-1 0 1 0 0,1-1 0 0 0,-1 0 0 0 0,9-6-1 0 0,4-4-22 0 0,30-29-1 0 0,-36 31 17 0 0,19-18-146 0 0,24-23-620 0 0,87-63 1 0 0,-128 105 693 0 0,1 1 1 0 0,24-11-1 0 0,-33 18 111 0 0,0-1-1 0 0,0 1 0 0 0,0 1 0 0 0,1-1 0 0 0,-1 1 1 0 0,0 0-1 0 0,1 0 0 0 0,-1 1 0 0 0,12 0 0 0 0,-13 1 29 0 0,0 0-1 0 0,0 0 1 0 0,0 1 0 0 0,-1 0-1 0 0,1 0 1 0 0,-1 0-1 0 0,1 0 1 0 0,-1 1 0 0 0,0-1-1 0 0,0 1 1 0 0,4 4-1 0 0,4 3 168 0 0,-1 1 0 0 0,12 15 0 0 0,-9-8-200 0 0,-1 2 0 0 0,-1-1 0 0 0,-1 0 0 0 0,0 1 0 0 0,-2 1 0 0 0,0-1 0 0 0,-1 2 0 0 0,7 31 1 0 0,-10-26-13 0 0,0 0 0 0 0,-2 0 1 0 0,-1 0-1 0 0,-1 0 1 0 0,-1 0-1 0 0,-7 47 1 0 0,3-49-20 0 0,-1-1 1 0 0,-12 37 0 0 0,13-51 6 0 0,0 0 1 0 0,0-1 0 0 0,-1 0 0 0 0,0 0-1 0 0,-1 0 1 0 0,0-1 0 0 0,0 1 0 0 0,-14 12 0 0 0,14-16 38 0 0,1 0 1 0 0,-1 0 0 0 0,0-1 0 0 0,-13 8 0 0 0,15-11-24 0 0,1 1 0 0 0,-1-1 0 0 0,0 0 0 0 0,0 0 0 0 0,0 0 0 0 0,0 0 0 0 0,0-1 0 0 0,0 1 0 0 0,0-1 0 0 0,0 0 0 0 0,-5-1 0 0 0,-1 0-4 0 0,0-2 1 0 0,-1 1 0 0 0,1-1-1 0 0,1-1 1 0 0,-1 0 0 0 0,0 0-1 0 0,-16-11 1 0 0,1-2-89 0 0,-34-30-1 0 0,-35-43-6 0 0,60 55 98 0 0,-6-6 36 0 0,-142-133 828 0 0,111 115-438 0 0,-92-59 1 0 0,37 40-516 0 0,-137-61 0 0 0,-148-33-554 0 0,107 62 403 0 0,-6 23 245 0 0,-135 10 636 0 0,276 62 200 0 0,-203 8-1 0 0,76 29-344 0 0,208-10-340 0 0,-114 31 0 0 0,122-21-172 0 0,-89 38 0 0 0,-35 38-352 0 0,156-71 27 0 0,0 2 1 0 0,-44 37-1 0 0,51-32-1016 0 0,-37 41 1 0 0,25-17-36 0 0</inkml:trace>
</inkml:ink>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804a165-ff4d-466f-a99e-0ac6d252c23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8D0168FCB57241B1CBB836FE4337A6" ma:contentTypeVersion="8" ma:contentTypeDescription="Create a new document." ma:contentTypeScope="" ma:versionID="01a1f9dc9fa5bc6a0ac74b59b248dd18">
  <xsd:schema xmlns:xsd="http://www.w3.org/2001/XMLSchema" xmlns:xs="http://www.w3.org/2001/XMLSchema" xmlns:p="http://schemas.microsoft.com/office/2006/metadata/properties" xmlns:ns2="ddebc7c4-3428-41b3-b30f-a38b47c64aee" xmlns:ns3="5804a165-ff4d-466f-a99e-0ac6d252c232" targetNamespace="http://schemas.microsoft.com/office/2006/metadata/properties" ma:root="true" ma:fieldsID="7bbd2c6bfc333a02bf95f89bb5f5ee2e" ns2:_="" ns3:_="">
    <xsd:import namespace="ddebc7c4-3428-41b3-b30f-a38b47c64aee"/>
    <xsd:import namespace="5804a165-ff4d-466f-a99e-0ac6d252c2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c7c4-3428-41b3-b30f-a38b47c6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a165-ff4d-466f-a99e-0ac6d252c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B2C59-0B96-43E6-B839-8F92EAAA2CB4}">
  <ds:schemaRefs>
    <ds:schemaRef ds:uri="http://schemas.openxmlformats.org/officeDocument/2006/bibliography"/>
  </ds:schemaRefs>
</ds:datastoreItem>
</file>

<file path=customXml/itemProps2.xml><?xml version="1.0" encoding="utf-8"?>
<ds:datastoreItem xmlns:ds="http://schemas.openxmlformats.org/officeDocument/2006/customXml" ds:itemID="{CAC13160-DC74-4F8A-AA5F-ED8DA4622C22}">
  <ds:schemaRefs>
    <ds:schemaRef ds:uri="http://purl.org/dc/dcmitype/"/>
    <ds:schemaRef ds:uri="http://schemas.microsoft.com/office/infopath/2007/PartnerControls"/>
    <ds:schemaRef ds:uri="http://schemas.openxmlformats.org/package/2006/metadata/core-properties"/>
    <ds:schemaRef ds:uri="5804a165-ff4d-466f-a99e-0ac6d252c232"/>
    <ds:schemaRef ds:uri="http://www.w3.org/XML/1998/namespace"/>
    <ds:schemaRef ds:uri="http://schemas.microsoft.com/office/2006/metadata/properties"/>
    <ds:schemaRef ds:uri="ddebc7c4-3428-41b3-b30f-a38b47c64aee"/>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60950EB1-F5ED-4D24-BB20-EBF26C1C2573}">
  <ds:schemaRefs>
    <ds:schemaRef ds:uri="http://schemas.microsoft.com/sharepoint/v3/contenttype/forms"/>
  </ds:schemaRefs>
</ds:datastoreItem>
</file>

<file path=customXml/itemProps4.xml><?xml version="1.0" encoding="utf-8"?>
<ds:datastoreItem xmlns:ds="http://schemas.openxmlformats.org/officeDocument/2006/customXml" ds:itemID="{82FCB8E6-6184-4611-BA77-3D1F12DC45B9}"/>
</file>

<file path=docProps/app.xml><?xml version="1.0" encoding="utf-8"?>
<Properties xmlns="http://schemas.openxmlformats.org/officeDocument/2006/extended-properties" xmlns:vt="http://schemas.openxmlformats.org/officeDocument/2006/docPropsVTypes">
  <Template>Normal.dotm</Template>
  <TotalTime>678</TotalTime>
  <Pages>14</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NEW Equality Impact Assessment Form</vt:lpstr>
    </vt:vector>
  </TitlesOfParts>
  <Company/>
  <LinksUpToDate>false</LinksUpToDate>
  <CharactersWithSpaces>29195</CharactersWithSpaces>
  <SharedDoc>false</SharedDoc>
  <HLinks>
    <vt:vector size="126" baseType="variant">
      <vt:variant>
        <vt:i4>6357091</vt:i4>
      </vt:variant>
      <vt:variant>
        <vt:i4>60</vt:i4>
      </vt:variant>
      <vt:variant>
        <vt:i4>0</vt:i4>
      </vt:variant>
      <vt:variant>
        <vt:i4>5</vt:i4>
      </vt:variant>
      <vt:variant>
        <vt:lpwstr>https://warwickshiregovuk.sharepoint.com/sites/WCCEqualityImpactAssessments?CT=1641385772505&amp;OR=OWA-NT&amp;CID=179f7983-15bf-6ac6-09a2-365137da1251</vt:lpwstr>
      </vt:variant>
      <vt:variant>
        <vt:lpwstr/>
      </vt:variant>
      <vt:variant>
        <vt:i4>6619258</vt:i4>
      </vt:variant>
      <vt:variant>
        <vt:i4>57</vt:i4>
      </vt:variant>
      <vt:variant>
        <vt:i4>0</vt:i4>
      </vt:variant>
      <vt:variant>
        <vt:i4>5</vt:i4>
      </vt:variant>
      <vt:variant>
        <vt:lpwstr>https://warwickshiregovuk.sharepoint.com/SitePages/HR/Equality-Impact-Assessments.aspx</vt:lpwstr>
      </vt:variant>
      <vt:variant>
        <vt:lpwstr>completed-equality-impact-assessments</vt:lpwstr>
      </vt:variant>
      <vt:variant>
        <vt:i4>196636</vt:i4>
      </vt:variant>
      <vt:variant>
        <vt:i4>54</vt:i4>
      </vt:variant>
      <vt:variant>
        <vt:i4>0</vt:i4>
      </vt:variant>
      <vt:variant>
        <vt:i4>5</vt:i4>
      </vt:variant>
      <vt:variant>
        <vt:lpwstr>https://www.warwickshire.gov.uk/support-armed-forces/covenant</vt:lpwstr>
      </vt:variant>
      <vt:variant>
        <vt:lpwstr/>
      </vt:variant>
      <vt:variant>
        <vt:i4>786513</vt:i4>
      </vt:variant>
      <vt:variant>
        <vt:i4>51</vt:i4>
      </vt:variant>
      <vt:variant>
        <vt:i4>0</vt:i4>
      </vt:variant>
      <vt:variant>
        <vt:i4>5</vt:i4>
      </vt:variant>
      <vt:variant>
        <vt:lpwstr>https://warwickshiregovuk.sharepoint.com/SitePages/How to/Consultation,-surveys-and-engagement-guidance.aspx</vt:lpwstr>
      </vt:variant>
      <vt:variant>
        <vt:lpwstr/>
      </vt:variant>
      <vt:variant>
        <vt:i4>4849755</vt:i4>
      </vt:variant>
      <vt:variant>
        <vt:i4>48</vt:i4>
      </vt:variant>
      <vt:variant>
        <vt:i4>0</vt:i4>
      </vt:variant>
      <vt:variant>
        <vt:i4>5</vt:i4>
      </vt:variant>
      <vt:variant>
        <vt:lpwstr>https://firematters.warwickshire.gov.uk/march-2022-issue-164/compulsory/operational-bulletin-ob-06-22-crash-data-availability-on-mdts</vt:lpwstr>
      </vt:variant>
      <vt:variant>
        <vt:lpwstr/>
      </vt:variant>
      <vt:variant>
        <vt:i4>524304</vt:i4>
      </vt:variant>
      <vt:variant>
        <vt:i4>45</vt:i4>
      </vt:variant>
      <vt:variant>
        <vt:i4>0</vt:i4>
      </vt:variant>
      <vt:variant>
        <vt:i4>5</vt:i4>
      </vt:variant>
      <vt:variant>
        <vt:lpwstr>https://data.warwickshire.gov.uk/</vt:lpwstr>
      </vt:variant>
      <vt:variant>
        <vt:lpwstr/>
      </vt:variant>
      <vt:variant>
        <vt:i4>8192046</vt:i4>
      </vt:variant>
      <vt:variant>
        <vt:i4>42</vt:i4>
      </vt:variant>
      <vt:variant>
        <vt:i4>0</vt:i4>
      </vt:variant>
      <vt:variant>
        <vt:i4>5</vt:i4>
      </vt:variant>
      <vt:variant>
        <vt:lpwstr>https://warwickshiregovuk.sharepoint.com/sites/CRMPEIA/Shared Documents/General/2020-21 Performance Report of Warwickshire Fire and Rescue Service Activity FINAL.docx</vt:lpwstr>
      </vt:variant>
      <vt:variant>
        <vt:lpwstr/>
      </vt:variant>
      <vt:variant>
        <vt:i4>5111933</vt:i4>
      </vt:variant>
      <vt:variant>
        <vt:i4>39</vt:i4>
      </vt:variant>
      <vt:variant>
        <vt:i4>0</vt:i4>
      </vt:variant>
      <vt:variant>
        <vt:i4>5</vt:i4>
      </vt:variant>
      <vt:variant>
        <vt:lpwstr>https://warwickshiregovuk.sharepoint.com/sites/CRMPEIA/Shared Documents/General/FINAL WFRS Operational Performance Shires 2020_21 Summary.pdf</vt:lpwstr>
      </vt:variant>
      <vt:variant>
        <vt:lpwstr/>
      </vt:variant>
      <vt:variant>
        <vt:i4>3866746</vt:i4>
      </vt:variant>
      <vt:variant>
        <vt:i4>36</vt:i4>
      </vt:variant>
      <vt:variant>
        <vt:i4>0</vt:i4>
      </vt:variant>
      <vt:variant>
        <vt:i4>5</vt:i4>
      </vt:variant>
      <vt:variant>
        <vt:lpwstr>https://warwickshiregovuk.sharepoint.com/sites/CRMPEIA/Shared Documents/General/2020-21 Operational Performance of Warwickshire Fire &amp; Rescue Service FINAL.pdf</vt:lpwstr>
      </vt:variant>
      <vt:variant>
        <vt:lpwstr/>
      </vt:variant>
      <vt:variant>
        <vt:i4>7798908</vt:i4>
      </vt:variant>
      <vt:variant>
        <vt:i4>33</vt:i4>
      </vt:variant>
      <vt:variant>
        <vt:i4>0</vt:i4>
      </vt:variant>
      <vt:variant>
        <vt:i4>5</vt:i4>
      </vt:variant>
      <vt:variant>
        <vt:lpwstr>https://warwickshiregovuk.sharepoint.com/sites/CRMPEIA/Shared Documents/General/FINAL 3yr Fire Related Injuries 270421 (1).pdf</vt:lpwstr>
      </vt:variant>
      <vt:variant>
        <vt:lpwstr/>
      </vt:variant>
      <vt:variant>
        <vt:i4>7274538</vt:i4>
      </vt:variant>
      <vt:variant>
        <vt:i4>30</vt:i4>
      </vt:variant>
      <vt:variant>
        <vt:i4>0</vt:i4>
      </vt:variant>
      <vt:variant>
        <vt:i4>5</vt:i4>
      </vt:variant>
      <vt:variant>
        <vt:lpwstr>https://warwickshiregovuk.sharepoint.com/sites/CRMPEIA/Shared Documents/General/Year End Infographic 2020-21 FINAL.pdf</vt:lpwstr>
      </vt:variant>
      <vt:variant>
        <vt:lpwstr/>
      </vt:variant>
      <vt:variant>
        <vt:i4>7471228</vt:i4>
      </vt:variant>
      <vt:variant>
        <vt:i4>27</vt:i4>
      </vt:variant>
      <vt:variant>
        <vt:i4>0</vt:i4>
      </vt:variant>
      <vt:variant>
        <vt:i4>5</vt:i4>
      </vt:variant>
      <vt:variant>
        <vt:lpwstr>C:\Users\rhol3\Downloads\2020-21 Performance Report of Warwickshire Fire and Rescue Service Activity FINAL.docx</vt:lpwstr>
      </vt:variant>
      <vt:variant>
        <vt:lpwstr/>
      </vt:variant>
      <vt:variant>
        <vt:i4>4653111</vt:i4>
      </vt:variant>
      <vt:variant>
        <vt:i4>24</vt:i4>
      </vt:variant>
      <vt:variant>
        <vt:i4>0</vt:i4>
      </vt:variant>
      <vt:variant>
        <vt:i4>5</vt:i4>
      </vt:variant>
      <vt:variant>
        <vt:lpwstr>C:\Users\rhol3\Downloads\FINAL WFRS Operational Performance Shires 2020_21 Summary.pdf</vt:lpwstr>
      </vt:variant>
      <vt:variant>
        <vt:lpwstr/>
      </vt:variant>
      <vt:variant>
        <vt:i4>4194370</vt:i4>
      </vt:variant>
      <vt:variant>
        <vt:i4>21</vt:i4>
      </vt:variant>
      <vt:variant>
        <vt:i4>0</vt:i4>
      </vt:variant>
      <vt:variant>
        <vt:i4>5</vt:i4>
      </vt:variant>
      <vt:variant>
        <vt:lpwstr>C:\Users\rhol3\Downloads\2020-21 Operational Performance of Warwickshire Fire &amp; Rescue Service FINAL.pdf</vt:lpwstr>
      </vt:variant>
      <vt:variant>
        <vt:lpwstr/>
      </vt:variant>
      <vt:variant>
        <vt:i4>3211369</vt:i4>
      </vt:variant>
      <vt:variant>
        <vt:i4>18</vt:i4>
      </vt:variant>
      <vt:variant>
        <vt:i4>0</vt:i4>
      </vt:variant>
      <vt:variant>
        <vt:i4>5</vt:i4>
      </vt:variant>
      <vt:variant>
        <vt:lpwstr>C:\Users\rhol3\Downloads\FINAL 3yr Fire Related Injuries 270421.pdf</vt:lpwstr>
      </vt:variant>
      <vt:variant>
        <vt:lpwstr/>
      </vt:variant>
      <vt:variant>
        <vt:i4>7733360</vt:i4>
      </vt:variant>
      <vt:variant>
        <vt:i4>15</vt:i4>
      </vt:variant>
      <vt:variant>
        <vt:i4>0</vt:i4>
      </vt:variant>
      <vt:variant>
        <vt:i4>5</vt:i4>
      </vt:variant>
      <vt:variant>
        <vt:lpwstr>C:\Users\rhol3\Downloads\Year End Infographic 2020-21 FINAL.pdf</vt:lpwstr>
      </vt:variant>
      <vt:variant>
        <vt:lpwstr/>
      </vt:variant>
      <vt:variant>
        <vt:i4>3080249</vt:i4>
      </vt:variant>
      <vt:variant>
        <vt:i4>12</vt:i4>
      </vt:variant>
      <vt:variant>
        <vt:i4>0</vt:i4>
      </vt:variant>
      <vt:variant>
        <vt:i4>5</vt:i4>
      </vt:variant>
      <vt:variant>
        <vt:lpwstr>https://warwickshiregovuk.sharepoint.com/sites/CRMPEIA/Shared Documents/General/WFRS Demand Report.pdf</vt:lpwstr>
      </vt:variant>
      <vt:variant>
        <vt:lpwstr/>
      </vt:variant>
      <vt:variant>
        <vt:i4>6619258</vt:i4>
      </vt:variant>
      <vt:variant>
        <vt:i4>9</vt:i4>
      </vt:variant>
      <vt:variant>
        <vt:i4>0</vt:i4>
      </vt:variant>
      <vt:variant>
        <vt:i4>5</vt:i4>
      </vt:variant>
      <vt:variant>
        <vt:lpwstr>https://warwickshiregovuk.sharepoint.com/SitePages/HR/Equality-Impact-Assessments.aspx</vt:lpwstr>
      </vt:variant>
      <vt:variant>
        <vt:lpwstr>completed-equality-impact-assessments</vt:lpwstr>
      </vt:variant>
      <vt:variant>
        <vt:i4>3866719</vt:i4>
      </vt:variant>
      <vt:variant>
        <vt:i4>6</vt:i4>
      </vt:variant>
      <vt:variant>
        <vt:i4>0</vt:i4>
      </vt:variant>
      <vt:variant>
        <vt:i4>5</vt:i4>
      </vt:variant>
      <vt:variant>
        <vt:lpwstr>mailto:rubydillon@warwickshire.gov.uk</vt:lpwstr>
      </vt:variant>
      <vt:variant>
        <vt:lpwstr/>
      </vt:variant>
      <vt:variant>
        <vt:i4>2162779</vt:i4>
      </vt:variant>
      <vt:variant>
        <vt:i4>3</vt:i4>
      </vt:variant>
      <vt:variant>
        <vt:i4>0</vt:i4>
      </vt:variant>
      <vt:variant>
        <vt:i4>5</vt:i4>
      </vt:variant>
      <vt:variant>
        <vt:lpwstr>mailto:equalities@warwickshire.gov.uk</vt:lpwstr>
      </vt:variant>
      <vt:variant>
        <vt:lpwstr/>
      </vt:variant>
      <vt:variant>
        <vt:i4>1048584</vt:i4>
      </vt:variant>
      <vt:variant>
        <vt:i4>0</vt:i4>
      </vt:variant>
      <vt:variant>
        <vt:i4>0</vt:i4>
      </vt:variant>
      <vt:variant>
        <vt:i4>5</vt:i4>
      </vt:variant>
      <vt:variant>
        <vt:lpwstr>https://api.warwickshire.gov.uk/documents/WCCC-261130686-258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Equality Impact Assessment Form</dc:title>
  <dc:subject/>
  <dc:creator>Joanne Lockyer</dc:creator>
  <cp:keywords/>
  <dc:description/>
  <cp:lastModifiedBy>Rosemarie Holme</cp:lastModifiedBy>
  <cp:revision>331</cp:revision>
  <cp:lastPrinted>2022-04-26T23:13:00Z</cp:lastPrinted>
  <dcterms:created xsi:type="dcterms:W3CDTF">2022-04-06T20:34:00Z</dcterms:created>
  <dcterms:modified xsi:type="dcterms:W3CDTF">2022-06-09T07:04:00Z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0x010100D38D0168FCB57241B1CBB836FE4337A6</vt:lpwstr>
  </property>
  <property fmtid="{D5CDD505-2E9C-101B-9397-08002B2CF9AE}" pid="3" name="WCCCoverage">
    <vt:lpwstr>1;#Warwickshire|fdf4e556-e695-42e5-9fab-ade9797388af</vt:lpwstr>
  </property>
  <property fmtid="{D5CDD505-2E9C-101B-9397-08002B2CF9AE}" pid="4" name="TeamOwner">
    <vt:lpwstr>511;#Equality ＆ Diversity|9bc4c00d-9c09-4500-ac43-6c7558a64199</vt:lpwstr>
  </property>
  <property fmtid="{D5CDD505-2E9C-101B-9397-08002B2CF9AE}" pid="5" name="WCCSubject">
    <vt:lpwstr>2;#Equality ＆ Diversity|ba653e77-1928-407b-96d9-a07b467c3b0a</vt:lpwstr>
  </property>
  <property fmtid="{D5CDD505-2E9C-101B-9397-08002B2CF9AE}" pid="6" name="WCCKeywords">
    <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21bd1e14-91d2-40d2-a9a0-e58cbc3535ec</vt:lpwstr>
  </property>
  <property fmtid="{D5CDD505-2E9C-101B-9397-08002B2CF9AE}" pid="10" name="ProtectiveMarking">
    <vt:lpwstr>7;#Public|d3c6ebfc-cc52-4ccb-bc46-feaefa0989f8</vt:lpwstr>
  </property>
  <property fmtid="{D5CDD505-2E9C-101B-9397-08002B2CF9AE}" pid="11" name="WCCLanguage">
    <vt:lpwstr>5;#English|748e06bf-4d1a-4a4c-bcd9-5803f35d29e0</vt:lpwstr>
  </property>
  <property fmtid="{D5CDD505-2E9C-101B-9397-08002B2CF9AE}" pid="12" name="DocumentType">
    <vt:lpwstr>12;#Form|b79b62e4-8458-4ff1-b8ac-04c9a33f254f</vt:lpwstr>
  </property>
  <property fmtid="{D5CDD505-2E9C-101B-9397-08002B2CF9AE}" pid="13" name="WorkflowChangePath">
    <vt:lpwstr>d541f1ec-1163-449d-a9f1-25dff9dc70bb,5;d541f1ec-1163-449d-a9f1-25dff9dc70bb,5;d541f1ec-1163-449d-a9f1-25dff9dc70bb,8;d541f1ec-1163-449d-a9f1-25dff9dc70bb,8;</vt:lpwstr>
  </property>
  <property fmtid="{D5CDD505-2E9C-101B-9397-08002B2CF9AE}" pid="14" name="Order">
    <vt:r8>104400</vt:r8>
  </property>
  <property fmtid="{D5CDD505-2E9C-101B-9397-08002B2CF9AE}" pid="15" name="xd_Signature">
    <vt:bool>false</vt:bool>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MSIP_Label_06273429-ee1e-4f26-bb4f-6ffaf4c128e1_Enabled">
    <vt:lpwstr>true</vt:lpwstr>
  </property>
  <property fmtid="{D5CDD505-2E9C-101B-9397-08002B2CF9AE}" pid="22" name="MSIP_Label_06273429-ee1e-4f26-bb4f-6ffaf4c128e1_SetDate">
    <vt:lpwstr>2022-06-09T07:04:27Z</vt:lpwstr>
  </property>
  <property fmtid="{D5CDD505-2E9C-101B-9397-08002B2CF9AE}" pid="23" name="MSIP_Label_06273429-ee1e-4f26-bb4f-6ffaf4c128e1_Method">
    <vt:lpwstr>Privileged</vt:lpwstr>
  </property>
  <property fmtid="{D5CDD505-2E9C-101B-9397-08002B2CF9AE}" pid="24" name="MSIP_Label_06273429-ee1e-4f26-bb4f-6ffaf4c128e1_Name">
    <vt:lpwstr>Official</vt:lpwstr>
  </property>
  <property fmtid="{D5CDD505-2E9C-101B-9397-08002B2CF9AE}" pid="25" name="MSIP_Label_06273429-ee1e-4f26-bb4f-6ffaf4c128e1_SiteId">
    <vt:lpwstr>88b0aa06-5927-4bbb-a893-89cc2713ac82</vt:lpwstr>
  </property>
  <property fmtid="{D5CDD505-2E9C-101B-9397-08002B2CF9AE}" pid="26" name="MSIP_Label_06273429-ee1e-4f26-bb4f-6ffaf4c128e1_ActionId">
    <vt:lpwstr>da28805c-ec61-446c-bc19-ed35090cc9a2</vt:lpwstr>
  </property>
  <property fmtid="{D5CDD505-2E9C-101B-9397-08002B2CF9AE}" pid="27" name="MSIP_Label_06273429-ee1e-4f26-bb4f-6ffaf4c128e1_ContentBits">
    <vt:lpwstr>3</vt:lpwstr>
  </property>
</Properties>
</file>